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4B" w:rsidRPr="00296990" w:rsidRDefault="002B694B" w:rsidP="002B694B">
      <w:pPr>
        <w:pStyle w:val="a3"/>
        <w:shd w:val="clear" w:color="auto" w:fill="FFFFFF"/>
        <w:bidi/>
        <w:jc w:val="center"/>
        <w:rPr>
          <w:rFonts w:ascii="Traditional Arabic" w:hAnsi="Traditional Arabic" w:cs="Traditional Arabic"/>
          <w:b/>
          <w:bCs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b/>
          <w:bCs/>
          <w:color w:val="2A2A2A"/>
          <w:sz w:val="38"/>
          <w:szCs w:val="38"/>
          <w:rtl/>
        </w:rPr>
        <w:t>آلية مقترحة لتوزيع البحوث وطريقة عرضها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 xml:space="preserve">يعرض الأستاذ الموضوعات التي سيناقشها مع الطلاب والطالبات ويختار كل منهم الموضوع الذي يناسبه والوقت الذي يناسبه 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>ا/ يوزع الطالب أو الطالبة بحثها على زملائه أو على زميلاتها قبل موعد المحاضرة بثلاثة ايام على الاقل حتى يتسنى للجميع مطالعة البحث كاملا والتحضير له.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>2/ يقسم صاحب البحث أو صاحبته  فقرات</w:t>
      </w: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>ه</w:t>
      </w: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 على الجميع بما </w:t>
      </w: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>ي</w:t>
      </w: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>راه مناسباً ، فلكل طالب أو طالبة فقرة تلخص بأسلوب الطالب أو الطالبة .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3/عند </w:t>
      </w: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>بداية</w:t>
      </w: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 المحاضرة يبد</w:t>
      </w: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>أ</w:t>
      </w: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 صاحب أو صاحبة البحث في التعريف الاجمالي بالبحث في مدة اقصاها دقيقتين .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4/ يبدا الدكتور بطرح الأسئلة على الفقرة الاولى من البحث ويستقبل اجابات الطلاب والطالبات ويناقشها معهم. 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5/ يأتي ملخص أو ملخصة الفقرة ليذكر بأسلوبه أو أسلوبها ما تم تلخيصه وما </w:t>
      </w:r>
      <w:proofErr w:type="spellStart"/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>استفاده</w:t>
      </w:r>
      <w:proofErr w:type="spellEnd"/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 أو استفادته  من هذه الفقرة . (ويفضل أن نبتعد عن القراءة لجميع ما كتب في هذه الفقرة)</w:t>
      </w: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>.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6/ ينظر في مداخلات الطلاب والطالبات </w:t>
      </w: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>وآرائهم</w:t>
      </w: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 حول تلخيص هذه الفقرة .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7/ يقدم الأستاذ اختصاراً صحيحاً لهذه الفقرة ويطرح </w:t>
      </w:r>
      <w:proofErr w:type="spellStart"/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>مالديه</w:t>
      </w:r>
      <w:proofErr w:type="spellEnd"/>
      <w:r w:rsidRPr="00296990">
        <w:rPr>
          <w:rFonts w:ascii="Traditional Arabic" w:hAnsi="Traditional Arabic" w:cs="Traditional Arabic"/>
          <w:color w:val="2A2A2A"/>
          <w:sz w:val="38"/>
          <w:szCs w:val="38"/>
          <w:rtl/>
        </w:rPr>
        <w:t xml:space="preserve"> حولها..</w:t>
      </w:r>
    </w:p>
    <w:p w:rsidR="002B694B" w:rsidRPr="00296990" w:rsidRDefault="002B694B" w:rsidP="002B694B">
      <w:pPr>
        <w:pStyle w:val="a3"/>
        <w:shd w:val="clear" w:color="auto" w:fill="FFFFFF"/>
        <w:bidi/>
        <w:jc w:val="both"/>
        <w:rPr>
          <w:rFonts w:ascii="Traditional Arabic" w:hAnsi="Traditional Arabic" w:cs="Traditional Arabic"/>
          <w:color w:val="2A2A2A"/>
          <w:sz w:val="38"/>
          <w:szCs w:val="38"/>
          <w:rtl/>
        </w:rPr>
      </w:pPr>
      <w:r w:rsidRPr="00296990">
        <w:rPr>
          <w:rFonts w:ascii="Traditional Arabic" w:hAnsi="Traditional Arabic" w:cs="Traditional Arabic" w:hint="cs"/>
          <w:color w:val="2A2A2A"/>
          <w:sz w:val="38"/>
          <w:szCs w:val="38"/>
          <w:rtl/>
        </w:rPr>
        <w:t>8/ يضع الطالب أو الطالبة أسئلة على البحث الذي تقدم به تناسب أن تكون ضمن اسئلة الامتحان.</w:t>
      </w:r>
    </w:p>
    <w:p w:rsidR="002B694B" w:rsidRPr="00296990" w:rsidRDefault="002B694B" w:rsidP="002B694B">
      <w:pPr>
        <w:jc w:val="both"/>
        <w:rPr>
          <w:sz w:val="38"/>
          <w:szCs w:val="38"/>
        </w:rPr>
      </w:pPr>
      <w:r w:rsidRPr="00296990">
        <w:rPr>
          <w:rFonts w:hint="cs"/>
          <w:sz w:val="38"/>
          <w:szCs w:val="38"/>
          <w:rtl/>
        </w:rPr>
        <w:t>11/ 10 / 1433هـ</w:t>
      </w:r>
    </w:p>
    <w:p w:rsidR="00006E48" w:rsidRDefault="00006E48">
      <w:pPr>
        <w:rPr>
          <w:rFonts w:hint="cs"/>
        </w:rPr>
      </w:pPr>
      <w:bookmarkStart w:id="0" w:name="_GoBack"/>
      <w:bookmarkEnd w:id="0"/>
    </w:p>
    <w:sectPr w:rsidR="00006E48" w:rsidSect="000574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5B"/>
    <w:rsid w:val="00006E48"/>
    <w:rsid w:val="0005746A"/>
    <w:rsid w:val="002356D3"/>
    <w:rsid w:val="002B694B"/>
    <w:rsid w:val="0086145B"/>
    <w:rsid w:val="00B3212A"/>
    <w:rsid w:val="00C057D0"/>
    <w:rsid w:val="00C4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694B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694B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2012-09-08T21:21:00Z</dcterms:created>
  <dcterms:modified xsi:type="dcterms:W3CDTF">2012-09-08T21:21:00Z</dcterms:modified>
</cp:coreProperties>
</file>