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8B" w:rsidRPr="00873A8B" w:rsidRDefault="00873A8B" w:rsidP="004460B1">
      <w:pPr>
        <w:rPr>
          <w:rFonts w:ascii="Simplified Arabic" w:hAnsi="Simplified Arabic" w:cs="Simplified Arabic"/>
          <w:b/>
          <w:bCs/>
          <w:sz w:val="20"/>
          <w:szCs w:val="20"/>
          <w:rtl/>
        </w:rPr>
      </w:pPr>
      <w:r w:rsidRPr="00873A8B">
        <w:rPr>
          <w:rFonts w:ascii="Simplified Arabic" w:hAnsi="Simplified Arabic" w:cs="Simplified Arabic" w:hint="cs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8240" behindDoc="1" locked="0" layoutInCell="1" allowOverlap="1" wp14:anchorId="1C67C32F" wp14:editId="53B7B206">
            <wp:simplePos x="0" y="0"/>
            <wp:positionH relativeFrom="column">
              <wp:posOffset>-594360</wp:posOffset>
            </wp:positionH>
            <wp:positionV relativeFrom="paragraph">
              <wp:posOffset>-497205</wp:posOffset>
            </wp:positionV>
            <wp:extent cx="579120" cy="573405"/>
            <wp:effectExtent l="0" t="0" r="0" b="0"/>
            <wp:wrapTight wrapText="bothSides">
              <wp:wrapPolygon edited="0">
                <wp:start x="0" y="0"/>
                <wp:lineTo x="0" y="20811"/>
                <wp:lineTo x="20605" y="20811"/>
                <wp:lineTo x="20605" y="0"/>
                <wp:lineTo x="0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Blue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73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873A8B">
        <w:rPr>
          <w:rFonts w:ascii="Simplified Arabic" w:hAnsi="Simplified Arabic" w:cs="Simplified Arabic" w:hint="cs"/>
          <w:b/>
          <w:bCs/>
          <w:sz w:val="20"/>
          <w:szCs w:val="20"/>
          <w:rtl/>
        </w:rPr>
        <w:t>الإسم</w:t>
      </w:r>
      <w:proofErr w:type="spellEnd"/>
      <w:r w:rsidRPr="00873A8B">
        <w:rPr>
          <w:rFonts w:ascii="Simplified Arabic" w:hAnsi="Simplified Arabic" w:cs="Simplified Arabic" w:hint="cs"/>
          <w:b/>
          <w:bCs/>
          <w:sz w:val="20"/>
          <w:szCs w:val="20"/>
          <w:rtl/>
        </w:rPr>
        <w:t xml:space="preserve">                                                                الشعبة</w:t>
      </w:r>
    </w:p>
    <w:p w:rsidR="004460B1" w:rsidRPr="00873A8B" w:rsidRDefault="004460B1" w:rsidP="004460B1">
      <w:pPr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</w:pPr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 xml:space="preserve">اختاري الاجابة </w:t>
      </w:r>
      <w:proofErr w:type="spellStart"/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>الصحيحه</w:t>
      </w:r>
      <w:proofErr w:type="spellEnd"/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>:</w:t>
      </w:r>
    </w:p>
    <w:p w:rsidR="00C91DF6" w:rsidRPr="00873A8B" w:rsidRDefault="00F37A53" w:rsidP="00C91DF6">
      <w:pPr>
        <w:pStyle w:val="a3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0"/>
          <w:szCs w:val="20"/>
        </w:rPr>
      </w:pPr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>ورثت البنوك المعاصرة عن كبار التجار في أوروبا قديما مبدأ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: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‌أ- الإقراض بفائدة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‌ب- قبول الودائع من الجمهور </w:t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br/>
      </w:r>
      <w:r w:rsidR="00C91DF6"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‌ج- صرف العملة</w:t>
      </w:r>
      <w:r w:rsidR="00C91DF6"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‌د- جميع ما ذكر</w:t>
      </w:r>
    </w:p>
    <w:p w:rsidR="00C91DF6" w:rsidRPr="00873A8B" w:rsidRDefault="00F37A53" w:rsidP="00C91DF6">
      <w:pPr>
        <w:pStyle w:val="a3"/>
        <w:numPr>
          <w:ilvl w:val="0"/>
          <w:numId w:val="1"/>
        </w:numPr>
        <w:rPr>
          <w:rFonts w:ascii="Simplified Arabic" w:hAnsi="Simplified Arabic" w:cs="Simplified Arabic"/>
          <w:b/>
          <w:bCs/>
          <w:color w:val="FF0000"/>
          <w:sz w:val="20"/>
          <w:szCs w:val="20"/>
        </w:rPr>
      </w:pPr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>أساس عمل البنوك التجارية والإسلامية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: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 xml:space="preserve">‌أ- </w:t>
      </w:r>
      <w:proofErr w:type="spellStart"/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الإقتراض</w:t>
      </w:r>
      <w:proofErr w:type="spellEnd"/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 xml:space="preserve"> 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 xml:space="preserve">‌ب- الخدمات 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‌ج- التمويل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>‌د- جميع ما ذكر</w:t>
      </w:r>
    </w:p>
    <w:p w:rsidR="00C91DF6" w:rsidRPr="00873A8B" w:rsidRDefault="00F37A53" w:rsidP="00C91DF6">
      <w:pPr>
        <w:pStyle w:val="a3"/>
        <w:numPr>
          <w:ilvl w:val="0"/>
          <w:numId w:val="1"/>
        </w:numPr>
        <w:rPr>
          <w:rFonts w:ascii="Simplified Arabic" w:hAnsi="Simplified Arabic" w:cs="Simplified Arabic"/>
          <w:b/>
          <w:bCs/>
          <w:color w:val="FF0000"/>
          <w:sz w:val="20"/>
          <w:szCs w:val="20"/>
        </w:rPr>
      </w:pPr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 xml:space="preserve"> يمكن للمودع استردادها في أي وقت ولا يأخذ صاحبها عوضا من البنك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: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‌أ- وديعة في صورة قرض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‌ب- وديعة لأجل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‌ج- وديعة مصرفية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‌د- وديعة جارية </w:t>
      </w:r>
    </w:p>
    <w:p w:rsidR="00C91DF6" w:rsidRPr="00873A8B" w:rsidRDefault="00F37A53" w:rsidP="00C91DF6">
      <w:pPr>
        <w:pStyle w:val="a3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0"/>
          <w:szCs w:val="20"/>
        </w:rPr>
      </w:pPr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 xml:space="preserve"> التعهد الصادر من البنك بالدفع عن العميل لصالح طرف ثالث بشروط معينة مبينة في التعهد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: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‌أ- الاعتماد البسيط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‌ب- الاعتماد المستندي </w:t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br/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‌ج- ب</w:t>
      </w:r>
      <w:r w:rsidR="00463821"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طاقة الائتمان</w:t>
      </w:r>
      <w:r w:rsidR="00463821"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‌د- القرض الشرعي</w:t>
      </w:r>
    </w:p>
    <w:p w:rsidR="00C91DF6" w:rsidRPr="00873A8B" w:rsidRDefault="00F37A53" w:rsidP="00C91DF6">
      <w:pPr>
        <w:pStyle w:val="a3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0"/>
          <w:szCs w:val="20"/>
        </w:rPr>
      </w:pPr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>يعتبر من الفروق بين بطاقة الصرف الآلي و بطاقة الائتمان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: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‌أ- لا يقرض البنك العميل من خلالها 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‌ب- الصرف من حسابهم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‌ج- سهولة الاستعمال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‌د- تسديد الفواتير منها</w:t>
      </w:r>
    </w:p>
    <w:p w:rsidR="003F4C80" w:rsidRDefault="00F37A53" w:rsidP="00C91DF6">
      <w:pPr>
        <w:pStyle w:val="a3"/>
        <w:numPr>
          <w:ilvl w:val="0"/>
          <w:numId w:val="1"/>
        </w:numPr>
        <w:rPr>
          <w:rFonts w:ascii="Simplified Arabic" w:hAnsi="Simplified Arabic" w:cs="Simplified Arabic"/>
          <w:b/>
          <w:bCs/>
          <w:color w:val="FF0000"/>
          <w:sz w:val="20"/>
          <w:szCs w:val="20"/>
        </w:rPr>
      </w:pPr>
      <w:r w:rsidRPr="00873A8B">
        <w:rPr>
          <w:rFonts w:ascii="Simplified Arabic" w:hAnsi="Simplified Arabic" w:cs="Simplified Arabic"/>
          <w:b/>
          <w:bCs/>
          <w:sz w:val="20"/>
          <w:szCs w:val="20"/>
          <w:u w:val="single"/>
          <w:rtl/>
        </w:rPr>
        <w:t>تداول أسهم الشركات التي تتاجر بالخمر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t>: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 xml:space="preserve">‌أ- جائز 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  <w:t>‌ب- مكروه</w:t>
      </w:r>
      <w:r w:rsidRPr="00873A8B">
        <w:rPr>
          <w:rFonts w:ascii="Simplified Arabic" w:hAnsi="Simplified Arabic" w:cs="Simplified Arabic"/>
          <w:b/>
          <w:bCs/>
          <w:sz w:val="20"/>
          <w:szCs w:val="20"/>
          <w:rtl/>
        </w:rPr>
        <w:br/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>‌ج- محرم</w:t>
      </w:r>
    </w:p>
    <w:p w:rsidR="00873A8B" w:rsidRPr="00873A8B" w:rsidRDefault="00873A8B" w:rsidP="00873A8B">
      <w:pPr>
        <w:pStyle w:val="a3"/>
        <w:ind w:left="360"/>
        <w:rPr>
          <w:rFonts w:ascii="Simplified Arabic" w:hAnsi="Simplified Arabic" w:cs="Simplified Arabic"/>
          <w:b/>
          <w:bCs/>
          <w:color w:val="FF0000"/>
          <w:sz w:val="20"/>
          <w:szCs w:val="20"/>
        </w:rPr>
      </w:pPr>
      <w:proofErr w:type="spellStart"/>
      <w:r>
        <w:rPr>
          <w:rFonts w:ascii="Simplified Arabic" w:hAnsi="Simplified Arabic" w:cs="Simplified Arabic" w:hint="cs"/>
          <w:b/>
          <w:bCs/>
          <w:sz w:val="20"/>
          <w:szCs w:val="20"/>
          <w:u w:val="single"/>
          <w:rtl/>
        </w:rPr>
        <w:t>أجبيي</w:t>
      </w:r>
      <w:proofErr w:type="spellEnd"/>
      <w:r>
        <w:rPr>
          <w:rFonts w:ascii="Simplified Arabic" w:hAnsi="Simplified Arabic" w:cs="Simplified Arabic" w:hint="cs"/>
          <w:b/>
          <w:bCs/>
          <w:sz w:val="20"/>
          <w:szCs w:val="20"/>
          <w:u w:val="single"/>
          <w:rtl/>
        </w:rPr>
        <w:t xml:space="preserve"> عن الأسئلة التالية:</w:t>
      </w:r>
    </w:p>
    <w:p w:rsidR="00C91DF6" w:rsidRPr="00873A8B" w:rsidRDefault="00C91DF6" w:rsidP="00C91DF6">
      <w:pPr>
        <w:pStyle w:val="a3"/>
        <w:numPr>
          <w:ilvl w:val="0"/>
          <w:numId w:val="1"/>
        </w:numPr>
        <w:rPr>
          <w:rFonts w:ascii="Simplified Arabic" w:hAnsi="Simplified Arabic" w:cs="Simplified Arabic"/>
          <w:b/>
          <w:bCs/>
          <w:sz w:val="20"/>
          <w:szCs w:val="20"/>
          <w:rtl/>
        </w:rPr>
      </w:pPr>
      <w:r w:rsidRPr="00873A8B">
        <w:rPr>
          <w:rFonts w:ascii="Simplified Arabic" w:hAnsi="Simplified Arabic" w:cs="Simplified Arabic" w:hint="cs"/>
          <w:b/>
          <w:bCs/>
          <w:color w:val="FF0000"/>
          <w:sz w:val="20"/>
          <w:szCs w:val="20"/>
          <w:rtl/>
        </w:rPr>
        <w:t xml:space="preserve">من خلال دراستك بيني معنى كل من </w:t>
      </w:r>
      <w:r w:rsidRPr="00873A8B">
        <w:rPr>
          <w:rFonts w:ascii="Simplified Arabic" w:hAnsi="Simplified Arabic" w:cs="Simplified Arabic" w:hint="cs"/>
          <w:b/>
          <w:bCs/>
          <w:sz w:val="20"/>
          <w:szCs w:val="20"/>
          <w:rtl/>
        </w:rPr>
        <w:t xml:space="preserve">: </w:t>
      </w:r>
      <w:r w:rsidRPr="00873A8B">
        <w:rPr>
          <w:rFonts w:ascii="Simplified Arabic" w:hAnsi="Simplified Arabic" w:cs="Simplified Arabic" w:hint="eastAsia"/>
          <w:b/>
          <w:bCs/>
          <w:color w:val="FF0000"/>
          <w:sz w:val="20"/>
          <w:szCs w:val="20"/>
          <w:rtl/>
        </w:rPr>
        <w:t>التظهير</w:t>
      </w:r>
      <w:r w:rsidRPr="00873A8B">
        <w:rPr>
          <w:rFonts w:ascii="Simplified Arabic" w:hAnsi="Simplified Arabic" w:cs="Simplified Arabic" w:hint="cs"/>
          <w:b/>
          <w:bCs/>
          <w:color w:val="FF0000"/>
          <w:sz w:val="20"/>
          <w:szCs w:val="20"/>
          <w:rtl/>
        </w:rPr>
        <w:t xml:space="preserve"> </w:t>
      </w:r>
      <w:r w:rsidRPr="00873A8B">
        <w:rPr>
          <w:rFonts w:ascii="Simplified Arabic" w:hAnsi="Simplified Arabic" w:cs="Simplified Arabic" w:hint="cs"/>
          <w:b/>
          <w:bCs/>
          <w:sz w:val="20"/>
          <w:szCs w:val="20"/>
          <w:rtl/>
        </w:rPr>
        <w:t xml:space="preserve">، </w:t>
      </w:r>
      <w:r w:rsidRPr="00873A8B">
        <w:rPr>
          <w:rFonts w:ascii="Simplified Arabic" w:hAnsi="Simplified Arabic" w:cs="Simplified Arabic" w:hint="cs"/>
          <w:b/>
          <w:bCs/>
          <w:color w:val="FF0000"/>
          <w:sz w:val="20"/>
          <w:szCs w:val="20"/>
          <w:rtl/>
        </w:rPr>
        <w:t xml:space="preserve">الحسم ،المرابحة للآمر بالشراء ، </w:t>
      </w:r>
      <w:proofErr w:type="spellStart"/>
      <w:r w:rsidR="00873A8B" w:rsidRPr="00873A8B">
        <w:rPr>
          <w:rFonts w:ascii="Simplified Arabic" w:hAnsi="Simplified Arabic" w:cs="Simplified Arabic" w:hint="cs"/>
          <w:b/>
          <w:bCs/>
          <w:color w:val="FF0000"/>
          <w:sz w:val="20"/>
          <w:szCs w:val="20"/>
          <w:rtl/>
        </w:rPr>
        <w:t>التورق</w:t>
      </w:r>
      <w:proofErr w:type="spellEnd"/>
      <w:r w:rsidR="00873A8B" w:rsidRPr="00873A8B">
        <w:rPr>
          <w:rFonts w:ascii="Simplified Arabic" w:hAnsi="Simplified Arabic" w:cs="Simplified Arabic" w:hint="cs"/>
          <w:b/>
          <w:bCs/>
          <w:color w:val="FF0000"/>
          <w:sz w:val="20"/>
          <w:szCs w:val="20"/>
          <w:rtl/>
        </w:rPr>
        <w:t xml:space="preserve"> المصرفي المنظم.</w:t>
      </w:r>
    </w:p>
    <w:p w:rsidR="00873A8B" w:rsidRPr="00873A8B" w:rsidRDefault="00873A8B" w:rsidP="00873A8B">
      <w:pPr>
        <w:pStyle w:val="a3"/>
        <w:numPr>
          <w:ilvl w:val="0"/>
          <w:numId w:val="1"/>
        </w:numPr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</w:pPr>
      <w:r w:rsidRPr="00873A8B">
        <w:rPr>
          <w:rFonts w:ascii="Simplified Arabic" w:hAnsi="Simplified Arabic" w:cs="Simplified Arabic" w:hint="cs"/>
          <w:b/>
          <w:bCs/>
          <w:color w:val="FF0000"/>
          <w:sz w:val="20"/>
          <w:szCs w:val="20"/>
          <w:rtl/>
        </w:rPr>
        <w:t xml:space="preserve">قارني بين </w:t>
      </w:r>
      <w:r w:rsidRPr="00873A8B">
        <w:rPr>
          <w:rFonts w:ascii="Simplified Arabic" w:hAnsi="Simplified Arabic" w:cs="Simplified Arabic" w:hint="eastAsia"/>
          <w:b/>
          <w:bCs/>
          <w:color w:val="FF0000"/>
          <w:sz w:val="20"/>
          <w:szCs w:val="20"/>
          <w:rtl/>
        </w:rPr>
        <w:t>المرابحة</w:t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 </w:t>
      </w:r>
      <w:r w:rsidRPr="00873A8B">
        <w:rPr>
          <w:rFonts w:ascii="Simplified Arabic" w:hAnsi="Simplified Arabic" w:cs="Simplified Arabic" w:hint="eastAsia"/>
          <w:b/>
          <w:bCs/>
          <w:color w:val="FF0000"/>
          <w:sz w:val="20"/>
          <w:szCs w:val="20"/>
          <w:rtl/>
        </w:rPr>
        <w:t>للآمر</w:t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 </w:t>
      </w:r>
      <w:r w:rsidRPr="00873A8B">
        <w:rPr>
          <w:rFonts w:ascii="Simplified Arabic" w:hAnsi="Simplified Arabic" w:cs="Simplified Arabic" w:hint="eastAsia"/>
          <w:b/>
          <w:bCs/>
          <w:color w:val="FF0000"/>
          <w:sz w:val="20"/>
          <w:szCs w:val="20"/>
          <w:rtl/>
        </w:rPr>
        <w:t>بالشراء</w:t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 </w:t>
      </w:r>
      <w:r w:rsidRPr="00873A8B">
        <w:rPr>
          <w:rFonts w:ascii="Simplified Arabic" w:hAnsi="Simplified Arabic" w:cs="Simplified Arabic" w:hint="eastAsia"/>
          <w:b/>
          <w:bCs/>
          <w:color w:val="FF0000"/>
          <w:sz w:val="20"/>
          <w:szCs w:val="20"/>
          <w:rtl/>
        </w:rPr>
        <w:t>،</w:t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 </w:t>
      </w:r>
      <w:proofErr w:type="spellStart"/>
      <w:r w:rsidRPr="00873A8B">
        <w:rPr>
          <w:rFonts w:ascii="Simplified Arabic" w:hAnsi="Simplified Arabic" w:cs="Simplified Arabic" w:hint="eastAsia"/>
          <w:b/>
          <w:bCs/>
          <w:color w:val="FF0000"/>
          <w:sz w:val="20"/>
          <w:szCs w:val="20"/>
          <w:rtl/>
        </w:rPr>
        <w:t>التورق</w:t>
      </w:r>
      <w:proofErr w:type="spellEnd"/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 </w:t>
      </w:r>
      <w:r w:rsidRPr="00873A8B">
        <w:rPr>
          <w:rFonts w:ascii="Simplified Arabic" w:hAnsi="Simplified Arabic" w:cs="Simplified Arabic" w:hint="eastAsia"/>
          <w:b/>
          <w:bCs/>
          <w:color w:val="FF0000"/>
          <w:sz w:val="20"/>
          <w:szCs w:val="20"/>
          <w:rtl/>
        </w:rPr>
        <w:t>المصرفي</w:t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 xml:space="preserve"> </w:t>
      </w:r>
      <w:r w:rsidRPr="00873A8B">
        <w:rPr>
          <w:rFonts w:ascii="Simplified Arabic" w:hAnsi="Simplified Arabic" w:cs="Simplified Arabic" w:hint="eastAsia"/>
          <w:b/>
          <w:bCs/>
          <w:color w:val="FF0000"/>
          <w:sz w:val="20"/>
          <w:szCs w:val="20"/>
          <w:rtl/>
        </w:rPr>
        <w:t>المنظم</w:t>
      </w:r>
      <w:r w:rsidRPr="00873A8B">
        <w:rPr>
          <w:rFonts w:ascii="Simplified Arabic" w:hAnsi="Simplified Arabic" w:cs="Simplified Arabic"/>
          <w:b/>
          <w:bCs/>
          <w:color w:val="FF0000"/>
          <w:sz w:val="20"/>
          <w:szCs w:val="20"/>
          <w:rtl/>
        </w:rPr>
        <w:t>.</w:t>
      </w:r>
    </w:p>
    <w:p w:rsidR="00E843F2" w:rsidRPr="00873A8B" w:rsidRDefault="00E843F2" w:rsidP="00A569DA">
      <w:pPr>
        <w:rPr>
          <w:rFonts w:ascii="Simplified Arabic" w:hAnsi="Simplified Arabic" w:cs="Simplified Arabic"/>
          <w:b/>
          <w:bCs/>
          <w:sz w:val="20"/>
          <w:szCs w:val="20"/>
        </w:rPr>
      </w:pPr>
      <w:bookmarkStart w:id="0" w:name="_GoBack"/>
      <w:bookmarkEnd w:id="0"/>
    </w:p>
    <w:sectPr w:rsidR="00E843F2" w:rsidRPr="00873A8B" w:rsidSect="00666785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68DF"/>
    <w:multiLevelType w:val="hybridMultilevel"/>
    <w:tmpl w:val="131097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6603B4"/>
    <w:multiLevelType w:val="hybridMultilevel"/>
    <w:tmpl w:val="522E490A"/>
    <w:lvl w:ilvl="0" w:tplc="AB845092">
      <w:start w:val="1"/>
      <w:numFmt w:val="decimal"/>
      <w:lvlText w:val="%1-"/>
      <w:lvlJc w:val="left"/>
      <w:pPr>
        <w:ind w:left="360" w:hanging="360"/>
      </w:pPr>
      <w:rPr>
        <w:rFonts w:hint="default"/>
        <w:color w:val="44444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390919"/>
    <w:multiLevelType w:val="hybridMultilevel"/>
    <w:tmpl w:val="88F48080"/>
    <w:lvl w:ilvl="0" w:tplc="0E1A575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A53"/>
    <w:rsid w:val="00210192"/>
    <w:rsid w:val="003F4C80"/>
    <w:rsid w:val="004460B1"/>
    <w:rsid w:val="00463821"/>
    <w:rsid w:val="00666785"/>
    <w:rsid w:val="006F42F4"/>
    <w:rsid w:val="00873A8B"/>
    <w:rsid w:val="008D0FAE"/>
    <w:rsid w:val="009C64B2"/>
    <w:rsid w:val="00A569DA"/>
    <w:rsid w:val="00A94EC3"/>
    <w:rsid w:val="00C51AE8"/>
    <w:rsid w:val="00C91DF6"/>
    <w:rsid w:val="00E843F2"/>
    <w:rsid w:val="00F37A53"/>
    <w:rsid w:val="00F5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DF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7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73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DF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73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73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69746-B97C-4AF3-B0D2-480E13A5E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5</cp:revision>
  <cp:lastPrinted>2012-12-13T10:13:00Z</cp:lastPrinted>
  <dcterms:created xsi:type="dcterms:W3CDTF">2012-12-13T08:52:00Z</dcterms:created>
  <dcterms:modified xsi:type="dcterms:W3CDTF">2012-12-22T15:41:00Z</dcterms:modified>
</cp:coreProperties>
</file>