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45" w:rsidRPr="003D0E16" w:rsidRDefault="003D0E16" w:rsidP="003D0E16">
      <w:pPr>
        <w:tabs>
          <w:tab w:val="left" w:pos="3593"/>
          <w:tab w:val="center" w:pos="4680"/>
        </w:tabs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3D0E16">
        <w:rPr>
          <w:rFonts w:asciiTheme="majorBidi" w:hAnsiTheme="majorBidi" w:cstheme="majorBidi"/>
          <w:b/>
          <w:bCs/>
          <w:i/>
          <w:iCs/>
          <w:sz w:val="28"/>
          <w:szCs w:val="28"/>
        </w:rPr>
        <w:t>Additional Topics</w:t>
      </w:r>
    </w:p>
    <w:p w:rsidR="003D0E16" w:rsidRDefault="003D0E16" w:rsidP="003D0E16">
      <w:pPr>
        <w:tabs>
          <w:tab w:val="left" w:pos="1008"/>
          <w:tab w:val="left" w:pos="2088"/>
          <w:tab w:val="left" w:pos="7218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</w:pPr>
      <w:r w:rsidRPr="003D0E16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  <w:t>Additional Mathematics Topics in General insurance and Life Insurance</w:t>
      </w:r>
    </w:p>
    <w:p w:rsidR="003D0E16" w:rsidRDefault="003D0E16" w:rsidP="003D0E16">
      <w:pPr>
        <w:tabs>
          <w:tab w:val="left" w:pos="1008"/>
          <w:tab w:val="left" w:pos="2088"/>
          <w:tab w:val="left" w:pos="7218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</w:pPr>
    </w:p>
    <w:p w:rsidR="003D0E16" w:rsidRPr="003D0E16" w:rsidRDefault="003D0E16" w:rsidP="003D0E16">
      <w:pPr>
        <w:tabs>
          <w:tab w:val="left" w:pos="1008"/>
          <w:tab w:val="left" w:pos="2088"/>
          <w:tab w:val="left" w:pos="7218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</w:pPr>
    </w:p>
    <w:p w:rsidR="003D0E16" w:rsidRPr="003D0E16" w:rsidRDefault="003D0E16" w:rsidP="003D0E16">
      <w:pPr>
        <w:tabs>
          <w:tab w:val="left" w:pos="1008"/>
          <w:tab w:val="left" w:pos="2088"/>
          <w:tab w:val="left" w:pos="7218"/>
        </w:tabs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</w:pPr>
    </w:p>
    <w:p w:rsidR="003D0E16" w:rsidRPr="006D669E" w:rsidRDefault="003D0E16" w:rsidP="006D669E">
      <w:pPr>
        <w:pStyle w:val="ListParagraph"/>
        <w:numPr>
          <w:ilvl w:val="0"/>
          <w:numId w:val="2"/>
        </w:numPr>
        <w:tabs>
          <w:tab w:val="left" w:pos="1008"/>
          <w:tab w:val="left" w:pos="2088"/>
          <w:tab w:val="left" w:pos="7218"/>
        </w:tabs>
        <w:spacing w:after="0" w:line="240" w:lineRule="auto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</w:pPr>
      <w:r w:rsidRPr="006D669E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u w:val="single"/>
          <w:lang w:eastAsia="x-none"/>
        </w:rPr>
        <w:t xml:space="preserve">Risk Measurement    </w:t>
      </w:r>
    </w:p>
    <w:p w:rsidR="003D0E16" w:rsidRPr="003D0E16" w:rsidRDefault="003D0E16" w:rsidP="003D0E16">
      <w:pPr>
        <w:tabs>
          <w:tab w:val="left" w:pos="1008"/>
          <w:tab w:val="left" w:pos="2088"/>
          <w:tab w:val="left" w:pos="7218"/>
        </w:tabs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x-none"/>
        </w:rPr>
      </w:pPr>
    </w:p>
    <w:p w:rsidR="000D58E3" w:rsidRPr="0037230E" w:rsidRDefault="002D1B87" w:rsidP="007750D1">
      <w:pPr>
        <w:spacing w:line="288" w:lineRule="auto"/>
        <w:rPr>
          <w:sz w:val="28"/>
          <w:szCs w:val="28"/>
        </w:rPr>
      </w:pPr>
      <w:r w:rsidRPr="002D1B87">
        <w:rPr>
          <w:rFonts w:asciiTheme="majorBidi" w:hAnsiTheme="majorBidi" w:cstheme="majorBidi"/>
          <w:sz w:val="28"/>
          <w:szCs w:val="28"/>
        </w:rPr>
        <w:t xml:space="preserve">At the </w:t>
      </w:r>
      <w:r>
        <w:rPr>
          <w:rFonts w:asciiTheme="majorBidi" w:hAnsiTheme="majorBidi" w:cstheme="majorBidi"/>
          <w:sz w:val="28"/>
          <w:szCs w:val="28"/>
        </w:rPr>
        <w:t xml:space="preserve"> beginning I would  like to ask  a </w:t>
      </w:r>
      <w:r w:rsidR="007750D1">
        <w:rPr>
          <w:rFonts w:asciiTheme="majorBidi" w:hAnsiTheme="majorBidi" w:cstheme="majorBidi"/>
          <w:sz w:val="28"/>
          <w:szCs w:val="28"/>
        </w:rPr>
        <w:t>question,</w:t>
      </w:r>
      <w:r w:rsidR="007750D1" w:rsidRPr="0037230E">
        <w:rPr>
          <w:sz w:val="28"/>
          <w:szCs w:val="28"/>
        </w:rPr>
        <w:t xml:space="preserve"> </w:t>
      </w:r>
      <w:r w:rsidR="007750D1">
        <w:rPr>
          <w:sz w:val="28"/>
          <w:szCs w:val="28"/>
        </w:rPr>
        <w:t>m</w:t>
      </w:r>
      <w:r w:rsidR="007750D1" w:rsidRPr="0037230E">
        <w:rPr>
          <w:sz w:val="28"/>
          <w:szCs w:val="28"/>
        </w:rPr>
        <w:t>ay</w:t>
      </w:r>
      <w:r w:rsidR="000D58E3" w:rsidRPr="0037230E">
        <w:rPr>
          <w:sz w:val="28"/>
          <w:szCs w:val="28"/>
        </w:rPr>
        <w:t xml:space="preserve"> be this question in your mind, </w:t>
      </w:r>
      <w:r w:rsidR="000D58E3" w:rsidRPr="002D1B87">
        <w:rPr>
          <w:i/>
          <w:iCs/>
          <w:sz w:val="28"/>
          <w:szCs w:val="28"/>
          <w:u w:val="single"/>
        </w:rPr>
        <w:t>How can you measure the risk?</w:t>
      </w:r>
      <w:r w:rsidR="000D58E3" w:rsidRPr="0037230E">
        <w:rPr>
          <w:sz w:val="28"/>
          <w:szCs w:val="28"/>
        </w:rPr>
        <w:t xml:space="preserve">  </w:t>
      </w:r>
      <w:r w:rsidR="000D58E3" w:rsidRPr="0037230E">
        <w:rPr>
          <w:i/>
          <w:iCs/>
          <w:sz w:val="28"/>
          <w:szCs w:val="28"/>
        </w:rPr>
        <w:t>The answer of this question</w:t>
      </w:r>
      <w:r w:rsidR="000D58E3" w:rsidRPr="0037230E">
        <w:rPr>
          <w:sz w:val="28"/>
          <w:szCs w:val="28"/>
        </w:rPr>
        <w:t xml:space="preserve"> based on, How to manage the risk which may occur in future?  Estimates of future typically are based primarily on historical and/or theoretical data. These data are used to develop probabilities of future occurrence of each event. Representations of all possible outcomes (probable risks) along with their associated probabilities are called </w:t>
      </w:r>
      <w:r w:rsidR="000D58E3" w:rsidRPr="0037230E">
        <w:rPr>
          <w:b/>
          <w:bCs/>
          <w:i/>
          <w:iCs/>
          <w:sz w:val="28"/>
          <w:szCs w:val="28"/>
        </w:rPr>
        <w:t>probabilities distributions</w:t>
      </w:r>
      <w:r w:rsidR="000D58E3" w:rsidRPr="0037230E">
        <w:rPr>
          <w:sz w:val="28"/>
          <w:szCs w:val="28"/>
        </w:rPr>
        <w:t xml:space="preserve"> </w:t>
      </w:r>
      <w:r w:rsidR="000D58E3" w:rsidRPr="0037230E">
        <w:rPr>
          <w:b/>
          <w:bCs/>
          <w:i/>
          <w:sz w:val="28"/>
          <w:szCs w:val="28"/>
        </w:rPr>
        <w:t>of risks</w:t>
      </w:r>
      <w:r w:rsidR="000D58E3" w:rsidRPr="0037230E">
        <w:rPr>
          <w:sz w:val="28"/>
          <w:szCs w:val="28"/>
        </w:rPr>
        <w:t>.</w:t>
      </w:r>
    </w:p>
    <w:p w:rsidR="000D58E3" w:rsidRPr="0037230E" w:rsidRDefault="000D58E3" w:rsidP="00AD1421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Probabilities distributions of risks are those associated with frequency and severity of losses, </w:t>
      </w:r>
      <w:r w:rsidRPr="0037230E">
        <w:rPr>
          <w:b/>
          <w:bCs/>
          <w:i/>
          <w:iCs/>
          <w:sz w:val="28"/>
          <w:szCs w:val="28"/>
        </w:rPr>
        <w:t>frequency</w:t>
      </w:r>
      <w:r w:rsidRPr="0037230E">
        <w:rPr>
          <w:sz w:val="28"/>
          <w:szCs w:val="28"/>
        </w:rPr>
        <w:t xml:space="preserve"> is a measure of how often accidents occur (i.e. the number of collisions of cars that occur in a factory during a specified </w:t>
      </w:r>
      <w:r w:rsidR="008055E5" w:rsidRPr="0037230E">
        <w:rPr>
          <w:sz w:val="28"/>
          <w:szCs w:val="28"/>
        </w:rPr>
        <w:t>period</w:t>
      </w:r>
      <w:r w:rsidRPr="0037230E">
        <w:rPr>
          <w:sz w:val="28"/>
          <w:szCs w:val="28"/>
        </w:rPr>
        <w:t>).</w:t>
      </w:r>
      <w:r w:rsidR="008055E5">
        <w:rPr>
          <w:sz w:val="28"/>
          <w:szCs w:val="28"/>
        </w:rPr>
        <w:t xml:space="preserve"> And,</w:t>
      </w:r>
      <w:r w:rsidRPr="0037230E">
        <w:rPr>
          <w:b/>
          <w:bCs/>
          <w:i/>
          <w:iCs/>
          <w:sz w:val="28"/>
          <w:szCs w:val="28"/>
        </w:rPr>
        <w:t>Severity</w:t>
      </w:r>
      <w:r w:rsidRPr="0037230E">
        <w:rPr>
          <w:sz w:val="28"/>
          <w:szCs w:val="28"/>
        </w:rPr>
        <w:t xml:space="preserve"> is a measure of the amount of damage of cars caused by each accident.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In order to measure the risk, we have to measure </w:t>
      </w:r>
      <w:r w:rsidRPr="0037230E">
        <w:rPr>
          <w:b/>
          <w:bCs/>
          <w:i/>
          <w:iCs/>
          <w:sz w:val="28"/>
          <w:szCs w:val="28"/>
        </w:rPr>
        <w:t>expectations</w:t>
      </w:r>
      <w:r w:rsidRPr="0037230E">
        <w:rPr>
          <w:sz w:val="28"/>
          <w:szCs w:val="28"/>
        </w:rPr>
        <w:t xml:space="preserve"> of the probable risks (i.e. average value) and </w:t>
      </w:r>
      <w:r w:rsidRPr="0037230E">
        <w:rPr>
          <w:b/>
          <w:bCs/>
          <w:i/>
          <w:iCs/>
          <w:sz w:val="28"/>
          <w:szCs w:val="28"/>
        </w:rPr>
        <w:t>variability</w:t>
      </w:r>
      <w:r w:rsidRPr="0037230E">
        <w:rPr>
          <w:sz w:val="28"/>
          <w:szCs w:val="28"/>
        </w:rPr>
        <w:t xml:space="preserve"> of those expectations (variance). Table (1.1) shows the loss value for 10 cars.</w:t>
      </w:r>
    </w:p>
    <w:tbl>
      <w:tblPr>
        <w:tblStyle w:val="TableGrid"/>
        <w:tblW w:w="71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87"/>
        <w:gridCol w:w="496"/>
        <w:gridCol w:w="496"/>
        <w:gridCol w:w="496"/>
        <w:gridCol w:w="496"/>
        <w:gridCol w:w="496"/>
        <w:gridCol w:w="496"/>
        <w:gridCol w:w="593"/>
        <w:gridCol w:w="496"/>
        <w:gridCol w:w="593"/>
        <w:gridCol w:w="496"/>
        <w:gridCol w:w="604"/>
      </w:tblGrid>
      <w:tr w:rsidR="000D58E3" w:rsidRPr="0037230E" w:rsidTr="003D16B8">
        <w:tc>
          <w:tcPr>
            <w:tcW w:w="1387" w:type="dxa"/>
          </w:tcPr>
          <w:p w:rsidR="000D58E3" w:rsidRPr="0037230E" w:rsidRDefault="000D58E3" w:rsidP="003D16B8">
            <w:pPr>
              <w:spacing w:line="288" w:lineRule="auto"/>
              <w:rPr>
                <w:b/>
                <w:bCs/>
              </w:rPr>
            </w:pPr>
            <w:r w:rsidRPr="0037230E">
              <w:rPr>
                <w:b/>
                <w:bCs/>
              </w:rPr>
              <w:t>Cars (observations)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1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2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3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4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5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6</w:t>
            </w:r>
          </w:p>
        </w:tc>
        <w:tc>
          <w:tcPr>
            <w:tcW w:w="593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7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8</w:t>
            </w:r>
          </w:p>
        </w:tc>
        <w:tc>
          <w:tcPr>
            <w:tcW w:w="593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9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10</w:t>
            </w:r>
          </w:p>
        </w:tc>
        <w:tc>
          <w:tcPr>
            <w:tcW w:w="60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Total</w:t>
            </w:r>
          </w:p>
        </w:tc>
      </w:tr>
      <w:tr w:rsidR="000D58E3" w:rsidRPr="0037230E" w:rsidTr="003D16B8">
        <w:tc>
          <w:tcPr>
            <w:tcW w:w="1387" w:type="dxa"/>
          </w:tcPr>
          <w:p w:rsidR="000D58E3" w:rsidRPr="0037230E" w:rsidRDefault="000D58E3" w:rsidP="003D16B8">
            <w:pPr>
              <w:spacing w:line="288" w:lineRule="auto"/>
              <w:rPr>
                <w:b/>
                <w:bCs/>
              </w:rPr>
            </w:pPr>
            <w:r w:rsidRPr="0037230E">
              <w:rPr>
                <w:b/>
                <w:bCs/>
              </w:rPr>
              <w:t>Loss value (L.E)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200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300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200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200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300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500</w:t>
            </w:r>
          </w:p>
        </w:tc>
        <w:tc>
          <w:tcPr>
            <w:tcW w:w="593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1000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500</w:t>
            </w:r>
          </w:p>
        </w:tc>
        <w:tc>
          <w:tcPr>
            <w:tcW w:w="593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1000</w:t>
            </w:r>
          </w:p>
        </w:tc>
        <w:tc>
          <w:tcPr>
            <w:tcW w:w="496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</w:rPr>
            </w:pPr>
            <w:r w:rsidRPr="0037230E">
              <w:rPr>
                <w:b/>
                <w:bCs/>
              </w:rPr>
              <w:t>100</w:t>
            </w:r>
            <w:r w:rsidR="007F37D6">
              <w:rPr>
                <w:b/>
                <w:bCs/>
              </w:rPr>
              <w:t>0</w:t>
            </w:r>
          </w:p>
        </w:tc>
        <w:tc>
          <w:tcPr>
            <w:tcW w:w="604" w:type="dxa"/>
          </w:tcPr>
          <w:p w:rsidR="000D58E3" w:rsidRPr="0037230E" w:rsidRDefault="000D6355" w:rsidP="000D6355">
            <w:pPr>
              <w:spacing w:line="28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5200</w:t>
            </w:r>
          </w:p>
        </w:tc>
      </w:tr>
    </w:tbl>
    <w:p w:rsidR="000D58E3" w:rsidRPr="00A21BBF" w:rsidRDefault="000D58E3" w:rsidP="000D58E3">
      <w:pPr>
        <w:spacing w:line="288" w:lineRule="auto"/>
        <w:jc w:val="center"/>
        <w:rPr>
          <w:b/>
          <w:bCs/>
          <w:sz w:val="26"/>
          <w:szCs w:val="26"/>
        </w:rPr>
      </w:pPr>
      <w:r w:rsidRPr="00A21BBF">
        <w:rPr>
          <w:b/>
          <w:bCs/>
          <w:sz w:val="26"/>
          <w:szCs w:val="26"/>
        </w:rPr>
        <w:t>Table (1.1) Loss value of ten cars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7230E">
        <w:rPr>
          <w:sz w:val="28"/>
          <w:szCs w:val="28"/>
        </w:rPr>
        <w:lastRenderedPageBreak/>
        <w:t>From table (1.1), we can determine loss probabilities as indicated in table (1.2)</w:t>
      </w:r>
    </w:p>
    <w:tbl>
      <w:tblPr>
        <w:tblStyle w:val="TableGrid"/>
        <w:tblW w:w="720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96"/>
        <w:gridCol w:w="1134"/>
        <w:gridCol w:w="1134"/>
        <w:gridCol w:w="1134"/>
        <w:gridCol w:w="1134"/>
        <w:gridCol w:w="670"/>
      </w:tblGrid>
      <w:tr w:rsidR="000D58E3" w:rsidRPr="0037230E" w:rsidTr="003D16B8">
        <w:tc>
          <w:tcPr>
            <w:tcW w:w="1996" w:type="dxa"/>
          </w:tcPr>
          <w:p w:rsidR="000D58E3" w:rsidRPr="0037230E" w:rsidRDefault="000D58E3" w:rsidP="003D16B8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Value loss category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70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Total</w:t>
            </w:r>
          </w:p>
        </w:tc>
      </w:tr>
      <w:tr w:rsidR="000D58E3" w:rsidRPr="0037230E" w:rsidTr="003D16B8">
        <w:tc>
          <w:tcPr>
            <w:tcW w:w="1996" w:type="dxa"/>
          </w:tcPr>
          <w:p w:rsidR="000D58E3" w:rsidRPr="0037230E" w:rsidRDefault="000D58E3" w:rsidP="003D16B8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Number of cars (Observations)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70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0D58E3" w:rsidRPr="0037230E" w:rsidTr="003D16B8">
        <w:tc>
          <w:tcPr>
            <w:tcW w:w="1996" w:type="dxa"/>
          </w:tcPr>
          <w:p w:rsidR="000D58E3" w:rsidRPr="0037230E" w:rsidRDefault="000D58E3" w:rsidP="003D16B8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Probabilities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3/10 = 0.30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2/10 = 0.20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2/10 = 0.20</w:t>
            </w:r>
          </w:p>
        </w:tc>
        <w:tc>
          <w:tcPr>
            <w:tcW w:w="1134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3/10 = 0.30</w:t>
            </w:r>
          </w:p>
        </w:tc>
        <w:tc>
          <w:tcPr>
            <w:tcW w:w="670" w:type="dxa"/>
          </w:tcPr>
          <w:p w:rsidR="000D58E3" w:rsidRPr="0037230E" w:rsidRDefault="000D58E3" w:rsidP="003D16B8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  <w:r w:rsidRPr="0037230E">
              <w:rPr>
                <w:b/>
                <w:bCs/>
                <w:sz w:val="18"/>
                <w:szCs w:val="18"/>
              </w:rPr>
              <w:t>1</w:t>
            </w:r>
          </w:p>
        </w:tc>
      </w:tr>
    </w:tbl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From tables (1.1) and (1.2) both expectations of risk (average value or mean) and the variability of risk (variance) can be calculated as follows:</w:t>
      </w:r>
    </w:p>
    <w:p w:rsidR="000D58E3" w:rsidRPr="0037230E" w:rsidRDefault="000D58E3" w:rsidP="000D58E3">
      <w:pPr>
        <w:numPr>
          <w:ilvl w:val="0"/>
          <w:numId w:val="1"/>
        </w:numPr>
        <w:tabs>
          <w:tab w:val="num" w:pos="567"/>
        </w:tabs>
        <w:spacing w:after="0" w:line="288" w:lineRule="auto"/>
        <w:ind w:left="567" w:hanging="207"/>
        <w:jc w:val="lowKashida"/>
        <w:rPr>
          <w:sz w:val="28"/>
          <w:szCs w:val="28"/>
          <w:u w:val="single"/>
        </w:rPr>
      </w:pPr>
      <w:r w:rsidRPr="0037230E">
        <w:rPr>
          <w:b/>
          <w:bCs/>
          <w:i/>
          <w:iCs/>
          <w:sz w:val="28"/>
          <w:szCs w:val="28"/>
          <w:u w:val="single"/>
        </w:rPr>
        <w:t>The average value (mean):</w:t>
      </w:r>
    </w:p>
    <w:p w:rsidR="000D58E3" w:rsidRPr="0037230E" w:rsidRDefault="000D58E3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 Average value or mean = </w:t>
      </w:r>
      <w:r w:rsidRPr="0037230E">
        <w:rPr>
          <w:position w:val="-38"/>
          <w:sz w:val="28"/>
          <w:szCs w:val="28"/>
        </w:rPr>
        <w:object w:dxaOrig="90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7pt;height:42.95pt" o:ole="">
            <v:imagedata r:id="rId7" o:title=""/>
          </v:shape>
          <o:OLEObject Type="Embed" ProgID="Equation.3" ShapeID="_x0000_i1025" DrawAspect="Content" ObjectID="_1544015312" r:id="rId8"/>
        </w:objec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Where: 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ab/>
        <w:t>x</w:t>
      </w:r>
      <w:r w:rsidRPr="0037230E">
        <w:rPr>
          <w:sz w:val="28"/>
          <w:szCs w:val="28"/>
          <w:vertAlign w:val="subscript"/>
        </w:rPr>
        <w:t>i</w:t>
      </w:r>
      <w:r w:rsidR="00312CD9">
        <w:rPr>
          <w:sz w:val="28"/>
          <w:szCs w:val="28"/>
          <w:vertAlign w:val="subscript"/>
        </w:rPr>
        <w:t xml:space="preserve"> </w:t>
      </w:r>
      <w:r w:rsidR="00C0778F">
        <w:rPr>
          <w:sz w:val="28"/>
          <w:szCs w:val="28"/>
          <w:vertAlign w:val="subscript"/>
        </w:rPr>
        <w:t xml:space="preserve"> </w:t>
      </w:r>
      <w:r w:rsidRPr="0037230E">
        <w:rPr>
          <w:sz w:val="28"/>
          <w:szCs w:val="28"/>
        </w:rPr>
        <w:t xml:space="preserve"> =</w:t>
      </w:r>
      <w:r w:rsidR="00C0778F"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 xml:space="preserve"> Value of observation i</w:t>
      </w:r>
    </w:p>
    <w:p w:rsidR="000D58E3" w:rsidRPr="0037230E" w:rsidRDefault="000D58E3" w:rsidP="000D58E3">
      <w:pPr>
        <w:spacing w:line="288" w:lineRule="auto"/>
        <w:ind w:firstLine="72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n = number of observations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i/>
          <w:iCs/>
          <w:sz w:val="28"/>
          <w:szCs w:val="28"/>
        </w:rPr>
        <w:t>That is</w:t>
      </w:r>
      <w:r w:rsidRPr="0037230E">
        <w:rPr>
          <w:sz w:val="28"/>
          <w:szCs w:val="28"/>
        </w:rPr>
        <w:t>, the mean = 5200 / 10 = 520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Or </w:t>
      </w:r>
      <w:r w:rsidRPr="0037230E">
        <w:rPr>
          <w:position w:val="-38"/>
          <w:sz w:val="28"/>
          <w:szCs w:val="28"/>
        </w:rPr>
        <w:object w:dxaOrig="2500" w:dyaOrig="859">
          <v:shape id="_x0000_i1026" type="#_x0000_t75" style="width:125.15pt;height:42.95pt" o:ole="">
            <v:imagedata r:id="rId9" o:title=""/>
          </v:shape>
          <o:OLEObject Type="Embed" ProgID="Equation.3" ShapeID="_x0000_i1026" DrawAspect="Content" ObjectID="_1544015313" r:id="rId10"/>
        </w:objec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Where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ab/>
        <w:t>x</w:t>
      </w:r>
      <w:r w:rsidRPr="0037230E">
        <w:rPr>
          <w:sz w:val="28"/>
          <w:szCs w:val="28"/>
          <w:vertAlign w:val="subscript"/>
        </w:rPr>
        <w:t>j</w:t>
      </w:r>
      <w:r w:rsidR="00C0778F">
        <w:rPr>
          <w:sz w:val="28"/>
          <w:szCs w:val="28"/>
          <w:vertAlign w:val="subscript"/>
        </w:rPr>
        <w:t xml:space="preserve">   </w:t>
      </w:r>
      <w:r w:rsidRPr="0037230E">
        <w:rPr>
          <w:sz w:val="28"/>
          <w:szCs w:val="28"/>
        </w:rPr>
        <w:t xml:space="preserve"> =</w:t>
      </w:r>
      <w:r w:rsidR="00C0778F">
        <w:rPr>
          <w:sz w:val="28"/>
          <w:szCs w:val="28"/>
        </w:rPr>
        <w:t xml:space="preserve">  </w:t>
      </w:r>
      <w:r w:rsidRPr="0037230E">
        <w:rPr>
          <w:sz w:val="28"/>
          <w:szCs w:val="28"/>
        </w:rPr>
        <w:t xml:space="preserve"> value of category j (possible events)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ab/>
        <w:t>m = number of categories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ab/>
        <w:t>p(x</w:t>
      </w:r>
      <w:r w:rsidRPr="0037230E">
        <w:rPr>
          <w:sz w:val="28"/>
          <w:szCs w:val="28"/>
          <w:vertAlign w:val="subscript"/>
        </w:rPr>
        <w:t>j</w:t>
      </w:r>
      <w:r w:rsidRPr="0037230E">
        <w:rPr>
          <w:sz w:val="28"/>
          <w:szCs w:val="28"/>
        </w:rPr>
        <w:t>)</w:t>
      </w:r>
      <w:r w:rsidR="00C0778F"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 xml:space="preserve"> = probability (relative frequency) of category  j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i/>
          <w:iCs/>
          <w:sz w:val="28"/>
          <w:szCs w:val="28"/>
        </w:rPr>
        <w:t>That is</w:t>
      </w:r>
      <w:r w:rsidRPr="0037230E">
        <w:rPr>
          <w:sz w:val="28"/>
          <w:szCs w:val="28"/>
        </w:rPr>
        <w:t xml:space="preserve">, the mean = </w:t>
      </w:r>
      <w:r w:rsidRPr="00D75381">
        <w:rPr>
          <w:sz w:val="24"/>
          <w:szCs w:val="24"/>
        </w:rPr>
        <w:t>(200 x 0.30) + (3000 x 0.20) + (500 x 0.20) + (10000 x 0.30) = 520 L</w:t>
      </w:r>
      <w:r w:rsidR="00717971">
        <w:rPr>
          <w:sz w:val="24"/>
          <w:szCs w:val="24"/>
        </w:rPr>
        <w:t>.</w:t>
      </w:r>
      <w:r w:rsidRPr="00D75381">
        <w:rPr>
          <w:sz w:val="24"/>
          <w:szCs w:val="24"/>
        </w:rPr>
        <w:t>E</w:t>
      </w:r>
    </w:p>
    <w:p w:rsidR="000D58E3" w:rsidRPr="0037230E" w:rsidRDefault="000D58E3" w:rsidP="000D58E3">
      <w:pPr>
        <w:numPr>
          <w:ilvl w:val="0"/>
          <w:numId w:val="1"/>
        </w:numPr>
        <w:tabs>
          <w:tab w:val="num" w:pos="567"/>
        </w:tabs>
        <w:spacing w:after="0" w:line="288" w:lineRule="auto"/>
        <w:ind w:left="567" w:hanging="207"/>
        <w:jc w:val="lowKashida"/>
        <w:rPr>
          <w:sz w:val="28"/>
          <w:szCs w:val="28"/>
          <w:u w:val="single"/>
        </w:rPr>
      </w:pPr>
      <w:r w:rsidRPr="0037230E">
        <w:rPr>
          <w:b/>
          <w:bCs/>
          <w:i/>
          <w:iCs/>
          <w:sz w:val="28"/>
          <w:szCs w:val="28"/>
          <w:u w:val="single"/>
        </w:rPr>
        <w:t>Variance   (</w:t>
      </w:r>
      <w:r w:rsidRPr="0037230E">
        <w:rPr>
          <w:b/>
          <w:bCs/>
          <w:i/>
          <w:iCs/>
          <w:position w:val="-6"/>
          <w:sz w:val="28"/>
          <w:szCs w:val="28"/>
          <w:u w:val="single"/>
        </w:rPr>
        <w:object w:dxaOrig="360" w:dyaOrig="480">
          <v:shape id="_x0000_i1027" type="#_x0000_t75" style="width:18pt;height:23.8pt" o:ole="">
            <v:imagedata r:id="rId11" o:title=""/>
          </v:shape>
          <o:OLEObject Type="Embed" ProgID="Equation.3" ShapeID="_x0000_i1027" DrawAspect="Content" ObjectID="_1544015314" r:id="rId12"/>
        </w:object>
      </w:r>
      <w:r w:rsidRPr="0037230E">
        <w:rPr>
          <w:b/>
          <w:bCs/>
          <w:i/>
          <w:iCs/>
          <w:sz w:val="28"/>
          <w:szCs w:val="28"/>
          <w:u w:val="single"/>
        </w:rPr>
        <w:t>)</w:t>
      </w:r>
      <w:r w:rsidRPr="0037230E">
        <w:rPr>
          <w:sz w:val="28"/>
          <w:szCs w:val="28"/>
          <w:u w:val="single"/>
        </w:rPr>
        <w:t xml:space="preserve"> </w:t>
      </w:r>
    </w:p>
    <w:p w:rsidR="000D58E3" w:rsidRPr="0037230E" w:rsidRDefault="000D58E3" w:rsidP="000D58E3">
      <w:pPr>
        <w:spacing w:line="288" w:lineRule="auto"/>
        <w:ind w:left="426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The variance of a probability distribution of risk can be measured by the following equations:</w:t>
      </w:r>
    </w:p>
    <w:p w:rsidR="000D58E3" w:rsidRPr="0037230E" w:rsidRDefault="00197C99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Variance</w:t>
      </w:r>
      <w:r w:rsidR="000D58E3" w:rsidRPr="0037230E">
        <w:rPr>
          <w:sz w:val="28"/>
          <w:szCs w:val="28"/>
        </w:rPr>
        <w:t xml:space="preserve"> = </w:t>
      </w:r>
      <w:r w:rsidR="000D58E3" w:rsidRPr="0037230E">
        <w:rPr>
          <w:position w:val="-38"/>
          <w:sz w:val="28"/>
          <w:szCs w:val="28"/>
        </w:rPr>
        <w:object w:dxaOrig="1579" w:dyaOrig="859">
          <v:shape id="_x0000_i1028" type="#_x0000_t75" style="width:78.7pt;height:42.95pt" o:ole="">
            <v:imagedata r:id="rId13" o:title=""/>
          </v:shape>
          <o:OLEObject Type="Embed" ProgID="Equation.3" ShapeID="_x0000_i1028" DrawAspect="Content" ObjectID="_1544015315" r:id="rId14"/>
        </w:object>
      </w:r>
    </w:p>
    <w:p w:rsidR="000D58E3" w:rsidRPr="0037230E" w:rsidRDefault="00197C99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Where</w:t>
      </w:r>
      <w:r w:rsidR="000D58E3" w:rsidRPr="0037230E">
        <w:rPr>
          <w:sz w:val="28"/>
          <w:szCs w:val="28"/>
        </w:rPr>
        <w:t xml:space="preserve"> </w:t>
      </w:r>
      <w:r w:rsidR="000D58E3" w:rsidRPr="0037230E">
        <w:rPr>
          <w:sz w:val="28"/>
          <w:szCs w:val="28"/>
        </w:rPr>
        <w:tab/>
        <w:t>x</w:t>
      </w:r>
      <w:r w:rsidR="000D58E3" w:rsidRPr="0037230E">
        <w:rPr>
          <w:sz w:val="28"/>
          <w:szCs w:val="28"/>
          <w:vertAlign w:val="subscript"/>
        </w:rPr>
        <w:t>i</w:t>
      </w:r>
      <w:r w:rsidR="000D58E3" w:rsidRPr="0037230E">
        <w:rPr>
          <w:sz w:val="28"/>
          <w:szCs w:val="28"/>
        </w:rPr>
        <w:t xml:space="preserve"> = value of observation i</w:t>
      </w:r>
    </w:p>
    <w:p w:rsidR="000D58E3" w:rsidRPr="0037230E" w:rsidRDefault="000D58E3" w:rsidP="000D58E3">
      <w:pPr>
        <w:spacing w:line="288" w:lineRule="auto"/>
        <w:ind w:left="720" w:firstLine="720"/>
        <w:jc w:val="lowKashida"/>
        <w:rPr>
          <w:sz w:val="28"/>
          <w:szCs w:val="28"/>
        </w:rPr>
      </w:pPr>
      <w:r w:rsidRPr="0037230E">
        <w:rPr>
          <w:position w:val="-10"/>
          <w:sz w:val="28"/>
          <w:szCs w:val="28"/>
        </w:rPr>
        <w:object w:dxaOrig="220" w:dyaOrig="260">
          <v:shape id="_x0000_i1029" type="#_x0000_t75" style="width:11.05pt;height:12.75pt" o:ole="">
            <v:imagedata r:id="rId15" o:title=""/>
          </v:shape>
          <o:OLEObject Type="Embed" ProgID="Equation.3" ShapeID="_x0000_i1029" DrawAspect="Content" ObjectID="_1544015316" r:id="rId16"/>
        </w:object>
      </w:r>
      <w:r w:rsidRPr="0037230E">
        <w:rPr>
          <w:sz w:val="28"/>
          <w:szCs w:val="28"/>
        </w:rPr>
        <w:t xml:space="preserve"> = </w:t>
      </w:r>
      <w:r w:rsidRPr="0037230E">
        <w:rPr>
          <w:position w:val="-4"/>
          <w:sz w:val="28"/>
          <w:szCs w:val="28"/>
        </w:rPr>
        <w:object w:dxaOrig="200" w:dyaOrig="480">
          <v:shape id="_x0000_i1030" type="#_x0000_t75" style="width:9.85pt;height:23.8pt" o:ole="">
            <v:imagedata r:id="rId17" o:title=""/>
          </v:shape>
          <o:OLEObject Type="Embed" ProgID="Equation.3" ShapeID="_x0000_i1030" DrawAspect="Content" ObjectID="_1544015317" r:id="rId18"/>
        </w:object>
      </w:r>
      <w:r w:rsidRPr="0037230E">
        <w:rPr>
          <w:sz w:val="28"/>
          <w:szCs w:val="28"/>
        </w:rPr>
        <w:t xml:space="preserve"> = mean of the probability distribution</w:t>
      </w:r>
    </w:p>
    <w:p w:rsidR="000D58E3" w:rsidRPr="0037230E" w:rsidRDefault="000D58E3" w:rsidP="000D58E3">
      <w:pPr>
        <w:spacing w:line="288" w:lineRule="auto"/>
        <w:ind w:left="1080" w:firstLine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n = number of observations</w:t>
      </w:r>
    </w:p>
    <w:p w:rsidR="000D58E3" w:rsidRPr="0037230E" w:rsidRDefault="000D58E3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Or</w:t>
      </w:r>
    </w:p>
    <w:p w:rsidR="000D58E3" w:rsidRPr="0037230E" w:rsidRDefault="000D58E3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Variance = </w:t>
      </w:r>
      <w:r w:rsidR="0005041A" w:rsidRPr="0005041A">
        <w:rPr>
          <w:position w:val="-32"/>
          <w:sz w:val="28"/>
          <w:szCs w:val="28"/>
        </w:rPr>
        <w:object w:dxaOrig="1700" w:dyaOrig="720">
          <v:shape id="_x0000_i1031" type="#_x0000_t75" style="width:84.75pt;height:36pt" o:ole="">
            <v:imagedata r:id="rId19" o:title=""/>
          </v:shape>
          <o:OLEObject Type="Embed" ProgID="Equation.3" ShapeID="_x0000_i1031" DrawAspect="Content" ObjectID="_1544015318" r:id="rId20"/>
        </w:object>
      </w:r>
    </w:p>
    <w:p w:rsidR="000D58E3" w:rsidRPr="0037230E" w:rsidRDefault="000D58E3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Where </w:t>
      </w:r>
      <w:r w:rsidRPr="0037230E">
        <w:rPr>
          <w:sz w:val="28"/>
          <w:szCs w:val="28"/>
        </w:rPr>
        <w:tab/>
        <w:t>x</w:t>
      </w:r>
      <w:r w:rsidRPr="0037230E">
        <w:rPr>
          <w:sz w:val="28"/>
          <w:szCs w:val="28"/>
          <w:vertAlign w:val="subscript"/>
        </w:rPr>
        <w:t>j</w:t>
      </w:r>
      <w:r w:rsidRPr="0037230E">
        <w:rPr>
          <w:sz w:val="28"/>
          <w:szCs w:val="28"/>
        </w:rPr>
        <w:t xml:space="preserve"> </w:t>
      </w:r>
      <w:r w:rsidR="00717971"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>= value of category j of possible events.</w:t>
      </w:r>
    </w:p>
    <w:p w:rsidR="000D58E3" w:rsidRPr="0037230E" w:rsidRDefault="000D58E3" w:rsidP="000D58E3">
      <w:pPr>
        <w:spacing w:line="288" w:lineRule="auto"/>
        <w:ind w:left="1080" w:firstLine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>P (x</w:t>
      </w:r>
      <w:r w:rsidRPr="0037230E">
        <w:rPr>
          <w:sz w:val="28"/>
          <w:szCs w:val="28"/>
          <w:vertAlign w:val="subscript"/>
        </w:rPr>
        <w:t>j</w:t>
      </w:r>
      <w:r w:rsidRPr="0037230E">
        <w:rPr>
          <w:sz w:val="28"/>
          <w:szCs w:val="28"/>
        </w:rPr>
        <w:t>)</w:t>
      </w:r>
      <w:r w:rsidR="00717971"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 xml:space="preserve"> = probability of category j</w:t>
      </w:r>
    </w:p>
    <w:p w:rsidR="000D58E3" w:rsidRPr="0037230E" w:rsidRDefault="000D58E3" w:rsidP="000D58E3">
      <w:pPr>
        <w:spacing w:line="288" w:lineRule="auto"/>
        <w:ind w:left="360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So, the variance </w:t>
      </w:r>
      <w:r w:rsidRPr="0037230E">
        <w:rPr>
          <w:b/>
          <w:bCs/>
          <w:i/>
          <w:iCs/>
          <w:sz w:val="28"/>
          <w:szCs w:val="28"/>
          <w:u w:val="single"/>
        </w:rPr>
        <w:t>(</w:t>
      </w:r>
      <w:r w:rsidRPr="0037230E">
        <w:rPr>
          <w:b/>
          <w:bCs/>
          <w:i/>
          <w:iCs/>
          <w:position w:val="-6"/>
          <w:sz w:val="28"/>
          <w:szCs w:val="28"/>
          <w:u w:val="single"/>
        </w:rPr>
        <w:object w:dxaOrig="360" w:dyaOrig="480">
          <v:shape id="_x0000_i1032" type="#_x0000_t75" style="width:18pt;height:23.8pt" o:ole="">
            <v:imagedata r:id="rId11" o:title=""/>
          </v:shape>
          <o:OLEObject Type="Embed" ProgID="Equation.3" ShapeID="_x0000_i1032" DrawAspect="Content" ObjectID="_1544015319" r:id="rId21"/>
        </w:object>
      </w:r>
      <w:r w:rsidRPr="0037230E">
        <w:rPr>
          <w:b/>
          <w:bCs/>
          <w:i/>
          <w:iCs/>
          <w:sz w:val="28"/>
          <w:szCs w:val="28"/>
          <w:u w:val="single"/>
        </w:rPr>
        <w:t>)</w:t>
      </w:r>
      <w:r w:rsidRPr="0037230E">
        <w:rPr>
          <w:sz w:val="28"/>
          <w:szCs w:val="28"/>
        </w:rPr>
        <w:t xml:space="preserve">   = [(200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(200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(200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(300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(300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(500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(500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(1000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(1000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+ (1000 – 520)</w:t>
      </w:r>
      <w:r w:rsidRPr="0037230E">
        <w:rPr>
          <w:sz w:val="28"/>
          <w:szCs w:val="28"/>
          <w:vertAlign w:val="superscript"/>
        </w:rPr>
        <w:t>2</w:t>
      </w:r>
      <w:r w:rsidRPr="0037230E">
        <w:rPr>
          <w:sz w:val="28"/>
          <w:szCs w:val="28"/>
        </w:rPr>
        <w:t xml:space="preserve"> = 109600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And </w:t>
      </w:r>
      <w:r w:rsidRPr="00717971">
        <w:rPr>
          <w:i/>
          <w:iCs/>
          <w:sz w:val="28"/>
          <w:szCs w:val="28"/>
          <w:u w:val="single"/>
        </w:rPr>
        <w:t>standard</w:t>
      </w:r>
      <w:r w:rsidRPr="00717971">
        <w:rPr>
          <w:sz w:val="28"/>
          <w:szCs w:val="28"/>
          <w:u w:val="single"/>
        </w:rPr>
        <w:t xml:space="preserve"> </w:t>
      </w:r>
      <w:r w:rsidRPr="00717971">
        <w:rPr>
          <w:i/>
          <w:iCs/>
          <w:sz w:val="28"/>
          <w:szCs w:val="28"/>
          <w:u w:val="single"/>
        </w:rPr>
        <w:t>deviation</w:t>
      </w:r>
      <w:r w:rsidRPr="0037230E">
        <w:rPr>
          <w:sz w:val="28"/>
          <w:szCs w:val="28"/>
        </w:rPr>
        <w:t xml:space="preserve"> (</w:t>
      </w:r>
      <w:r w:rsidRPr="0037230E">
        <w:rPr>
          <w:sz w:val="28"/>
          <w:szCs w:val="28"/>
        </w:rPr>
        <w:sym w:font="Symbol" w:char="F073"/>
      </w:r>
      <w:r w:rsidRPr="0037230E">
        <w:rPr>
          <w:sz w:val="28"/>
          <w:szCs w:val="28"/>
        </w:rPr>
        <w:t xml:space="preserve">) = </w:t>
      </w:r>
      <w:r w:rsidRPr="0037230E">
        <w:rPr>
          <w:position w:val="-8"/>
          <w:sz w:val="28"/>
          <w:szCs w:val="28"/>
        </w:rPr>
        <w:object w:dxaOrig="560" w:dyaOrig="560">
          <v:shape id="_x0000_i1033" type="#_x0000_t75" style="width:28.15pt;height:28.15pt" o:ole="">
            <v:imagedata r:id="rId22" o:title=""/>
          </v:shape>
          <o:OLEObject Type="Embed" ProgID="Equation.3" ShapeID="_x0000_i1033" DrawAspect="Content" ObjectID="_1544015320" r:id="rId23"/>
        </w:object>
      </w:r>
      <w:r w:rsidRPr="0037230E">
        <w:rPr>
          <w:sz w:val="28"/>
          <w:szCs w:val="28"/>
        </w:rPr>
        <w:t>= 331.058</w:t>
      </w:r>
    </w:p>
    <w:p w:rsidR="00047EBB" w:rsidRDefault="000D58E3" w:rsidP="00047EBB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By looking at the value of variance we find it 109600. This value is </w:t>
      </w:r>
      <w:r w:rsidRPr="0037230E">
        <w:rPr>
          <w:i/>
          <w:iCs/>
          <w:sz w:val="28"/>
          <w:szCs w:val="28"/>
        </w:rPr>
        <w:t>a large value</w:t>
      </w:r>
      <w:r w:rsidRPr="0037230E">
        <w:rPr>
          <w:sz w:val="28"/>
          <w:szCs w:val="28"/>
        </w:rPr>
        <w:t xml:space="preserve">. So statisticians often use the square root of variance (that is, </w:t>
      </w:r>
      <w:r w:rsidRPr="0037230E">
        <w:rPr>
          <w:sz w:val="28"/>
          <w:szCs w:val="28"/>
        </w:rPr>
        <w:sym w:font="Symbol" w:char="F073"/>
      </w:r>
      <w:r w:rsidRPr="0037230E">
        <w:rPr>
          <w:sz w:val="28"/>
          <w:szCs w:val="28"/>
        </w:rPr>
        <w:t xml:space="preserve"> standard deviation), to provide some meaningful measure of risk. The standard deviation, in our example equals 331.058 L. E.  . On average, each observation is approximately 331 L. E   away from the mean of 520 L. E.</w:t>
      </w:r>
      <w:r w:rsidR="00AD14BA">
        <w:rPr>
          <w:sz w:val="28"/>
          <w:szCs w:val="28"/>
        </w:rPr>
        <w:t xml:space="preserve">  </w:t>
      </w:r>
    </w:p>
    <w:p w:rsidR="000D58E3" w:rsidRPr="0037230E" w:rsidRDefault="000D58E3" w:rsidP="00047EBB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If we are comparing two distributions with different means and standard deviations in order to know which distribution is riskier than others, it is better to consider </w:t>
      </w:r>
      <w:r w:rsidRPr="0037230E">
        <w:rPr>
          <w:i/>
          <w:sz w:val="28"/>
          <w:szCs w:val="28"/>
          <w:u w:val="single"/>
        </w:rPr>
        <w:t>the coefficient of variation</w:t>
      </w:r>
      <w:r w:rsidRPr="0037230E">
        <w:rPr>
          <w:sz w:val="28"/>
          <w:szCs w:val="28"/>
        </w:rPr>
        <w:t>, which equals the standard deviation of a distribution divided by its mean, that is: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5256BC">
        <w:rPr>
          <w:i/>
          <w:iCs/>
          <w:sz w:val="28"/>
          <w:szCs w:val="28"/>
        </w:rPr>
        <w:t>Coefficient of variation</w:t>
      </w:r>
      <w:r w:rsidR="005256BC" w:rsidRPr="005256BC">
        <w:rPr>
          <w:i/>
          <w:iCs/>
          <w:sz w:val="28"/>
          <w:szCs w:val="28"/>
        </w:rPr>
        <w:t xml:space="preserve"> (</w:t>
      </w:r>
      <w:r w:rsidR="005256BC" w:rsidRPr="005256BC">
        <w:rPr>
          <w:b/>
          <w:bCs/>
          <w:i/>
          <w:iCs/>
          <w:sz w:val="28"/>
          <w:szCs w:val="28"/>
        </w:rPr>
        <w:t>CV</w:t>
      </w:r>
      <w:r w:rsidR="005256BC" w:rsidRPr="005256BC">
        <w:rPr>
          <w:i/>
          <w:iCs/>
          <w:sz w:val="28"/>
          <w:szCs w:val="28"/>
        </w:rPr>
        <w:t>)</w:t>
      </w:r>
      <w:r w:rsidR="005256BC">
        <w:rPr>
          <w:sz w:val="28"/>
          <w:szCs w:val="28"/>
        </w:rPr>
        <w:t xml:space="preserve">     </w:t>
      </w:r>
      <w:r w:rsidRPr="0037230E">
        <w:rPr>
          <w:sz w:val="28"/>
          <w:szCs w:val="28"/>
        </w:rPr>
        <w:t xml:space="preserve"> = </w:t>
      </w:r>
      <w:r w:rsidR="00AD14BA" w:rsidRPr="00AD14BA">
        <w:rPr>
          <w:position w:val="-34"/>
          <w:sz w:val="28"/>
          <w:szCs w:val="28"/>
        </w:rPr>
        <w:object w:dxaOrig="2799" w:dyaOrig="720">
          <v:shape id="_x0000_i1034" type="#_x0000_t75" style="width:140.25pt;height:36pt" o:ole="">
            <v:imagedata r:id="rId24" o:title=""/>
          </v:shape>
          <o:OLEObject Type="Embed" ProgID="Equation.3" ShapeID="_x0000_i1034" DrawAspect="Content" ObjectID="_1544015321" r:id="rId25"/>
        </w:object>
      </w:r>
    </w:p>
    <w:p w:rsidR="000D58E3" w:rsidRDefault="000D58E3" w:rsidP="005256BC">
      <w:pPr>
        <w:spacing w:line="288" w:lineRule="auto"/>
        <w:jc w:val="lowKashida"/>
        <w:rPr>
          <w:sz w:val="28"/>
          <w:szCs w:val="28"/>
        </w:rPr>
      </w:pPr>
      <w:r w:rsidRPr="00047EBB">
        <w:rPr>
          <w:i/>
          <w:iCs/>
          <w:sz w:val="28"/>
          <w:szCs w:val="28"/>
          <w:u w:val="single"/>
        </w:rPr>
        <w:t>The coefficient of variation</w:t>
      </w:r>
      <w:r w:rsidR="005256BC" w:rsidRPr="005256BC">
        <w:rPr>
          <w:i/>
          <w:iCs/>
          <w:sz w:val="28"/>
          <w:szCs w:val="28"/>
        </w:rPr>
        <w:t>(</w:t>
      </w:r>
      <w:r w:rsidR="005256BC" w:rsidRPr="005256BC">
        <w:rPr>
          <w:b/>
          <w:bCs/>
          <w:i/>
          <w:iCs/>
          <w:sz w:val="28"/>
          <w:szCs w:val="28"/>
        </w:rPr>
        <w:t>CV</w:t>
      </w:r>
      <w:r w:rsidR="005256BC" w:rsidRPr="005256BC">
        <w:rPr>
          <w:i/>
          <w:iCs/>
          <w:sz w:val="28"/>
          <w:szCs w:val="28"/>
        </w:rPr>
        <w:t>)</w:t>
      </w:r>
      <w:r w:rsidR="005256BC">
        <w:rPr>
          <w:sz w:val="28"/>
          <w:szCs w:val="28"/>
        </w:rPr>
        <w:t xml:space="preserve">  </w:t>
      </w:r>
      <w:r w:rsidR="005256BC" w:rsidRPr="0037230E"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 xml:space="preserve"> give us </w:t>
      </w:r>
      <w:r w:rsidRPr="00D25084">
        <w:rPr>
          <w:b/>
          <w:bCs/>
          <w:i/>
          <w:iCs/>
          <w:sz w:val="28"/>
          <w:szCs w:val="28"/>
          <w:u w:val="single"/>
        </w:rPr>
        <w:t>a relative value of risk</w:t>
      </w:r>
      <w:r w:rsidRPr="0037230E">
        <w:rPr>
          <w:sz w:val="28"/>
          <w:szCs w:val="28"/>
        </w:rPr>
        <w:t xml:space="preserve"> in our example, the coefficient of variation equals 63.6</w:t>
      </w:r>
      <w:r>
        <w:rPr>
          <w:sz w:val="28"/>
          <w:szCs w:val="28"/>
        </w:rPr>
        <w:t>.</w:t>
      </w:r>
      <w:r w:rsidRPr="003723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723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37230E">
        <w:rPr>
          <w:sz w:val="28"/>
          <w:szCs w:val="28"/>
        </w:rPr>
        <w:t xml:space="preserve">The </w:t>
      </w:r>
      <w:r w:rsidR="00DA7D72" w:rsidRPr="0037230E">
        <w:rPr>
          <w:sz w:val="28"/>
          <w:szCs w:val="28"/>
        </w:rPr>
        <w:t>smaller</w:t>
      </w:r>
      <w:r w:rsidR="00DA7D72">
        <w:rPr>
          <w:sz w:val="28"/>
          <w:szCs w:val="28"/>
        </w:rPr>
        <w:t xml:space="preserve"> the </w:t>
      </w:r>
      <w:r w:rsidR="00DA7D72" w:rsidRPr="0037230E">
        <w:rPr>
          <w:sz w:val="28"/>
          <w:szCs w:val="28"/>
        </w:rPr>
        <w:t>value</w:t>
      </w:r>
      <w:r w:rsidRPr="0037230E">
        <w:rPr>
          <w:sz w:val="28"/>
          <w:szCs w:val="28"/>
        </w:rPr>
        <w:t>, the lower the relative riskiness of distribution.</w:t>
      </w:r>
    </w:p>
    <w:p w:rsidR="000D58E3" w:rsidRPr="0037230E" w:rsidRDefault="000D58E3" w:rsidP="000D58E3">
      <w:pPr>
        <w:spacing w:line="288" w:lineRule="auto"/>
        <w:jc w:val="lowKashida"/>
        <w:rPr>
          <w:sz w:val="28"/>
          <w:szCs w:val="28"/>
        </w:rPr>
      </w:pPr>
      <w:r w:rsidRPr="00F04CAA">
        <w:rPr>
          <w:b/>
          <w:bCs/>
          <w:i/>
          <w:iCs/>
          <w:sz w:val="28"/>
          <w:szCs w:val="28"/>
          <w:u w:val="single"/>
        </w:rPr>
        <w:t>A notice</w:t>
      </w:r>
      <w:r w:rsidRPr="00F04CAA">
        <w:rPr>
          <w:i/>
          <w:iCs/>
          <w:sz w:val="28"/>
          <w:szCs w:val="28"/>
        </w:rPr>
        <w:t>:</w:t>
      </w:r>
      <w:r w:rsidRPr="0037230E">
        <w:rPr>
          <w:sz w:val="28"/>
          <w:szCs w:val="28"/>
        </w:rPr>
        <w:t xml:space="preserve"> A risk </w:t>
      </w:r>
      <w:r w:rsidR="00F04CAA" w:rsidRPr="0037230E">
        <w:rPr>
          <w:sz w:val="28"/>
          <w:szCs w:val="28"/>
        </w:rPr>
        <w:t>manager</w:t>
      </w:r>
      <w:r w:rsidRPr="0037230E">
        <w:rPr>
          <w:sz w:val="28"/>
          <w:szCs w:val="28"/>
        </w:rPr>
        <w:t xml:space="preserve"> uses the law of large numbers to estimate future outcomes for planning purposes. The law of large numbers holds that" as a sample of observations is increased in size, the relative variation about the mean declines" </w:t>
      </w:r>
      <w:r w:rsidRPr="0037230E">
        <w:rPr>
          <w:i/>
          <w:iCs/>
          <w:sz w:val="28"/>
          <w:szCs w:val="28"/>
        </w:rPr>
        <w:t>In other words</w:t>
      </w:r>
      <w:r w:rsidRPr="0037230E">
        <w:rPr>
          <w:sz w:val="28"/>
          <w:szCs w:val="28"/>
        </w:rPr>
        <w:t xml:space="preserve">, "The larger the sample size, the lower the relative risk". So, it is better for risk </w:t>
      </w:r>
      <w:r w:rsidR="00244AE7" w:rsidRPr="0037230E">
        <w:rPr>
          <w:sz w:val="28"/>
          <w:szCs w:val="28"/>
        </w:rPr>
        <w:t>manager</w:t>
      </w:r>
      <w:r w:rsidRPr="0037230E">
        <w:rPr>
          <w:sz w:val="28"/>
          <w:szCs w:val="28"/>
        </w:rPr>
        <w:t xml:space="preserve"> to gather many observations of the risk to be able to make his decision about it.</w:t>
      </w:r>
    </w:p>
    <w:p w:rsidR="003D0E16" w:rsidRDefault="003D0E16" w:rsidP="003D0E16">
      <w:pPr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6D669E" w:rsidRPr="00D2309C" w:rsidRDefault="006D669E" w:rsidP="006D669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D2309C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Net or Pure Premium</w:t>
      </w:r>
    </w:p>
    <w:p w:rsidR="006D669E" w:rsidRDefault="006D669E" w:rsidP="006D669E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If the loss distribution follows </w:t>
      </w:r>
      <w:r w:rsidRPr="00655030">
        <w:rPr>
          <w:rFonts w:asciiTheme="majorBidi" w:hAnsiTheme="majorBidi" w:cstheme="majorBidi"/>
          <w:i/>
          <w:iCs/>
          <w:sz w:val="28"/>
          <w:szCs w:val="28"/>
          <w:u w:val="single"/>
        </w:rPr>
        <w:t>the normal distribution</w:t>
      </w:r>
      <w:r w:rsidRPr="006D669E">
        <w:rPr>
          <w:rFonts w:asciiTheme="majorBidi" w:hAnsiTheme="majorBidi" w:cstheme="majorBidi"/>
          <w:sz w:val="28"/>
          <w:szCs w:val="28"/>
        </w:rPr>
        <w:t xml:space="preserve">, the pure premium </w:t>
      </w:r>
      <w:r w:rsidR="00655030" w:rsidRPr="006D669E">
        <w:rPr>
          <w:rFonts w:asciiTheme="majorBidi" w:hAnsiTheme="majorBidi" w:cstheme="majorBidi"/>
          <w:sz w:val="28"/>
          <w:szCs w:val="28"/>
        </w:rPr>
        <w:t>P</w:t>
      </w:r>
      <w:r w:rsidR="00655030">
        <w:rPr>
          <w:rFonts w:asciiTheme="majorBidi" w:hAnsiTheme="majorBidi" w:cstheme="majorBidi"/>
          <w:sz w:val="28"/>
          <w:szCs w:val="28"/>
        </w:rPr>
        <w:t xml:space="preserve"> </w:t>
      </w:r>
      <w:r w:rsidR="00655030" w:rsidRPr="006D669E">
        <w:rPr>
          <w:rFonts w:asciiTheme="majorBidi" w:hAnsiTheme="majorBidi" w:cstheme="majorBidi"/>
          <w:sz w:val="28"/>
          <w:szCs w:val="28"/>
        </w:rPr>
        <w:t>will</w:t>
      </w:r>
      <w:r w:rsidRPr="006D669E">
        <w:rPr>
          <w:rFonts w:asciiTheme="majorBidi" w:hAnsiTheme="majorBidi" w:cstheme="majorBidi"/>
          <w:sz w:val="28"/>
          <w:szCs w:val="28"/>
        </w:rPr>
        <w:t xml:space="preserve"> be calculated as follow:</w:t>
      </w:r>
    </w:p>
    <w:p w:rsidR="006D669E" w:rsidRDefault="00D2309C" w:rsidP="00083EB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P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35" type="#_x0000_t75" style="width:9.85pt;height:23.8pt" o:ole="">
            <v:imagedata r:id="rId17" o:title=""/>
          </v:shape>
          <o:OLEObject Type="Embed" ProgID="Equation.3" ShapeID="_x0000_i1035" DrawAspect="Content" ObjectID="_1544015322" r:id="rId26"/>
        </w:objec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>σ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="006D669E"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 w:rsidR="009120D9">
        <w:rPr>
          <w:rFonts w:asciiTheme="majorBidi" w:hAnsiTheme="majorBidi" w:cstheme="majorBidi"/>
          <w:sz w:val="28"/>
          <w:szCs w:val="28"/>
        </w:rPr>
        <w:t xml:space="preserve"> </w:t>
      </w:r>
      <w:r w:rsidR="00083EB7" w:rsidRPr="00083EB7">
        <w:rPr>
          <w:rFonts w:asciiTheme="majorBidi" w:hAnsiTheme="majorBidi" w:cstheme="majorBidi"/>
          <w:vertAlign w:val="subscript"/>
        </w:rPr>
        <w:t>99.9%</w:t>
      </w:r>
    </w:p>
    <w:p w:rsidR="006D669E" w:rsidRPr="006D669E" w:rsidRDefault="006D669E" w:rsidP="006D669E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If the number of insured </w:t>
      </w:r>
      <w:r w:rsidR="00655030">
        <w:rPr>
          <w:rFonts w:asciiTheme="majorBidi" w:hAnsiTheme="majorBidi" w:cstheme="majorBidi"/>
          <w:sz w:val="28"/>
          <w:szCs w:val="28"/>
        </w:rPr>
        <w:t xml:space="preserve"> </w:t>
      </w:r>
      <w:r w:rsidRPr="006D669E">
        <w:rPr>
          <w:rFonts w:asciiTheme="majorBidi" w:hAnsiTheme="majorBidi" w:cstheme="majorBidi"/>
          <w:sz w:val="28"/>
          <w:szCs w:val="28"/>
        </w:rPr>
        <w:t>=</w:t>
      </w:r>
      <w:r w:rsidR="00412A31">
        <w:rPr>
          <w:rFonts w:asciiTheme="majorBidi" w:hAnsiTheme="majorBidi" w:cstheme="majorBidi"/>
          <w:sz w:val="28"/>
          <w:szCs w:val="28"/>
        </w:rPr>
        <w:t xml:space="preserve"> </w:t>
      </w:r>
      <w:r w:rsidRPr="006D669E">
        <w:rPr>
          <w:rFonts w:asciiTheme="majorBidi" w:hAnsiTheme="majorBidi" w:cstheme="majorBidi"/>
          <w:sz w:val="28"/>
          <w:szCs w:val="28"/>
        </w:rPr>
        <w:t xml:space="preserve"> 1 </w:t>
      </w:r>
      <w:r w:rsidR="00412A31">
        <w:rPr>
          <w:rFonts w:asciiTheme="majorBidi" w:hAnsiTheme="majorBidi" w:cstheme="majorBidi"/>
          <w:sz w:val="28"/>
          <w:szCs w:val="28"/>
        </w:rPr>
        <w:t xml:space="preserve"> </w:t>
      </w:r>
      <w:r w:rsidRPr="006D669E">
        <w:rPr>
          <w:rFonts w:asciiTheme="majorBidi" w:hAnsiTheme="majorBidi" w:cstheme="majorBidi"/>
          <w:sz w:val="28"/>
          <w:szCs w:val="28"/>
        </w:rPr>
        <w:t xml:space="preserve">then: </w:t>
      </w:r>
    </w:p>
    <w:p w:rsidR="006D669E" w:rsidRPr="006D669E" w:rsidRDefault="009120D9" w:rsidP="00083EB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 xml:space="preserve"> =   x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>σ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1</m:t>
        </m:r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 w:rsidR="00083EB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83EB7" w:rsidRPr="00083EB7">
        <w:rPr>
          <w:rFonts w:asciiTheme="majorBidi" w:hAnsiTheme="majorBidi" w:cstheme="majorBidi"/>
          <w:vertAlign w:val="subscript"/>
        </w:rPr>
        <w:t>99.9%</w:t>
      </w:r>
      <w:r w:rsidR="00083EB7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where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 w:rsidR="006D669E" w:rsidRPr="009120D9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 xml:space="preserve">% </w:t>
      </w:r>
      <w:r w:rsidR="00083EB7" w:rsidRPr="00083EB7">
        <w:rPr>
          <w:rFonts w:asciiTheme="majorBidi" w:hAnsiTheme="majorBidi" w:cstheme="majorBidi"/>
          <w:vertAlign w:val="subscript"/>
        </w:rPr>
        <w:t>99.9%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is the standard value for the confidence degree </w:t>
      </w:r>
      <w:r w:rsidR="006D669E" w:rsidRPr="00655030">
        <w:rPr>
          <w:rFonts w:asciiTheme="majorBidi" w:hAnsiTheme="majorBidi" w:cstheme="majorBidi"/>
        </w:rPr>
        <w:t>99.9</w:t>
      </w:r>
      <w:r w:rsidR="00A965E3" w:rsidRPr="00655030">
        <w:rPr>
          <w:rFonts w:asciiTheme="majorBidi" w:hAnsiTheme="majorBidi" w:cstheme="majorBidi"/>
        </w:rPr>
        <w:t>%</w:t>
      </w:r>
      <w:r w:rsidR="00A965E3"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="00A965E3">
        <w:rPr>
          <w:rFonts w:asciiTheme="majorBidi" w:hAnsiTheme="majorBidi" w:cstheme="majorBidi"/>
          <w:sz w:val="28"/>
          <w:szCs w:val="28"/>
        </w:rPr>
        <w:t>&amp; z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 = 3.09 (we will approximate it to 3 to facilitate the calculation).  </w:t>
      </w:r>
    </w:p>
    <w:p w:rsidR="006D669E" w:rsidRPr="006D669E" w:rsidRDefault="009120D9" w:rsidP="00083EB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36" type="#_x0000_t75" style="width:9.85pt;height:23.8pt" o:ole="">
            <v:imagedata r:id="rId17" o:title=""/>
          </v:shape>
          <o:OLEObject Type="Embed" ProgID="Equation.3" ShapeID="_x0000_i1036" DrawAspect="Content" ObjectID="_1544015323" r:id="rId27"/>
        </w:object>
      </w:r>
      <w:r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σ2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83EB7" w:rsidRPr="00083EB7">
        <w:rPr>
          <w:rFonts w:asciiTheme="majorBidi" w:hAnsiTheme="majorBidi" w:cstheme="majorBidi"/>
          <w:vertAlign w:val="subscript"/>
        </w:rPr>
        <w:t>99.9%</w:t>
      </w:r>
    </w:p>
    <w:p w:rsidR="006C68A2" w:rsidRDefault="009120D9" w:rsidP="00083EB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37" type="#_x0000_t75" style="width:9.85pt;height:23.8pt" o:ole="">
            <v:imagedata r:id="rId17" o:title=""/>
          </v:shape>
          <o:OLEObject Type="Embed" ProgID="Equation.3" ShapeID="_x0000_i1037" DrawAspect="Content" ObjectID="_1544015324" r:id="rId28"/>
        </w:object>
      </w:r>
      <w:r w:rsidR="00655030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σ3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83EB7" w:rsidRPr="00083EB7">
        <w:rPr>
          <w:rFonts w:asciiTheme="majorBidi" w:hAnsiTheme="majorBidi" w:cstheme="majorBidi"/>
          <w:vertAlign w:val="subscript"/>
        </w:rPr>
        <w:t>99.9%</w:t>
      </w:r>
    </w:p>
    <w:p w:rsidR="006C68A2" w:rsidRDefault="006C68A2" w:rsidP="00083EB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38" type="#_x0000_t75" style="width:9.85pt;height:23.8pt" o:ole="">
            <v:imagedata r:id="rId17" o:title=""/>
          </v:shape>
          <o:OLEObject Type="Embed" ProgID="Equation.3" ShapeID="_x0000_i1038" DrawAspect="Content" ObjectID="_1544015325" r:id="rId29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83EB7" w:rsidRPr="00083EB7">
        <w:rPr>
          <w:rFonts w:asciiTheme="majorBidi" w:hAnsiTheme="majorBidi" w:cstheme="majorBidi"/>
          <w:vertAlign w:val="subscript"/>
        </w:rPr>
        <w:t>99.9%</w:t>
      </w:r>
    </w:p>
    <w:p w:rsidR="006C68A2" w:rsidRDefault="00E31732" w:rsidP="00566AD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.</w:t>
      </w:r>
    </w:p>
    <w:p w:rsidR="00E31732" w:rsidRDefault="00E31732" w:rsidP="00566AD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.</w:t>
      </w:r>
    </w:p>
    <w:p w:rsidR="006C68A2" w:rsidRDefault="006C68A2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39" type="#_x0000_t75" style="width:9.85pt;height:23.8pt" o:ole="">
            <v:imagedata r:id="rId17" o:title=""/>
          </v:shape>
          <o:OLEObject Type="Embed" ProgID="Equation.3" ShapeID="_x0000_i1039" DrawAspect="Content" ObjectID="_1544015326" r:id="rId30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27432C" w:rsidRDefault="0027432C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0" type="#_x0000_t75" style="width:9.85pt;height:23.8pt" o:ole="">
            <v:imagedata r:id="rId17" o:title=""/>
          </v:shape>
          <o:OLEObject Type="Embed" ProgID="Equation.3" ShapeID="_x0000_i1040" DrawAspect="Content" ObjectID="_1544015327" r:id="rId31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27432C" w:rsidRDefault="0027432C" w:rsidP="00566AD0">
      <w:pPr>
        <w:rPr>
          <w:rFonts w:asciiTheme="majorBidi" w:hAnsiTheme="majorBidi" w:cstheme="majorBidi"/>
          <w:sz w:val="28"/>
          <w:szCs w:val="28"/>
        </w:rPr>
      </w:pPr>
    </w:p>
    <w:p w:rsidR="006C68A2" w:rsidRDefault="006C68A2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000000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1" type="#_x0000_t75" style="width:9.85pt;height:23.8pt" o:ole="">
            <v:imagedata r:id="rId17" o:title=""/>
          </v:shape>
          <o:OLEObject Type="Embed" ProgID="Equation.3" ShapeID="_x0000_i1041" DrawAspect="Content" ObjectID="_1544015328" r:id="rId32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000000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σ1000000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730480" w:rsidRDefault="009120D9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Based on the previous value of </w:t>
      </w:r>
      <w:r w:rsidR="00E13A34">
        <w:rPr>
          <w:rFonts w:asciiTheme="majorBidi" w:hAnsiTheme="majorBidi" w:cstheme="majorBidi"/>
          <w:sz w:val="28"/>
          <w:szCs w:val="28"/>
        </w:rPr>
        <w:t xml:space="preserve">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2" type="#_x0000_t75" style="width:9.85pt;height:23.8pt" o:ole="">
            <v:imagedata r:id="rId17" o:title=""/>
          </v:shape>
          <o:OLEObject Type="Embed" ProgID="Equation.3" ShapeID="_x0000_i1042" DrawAspect="Content" ObjectID="_1544015329" r:id="rId33"/>
        </w:object>
      </w:r>
      <w:r w:rsidR="00E13A34">
        <w:rPr>
          <w:rFonts w:asciiTheme="majorBidi" w:hAnsiTheme="majorBidi" w:cstheme="majorBidi"/>
          <w:sz w:val="28"/>
          <w:szCs w:val="28"/>
        </w:rPr>
        <w:t xml:space="preserve"> =1</w:t>
      </w:r>
      <w:r w:rsidR="00730480">
        <w:rPr>
          <w:rFonts w:asciiTheme="majorBidi" w:hAnsiTheme="majorBidi" w:cstheme="majorBidi"/>
          <w:sz w:val="28"/>
          <w:szCs w:val="28"/>
        </w:rPr>
        <w:t>000</w:t>
      </w:r>
      <w:r w:rsidR="00E13A34">
        <w:rPr>
          <w:rFonts w:asciiTheme="majorBidi" w:hAnsiTheme="majorBidi" w:cstheme="majorBidi"/>
          <w:sz w:val="28"/>
          <w:szCs w:val="28"/>
        </w:rPr>
        <w:t xml:space="preserve">   &amp;   </w:t>
      </w:r>
      <m:oMath>
        <m:r>
          <w:rPr>
            <w:rFonts w:ascii="Cambria Math" w:hAnsi="Cambria Math" w:cstheme="majorBidi"/>
            <w:sz w:val="28"/>
            <w:szCs w:val="28"/>
          </w:rPr>
          <m:t>σ</m:t>
        </m:r>
      </m:oMath>
      <w:r w:rsidR="00E13A34">
        <w:rPr>
          <w:rFonts w:asciiTheme="majorBidi" w:hAnsiTheme="majorBidi" w:cstheme="majorBidi"/>
          <w:sz w:val="28"/>
          <w:szCs w:val="28"/>
        </w:rPr>
        <w:t xml:space="preserve"> </w:t>
      </w:r>
      <w:r w:rsidR="00730480">
        <w:rPr>
          <w:rFonts w:asciiTheme="majorBidi" w:hAnsiTheme="majorBidi" w:cstheme="majorBidi"/>
          <w:sz w:val="28"/>
          <w:szCs w:val="28"/>
        </w:rPr>
        <w:t>=1500</w:t>
      </w:r>
      <w:r w:rsidR="00E13A34">
        <w:rPr>
          <w:rFonts w:asciiTheme="majorBidi" w:hAnsiTheme="majorBidi" w:cstheme="majorBidi"/>
          <w:sz w:val="28"/>
          <w:szCs w:val="28"/>
        </w:rPr>
        <w:t xml:space="preserve">     </w:t>
      </w:r>
      <w:r w:rsidR="006D669E" w:rsidRPr="006D669E">
        <w:rPr>
          <w:rFonts w:asciiTheme="majorBidi" w:hAnsiTheme="majorBidi" w:cstheme="majorBidi"/>
          <w:sz w:val="28"/>
          <w:szCs w:val="28"/>
        </w:rPr>
        <w:t>then</w:t>
      </w:r>
      <w:r w:rsidR="00730480">
        <w:rPr>
          <w:rFonts w:asciiTheme="majorBidi" w:hAnsiTheme="majorBidi" w:cstheme="majorBidi"/>
          <w:sz w:val="28"/>
          <w:szCs w:val="28"/>
        </w:rPr>
        <w:t xml:space="preserve"> </w:t>
      </w:r>
    </w:p>
    <w:p w:rsidR="006D669E" w:rsidRPr="006D669E" w:rsidRDefault="00730480" w:rsidP="0073048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If n = 1 </w:t>
      </w:r>
      <w:r w:rsidR="000E7C83">
        <w:rPr>
          <w:rFonts w:asciiTheme="majorBidi" w:hAnsiTheme="majorBidi" w:cstheme="majorBidi"/>
          <w:sz w:val="28"/>
          <w:szCs w:val="28"/>
        </w:rPr>
        <w:t xml:space="preserve"> 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(i.e. if there is only one insured), then the premium for one insured would be: </w:t>
      </w:r>
    </w:p>
    <w:p w:rsidR="00730480" w:rsidRDefault="00730480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3" type="#_x0000_t75" style="width:9.85pt;height:23.8pt" o:ole="">
            <v:imagedata r:id="rId17" o:title=""/>
          </v:shape>
          <o:OLEObject Type="Embed" ProgID="Equation.3" ShapeID="_x0000_i1043" DrawAspect="Content" ObjectID="_1544015330" r:id="rId34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>σ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1</m:t>
        </m:r>
        <m: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730480" w:rsidRDefault="00730480" w:rsidP="0073048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</w:rPr>
        <w:t xml:space="preserve"> =   1000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1500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8F0D25">
        <w:rPr>
          <w:rFonts w:asciiTheme="majorBidi" w:hAnsiTheme="majorBidi" w:cstheme="majorBidi"/>
          <w:sz w:val="28"/>
          <w:szCs w:val="28"/>
        </w:rPr>
        <w:t>= 1000</w:t>
      </w:r>
      <w:r w:rsidR="000A553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+</w:t>
      </w:r>
      <w:r w:rsidR="000A553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4500 =5500   </w:t>
      </w:r>
    </w:p>
    <w:p w:rsidR="00730480" w:rsidRDefault="00730480" w:rsidP="006D669E">
      <w:pPr>
        <w:rPr>
          <w:rFonts w:asciiTheme="majorBidi" w:hAnsiTheme="majorBidi" w:cstheme="majorBidi"/>
          <w:sz w:val="28"/>
          <w:szCs w:val="28"/>
        </w:rPr>
      </w:pPr>
    </w:p>
    <w:p w:rsidR="006D669E" w:rsidRPr="006D669E" w:rsidRDefault="00730480" w:rsidP="006D669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6D669E" w:rsidRPr="006D669E">
        <w:rPr>
          <w:rFonts w:asciiTheme="majorBidi" w:hAnsiTheme="majorBidi" w:cstheme="majorBidi"/>
          <w:sz w:val="28"/>
          <w:szCs w:val="28"/>
        </w:rPr>
        <w:t xml:space="preserve">If n = 2 (i.e. if there is only two insureds), then the premium for two insureds would be: </w:t>
      </w:r>
    </w:p>
    <w:p w:rsidR="00412A31" w:rsidRPr="006D669E" w:rsidRDefault="00412A31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4" type="#_x0000_t75" style="width:9.85pt;height:23.8pt" o:ole="">
            <v:imagedata r:id="rId17" o:title=""/>
          </v:shape>
          <o:OLEObject Type="Embed" ProgID="Equation.3" ShapeID="_x0000_i1044" DrawAspect="Content" ObjectID="_1544015331" r:id="rId35"/>
        </w:object>
      </w:r>
      <w:r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σ2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412A31" w:rsidRPr="006D669E" w:rsidRDefault="006D669E" w:rsidP="00B91417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="00412A31">
        <w:rPr>
          <w:rFonts w:asciiTheme="majorBidi" w:hAnsiTheme="majorBidi" w:cstheme="majorBidi"/>
          <w:sz w:val="28"/>
          <w:szCs w:val="28"/>
        </w:rPr>
        <w:t>P</w:t>
      </w:r>
      <w:r w:rsidR="00412A31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412A31">
        <w:rPr>
          <w:rFonts w:asciiTheme="majorBidi" w:hAnsiTheme="majorBidi" w:cstheme="majorBidi"/>
          <w:sz w:val="28"/>
          <w:szCs w:val="28"/>
        </w:rPr>
        <w:t xml:space="preserve"> =   </w:t>
      </w:r>
      <w:r w:rsidR="00B91417">
        <w:rPr>
          <w:rFonts w:asciiTheme="majorBidi" w:hAnsiTheme="majorBidi" w:cstheme="majorBidi"/>
          <w:sz w:val="28"/>
          <w:szCs w:val="28"/>
        </w:rPr>
        <w:t>1</w:t>
      </w:r>
      <w:r w:rsidR="00412A31">
        <w:rPr>
          <w:rFonts w:asciiTheme="majorBidi" w:hAnsiTheme="majorBidi" w:cstheme="majorBidi"/>
          <w:sz w:val="28"/>
          <w:szCs w:val="28"/>
        </w:rPr>
        <w:t>000</w:t>
      </w:r>
      <w:r w:rsidR="00412A31">
        <w:rPr>
          <w:rFonts w:asciiTheme="majorBidi" w:hAnsiTheme="majorBidi" w:cstheme="majorBidi" w:hint="cs"/>
          <w:sz w:val="28"/>
          <w:szCs w:val="28"/>
          <w:rtl/>
        </w:rPr>
        <w:t>×</w:t>
      </w:r>
      <w:r w:rsidR="00412A31">
        <w:rPr>
          <w:rFonts w:asciiTheme="majorBidi" w:hAnsiTheme="majorBidi" w:cstheme="majorBidi"/>
          <w:sz w:val="28"/>
          <w:szCs w:val="28"/>
        </w:rPr>
        <w:t xml:space="preserve">2 + </w:t>
      </w:r>
      <m:oMath>
        <m:r>
          <w:rPr>
            <w:rFonts w:ascii="Cambria Math" w:hAnsi="Cambria Math" w:cstheme="majorBidi"/>
            <w:sz w:val="28"/>
            <w:szCs w:val="28"/>
          </w:rPr>
          <m:t>((1500</m:t>
        </m:r>
      </m:oMath>
      <w:r w:rsidR="00412A31">
        <w:rPr>
          <w:rFonts w:asciiTheme="majorBidi" w:hAnsiTheme="majorBidi" w:cstheme="majorBidi"/>
          <w:sz w:val="28"/>
          <w:szCs w:val="28"/>
        </w:rPr>
        <w:t xml:space="preserve"> </w:t>
      </w:r>
      <w:r w:rsidR="00412A31">
        <w:rPr>
          <w:rFonts w:asciiTheme="majorBidi" w:hAnsiTheme="majorBidi" w:cstheme="majorBidi" w:hint="cs"/>
          <w:sz w:val="28"/>
          <w:szCs w:val="28"/>
          <w:rtl/>
        </w:rPr>
        <w:t>×</w:t>
      </w:r>
      <w:r w:rsidR="00412A31">
        <w:rPr>
          <w:rFonts w:asciiTheme="majorBidi" w:hAnsiTheme="majorBidi" w:cstheme="majorBidi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e>
        </m:rad>
      </m:oMath>
      <w:r w:rsidR="00412A31">
        <w:rPr>
          <w:rFonts w:asciiTheme="majorBidi" w:hAnsiTheme="majorBidi" w:cstheme="majorBidi"/>
          <w:sz w:val="28"/>
          <w:szCs w:val="28"/>
        </w:rPr>
        <w:t xml:space="preserve"> </w:t>
      </w:r>
      <w:r w:rsidR="008F0D25">
        <w:rPr>
          <w:rFonts w:asciiTheme="majorBidi" w:hAnsiTheme="majorBidi" w:cstheme="majorBidi"/>
          <w:sz w:val="28"/>
          <w:szCs w:val="28"/>
        </w:rPr>
        <w:t>) ×</w:t>
      </w:r>
      <w:r w:rsidR="00412A31">
        <w:rPr>
          <w:rFonts w:asciiTheme="majorBidi" w:hAnsiTheme="majorBidi" w:cstheme="majorBidi"/>
          <w:sz w:val="28"/>
          <w:szCs w:val="28"/>
        </w:rPr>
        <w:t xml:space="preserve"> </w:t>
      </w:r>
      <w:r w:rsidR="008F0D25">
        <w:rPr>
          <w:rFonts w:asciiTheme="majorBidi" w:hAnsiTheme="majorBidi" w:cstheme="majorBidi"/>
          <w:sz w:val="28"/>
          <w:szCs w:val="28"/>
        </w:rPr>
        <w:t>3)</w:t>
      </w:r>
      <w:r w:rsidR="00412A31">
        <w:rPr>
          <w:rFonts w:asciiTheme="majorBidi" w:hAnsiTheme="majorBidi" w:cstheme="majorBidi"/>
          <w:sz w:val="28"/>
          <w:szCs w:val="28"/>
        </w:rPr>
        <w:t xml:space="preserve">   </w:t>
      </w:r>
    </w:p>
    <w:p w:rsidR="006D669E" w:rsidRDefault="00412A31" w:rsidP="006D669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= 2000 + ((1500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1.4142)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 w:rsidR="008F0D25">
        <w:rPr>
          <w:rFonts w:asciiTheme="majorBidi" w:hAnsiTheme="majorBidi" w:cstheme="majorBidi"/>
          <w:sz w:val="28"/>
          <w:szCs w:val="28"/>
        </w:rPr>
        <w:t>3)</w:t>
      </w:r>
    </w:p>
    <w:p w:rsidR="00412A31" w:rsidRPr="006D669E" w:rsidRDefault="00412A31" w:rsidP="006D669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=2000 + 6363.96 =8363.96</w:t>
      </w:r>
    </w:p>
    <w:p w:rsidR="00A94AF0" w:rsidRDefault="00A94AF0" w:rsidP="00BA3285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Then the premium for each insured </w:t>
      </w:r>
      <w:r>
        <w:rPr>
          <w:rFonts w:asciiTheme="majorBidi" w:hAnsiTheme="majorBidi" w:cstheme="majorBidi"/>
          <w:sz w:val="28"/>
          <w:szCs w:val="28"/>
        </w:rPr>
        <w:t xml:space="preserve"> =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p2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8363.96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w:r w:rsidR="00BA3285">
        <w:rPr>
          <w:rFonts w:asciiTheme="majorBidi" w:hAnsiTheme="majorBidi" w:cstheme="majorBidi"/>
          <w:sz w:val="28"/>
          <w:szCs w:val="28"/>
        </w:rPr>
        <w:t>4141.98</w:t>
      </w:r>
    </w:p>
    <w:p w:rsidR="00B91417" w:rsidRPr="006D669E" w:rsidRDefault="00B91417" w:rsidP="00A94AF0">
      <w:pPr>
        <w:rPr>
          <w:rFonts w:asciiTheme="majorBidi" w:hAnsiTheme="majorBidi" w:cstheme="majorBidi"/>
          <w:sz w:val="28"/>
          <w:szCs w:val="28"/>
        </w:rPr>
      </w:pPr>
    </w:p>
    <w:p w:rsidR="006D669E" w:rsidRPr="006D669E" w:rsidRDefault="006D669E" w:rsidP="006D669E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If n = 3 (i.e. if there is only three insureds) then the premium for three insureds would be: </w:t>
      </w:r>
    </w:p>
    <w:p w:rsidR="00B91417" w:rsidRDefault="00B91417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5" type="#_x0000_t75" style="width:9.85pt;height:23.8pt" o:ole="">
            <v:imagedata r:id="rId17" o:title=""/>
          </v:shape>
          <o:OLEObject Type="Embed" ProgID="Equation.3" ShapeID="_x0000_i1045" DrawAspect="Content" ObjectID="_1544015332" r:id="rId36"/>
        </w:object>
      </w:r>
      <w:r w:rsidR="00464659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σ3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FC28F9" w:rsidRDefault="00B91417" w:rsidP="00FC28F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= </w:t>
      </w:r>
      <w:r w:rsidR="00FC28F9">
        <w:rPr>
          <w:rFonts w:asciiTheme="majorBidi" w:hAnsiTheme="majorBidi" w:cstheme="majorBidi"/>
          <w:sz w:val="28"/>
          <w:szCs w:val="28"/>
        </w:rPr>
        <w:t>1</w:t>
      </w:r>
      <w:r>
        <w:rPr>
          <w:rFonts w:asciiTheme="majorBidi" w:hAnsiTheme="majorBidi" w:cstheme="majorBidi"/>
          <w:sz w:val="28"/>
          <w:szCs w:val="28"/>
        </w:rPr>
        <w:t>000</w:t>
      </w:r>
      <w:r w:rsidR="00FC28F9">
        <w:rPr>
          <w:rFonts w:asciiTheme="majorBidi" w:hAnsiTheme="majorBidi" w:cstheme="majorBidi" w:hint="cs"/>
          <w:sz w:val="28"/>
          <w:szCs w:val="28"/>
          <w:rtl/>
        </w:rPr>
        <w:t xml:space="preserve">× </w:t>
      </w:r>
      <w:r w:rsidR="00FC28F9">
        <w:rPr>
          <w:rFonts w:asciiTheme="majorBidi" w:hAnsiTheme="majorBidi" w:cstheme="majorBidi"/>
          <w:sz w:val="28"/>
          <w:szCs w:val="28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>((1500</m:t>
        </m:r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e>
        </m:rad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 w:rsidR="00F764D0">
        <w:rPr>
          <w:rFonts w:asciiTheme="majorBidi" w:hAnsiTheme="majorBidi" w:cstheme="majorBidi"/>
          <w:sz w:val="28"/>
          <w:szCs w:val="28"/>
        </w:rPr>
        <w:t>) ×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764D0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FC28F9" w:rsidRDefault="00FC28F9" w:rsidP="00F764D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=3000 + ((1500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1.732051)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 w:rsidR="00F764D0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FC28F9" w:rsidRDefault="00FC28F9" w:rsidP="00F764D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764D0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= 3000 + </w:t>
      </w:r>
      <w:r w:rsidR="00F764D0">
        <w:rPr>
          <w:rFonts w:asciiTheme="majorBidi" w:hAnsiTheme="majorBidi" w:cstheme="majorBidi"/>
          <w:sz w:val="28"/>
          <w:szCs w:val="28"/>
        </w:rPr>
        <w:t>7794.23 =</w:t>
      </w:r>
      <w:r>
        <w:rPr>
          <w:rFonts w:asciiTheme="majorBidi" w:hAnsiTheme="majorBidi" w:cstheme="majorBidi"/>
          <w:sz w:val="28"/>
          <w:szCs w:val="28"/>
        </w:rPr>
        <w:t xml:space="preserve"> 10794.23    </w:t>
      </w:r>
    </w:p>
    <w:p w:rsidR="006D669E" w:rsidRPr="006D669E" w:rsidRDefault="006D669E" w:rsidP="00BA3285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Then the premium for each insured </w:t>
      </w:r>
      <w:r w:rsidR="00BA3285">
        <w:rPr>
          <w:rFonts w:asciiTheme="majorBidi" w:hAnsiTheme="majorBidi" w:cstheme="majorBidi"/>
          <w:sz w:val="28"/>
          <w:szCs w:val="28"/>
        </w:rPr>
        <w:t>= =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p3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den>
        </m:f>
      </m:oMath>
      <w:r w:rsidR="00BA3285"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10794.23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3</m:t>
            </m:r>
          </m:den>
        </m:f>
      </m:oMath>
      <w:r w:rsidR="00BA3285"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w:r w:rsidR="00BA3285">
        <w:rPr>
          <w:rFonts w:asciiTheme="majorBidi" w:hAnsiTheme="majorBidi" w:cstheme="majorBidi"/>
          <w:sz w:val="28"/>
          <w:szCs w:val="28"/>
        </w:rPr>
        <w:t>3598.08</w:t>
      </w:r>
    </w:p>
    <w:p w:rsidR="006D669E" w:rsidRPr="006D669E" w:rsidRDefault="006D669E" w:rsidP="006D669E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If n = 100 (i.e. if there is 100 insureds) then the premium for 100 insureds would be: </w:t>
      </w:r>
    </w:p>
    <w:p w:rsidR="00B92EFF" w:rsidRDefault="00B92EFF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6" type="#_x0000_t75" style="width:9.85pt;height:23.8pt" o:ole="">
            <v:imagedata r:id="rId17" o:title=""/>
          </v:shape>
          <o:OLEObject Type="Embed" ProgID="Equation.3" ShapeID="_x0000_i1046" DrawAspect="Content" ObjectID="_1544015333" r:id="rId37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6E0E2D" w:rsidRDefault="006E0E2D" w:rsidP="006E0E2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00954">
        <w:rPr>
          <w:rFonts w:asciiTheme="majorBidi" w:hAnsiTheme="majorBidi" w:cstheme="majorBidi"/>
          <w:sz w:val="28"/>
          <w:szCs w:val="28"/>
        </w:rPr>
        <w:t>= 1000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× </w:t>
      </w:r>
      <w:r>
        <w:rPr>
          <w:rFonts w:asciiTheme="majorBidi" w:hAnsiTheme="majorBidi" w:cstheme="majorBidi"/>
          <w:sz w:val="28"/>
          <w:szCs w:val="28"/>
        </w:rPr>
        <w:t xml:space="preserve">100 + </w:t>
      </w:r>
      <m:oMath>
        <m:r>
          <w:rPr>
            <w:rFonts w:ascii="Cambria Math" w:hAnsi="Cambria Math" w:cstheme="majorBidi"/>
            <w:sz w:val="28"/>
            <w:szCs w:val="28"/>
          </w:rPr>
          <m:t>((1500</m:t>
        </m:r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</w:rPr>
              <m:t>100</m:t>
            </m:r>
          </m:e>
        </m:rad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 w:rsidR="00800954">
        <w:rPr>
          <w:rFonts w:asciiTheme="majorBidi" w:hAnsiTheme="majorBidi" w:cstheme="majorBidi"/>
          <w:sz w:val="28"/>
          <w:szCs w:val="28"/>
        </w:rPr>
        <w:t>) ×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00954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6E0E2D" w:rsidRDefault="006E0E2D" w:rsidP="0080095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= 100000 + ((1500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10)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 w:rsidR="00800954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6E0E2D" w:rsidRDefault="006E0E2D" w:rsidP="0080095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= 1000000 +45000 = 145000</w:t>
      </w:r>
    </w:p>
    <w:p w:rsidR="006E0E2D" w:rsidRDefault="006E0E2D" w:rsidP="006E0E2D">
      <w:pPr>
        <w:rPr>
          <w:rFonts w:asciiTheme="majorBidi" w:hAnsiTheme="majorBidi" w:cstheme="majorBidi"/>
          <w:sz w:val="28"/>
          <w:szCs w:val="28"/>
        </w:rPr>
      </w:pPr>
    </w:p>
    <w:p w:rsidR="00B92EFF" w:rsidRDefault="00B92EFF" w:rsidP="00B92EF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075930" w:rsidRPr="006D669E" w:rsidRDefault="006D669E" w:rsidP="00075930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Then the premium for each insured </w:t>
      </w:r>
      <w:r w:rsidR="00075930">
        <w:rPr>
          <w:rFonts w:asciiTheme="majorBidi" w:hAnsiTheme="majorBidi" w:cstheme="majorBidi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p100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100</m:t>
            </m:r>
          </m:den>
        </m:f>
      </m:oMath>
      <w:r w:rsidR="00075930"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145000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100</m:t>
            </m:r>
          </m:den>
        </m:f>
      </m:oMath>
      <w:r w:rsidR="00075930"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w:r w:rsidR="00075930">
        <w:rPr>
          <w:rFonts w:asciiTheme="majorBidi" w:hAnsiTheme="majorBidi" w:cstheme="majorBidi"/>
          <w:sz w:val="28"/>
          <w:szCs w:val="28"/>
        </w:rPr>
        <w:t>1450</w:t>
      </w:r>
    </w:p>
    <w:p w:rsidR="006D669E" w:rsidRPr="006D669E" w:rsidRDefault="006D669E" w:rsidP="006D669E">
      <w:pPr>
        <w:rPr>
          <w:rFonts w:asciiTheme="majorBidi" w:hAnsiTheme="majorBidi" w:cstheme="majorBidi"/>
          <w:sz w:val="28"/>
          <w:szCs w:val="28"/>
        </w:rPr>
      </w:pPr>
    </w:p>
    <w:p w:rsidR="0027432C" w:rsidRDefault="006D669E" w:rsidP="006D669E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>If n = 10000 (i.e. if there is 10000 insureds), then the premium for 10000 insureds would be:</w:t>
      </w:r>
    </w:p>
    <w:p w:rsidR="0027432C" w:rsidRDefault="006D669E" w:rsidP="00FD3F53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="0027432C">
        <w:rPr>
          <w:rFonts w:asciiTheme="majorBidi" w:hAnsiTheme="majorBidi" w:cstheme="majorBidi"/>
          <w:sz w:val="28"/>
          <w:szCs w:val="28"/>
        </w:rPr>
        <w:t>P</w:t>
      </w:r>
      <w:r w:rsidR="0027432C"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="0027432C">
        <w:rPr>
          <w:rFonts w:asciiTheme="majorBidi" w:hAnsiTheme="majorBidi" w:cstheme="majorBidi"/>
          <w:sz w:val="28"/>
          <w:szCs w:val="28"/>
          <w:vertAlign w:val="subscript"/>
        </w:rPr>
        <w:t>0000</w:t>
      </w:r>
      <w:r w:rsidR="0027432C"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7" type="#_x0000_t75" style="width:9.85pt;height:23.8pt" o:ole="">
            <v:imagedata r:id="rId17" o:title=""/>
          </v:shape>
          <o:OLEObject Type="Embed" ProgID="Equation.3" ShapeID="_x0000_i1047" DrawAspect="Content" ObjectID="_1544015334" r:id="rId38"/>
        </w:object>
      </w:r>
      <w:r w:rsidR="0027432C"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 w:rsidR="0027432C">
        <w:rPr>
          <w:rFonts w:asciiTheme="majorBidi" w:hAnsiTheme="majorBidi" w:cstheme="majorBidi"/>
          <w:sz w:val="28"/>
          <w:szCs w:val="28"/>
          <w:vertAlign w:val="subscript"/>
        </w:rPr>
        <w:t>0000</w:t>
      </w:r>
      <w:r w:rsidR="0027432C"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="0027432C"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="0027432C"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 w:rsidR="0027432C">
        <w:rPr>
          <w:rFonts w:asciiTheme="majorBidi" w:hAnsiTheme="majorBidi" w:cstheme="majorBidi"/>
          <w:sz w:val="28"/>
          <w:szCs w:val="28"/>
        </w:rPr>
        <w:t xml:space="preserve"> </w:t>
      </w:r>
      <w:r w:rsidR="0027432C"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 w:rsidR="0027432C">
        <w:rPr>
          <w:rFonts w:asciiTheme="majorBidi" w:hAnsiTheme="majorBidi" w:cstheme="majorBidi"/>
          <w:sz w:val="28"/>
          <w:szCs w:val="28"/>
        </w:rPr>
        <w:t xml:space="preserve">   </w:t>
      </w:r>
    </w:p>
    <w:p w:rsidR="0027432C" w:rsidRDefault="0027432C" w:rsidP="0027432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00954">
        <w:rPr>
          <w:rFonts w:asciiTheme="majorBidi" w:hAnsiTheme="majorBidi" w:cstheme="majorBidi"/>
          <w:sz w:val="28"/>
          <w:szCs w:val="28"/>
        </w:rPr>
        <w:t>= 1000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× </w:t>
      </w:r>
      <w:r>
        <w:rPr>
          <w:rFonts w:asciiTheme="majorBidi" w:hAnsiTheme="majorBidi" w:cstheme="majorBidi"/>
          <w:sz w:val="28"/>
          <w:szCs w:val="28"/>
        </w:rPr>
        <w:t xml:space="preserve">10000+ </w:t>
      </w:r>
      <m:oMath>
        <m:r>
          <w:rPr>
            <w:rFonts w:ascii="Cambria Math" w:hAnsi="Cambria Math" w:cstheme="majorBidi"/>
            <w:sz w:val="28"/>
            <w:szCs w:val="28"/>
          </w:rPr>
          <m:t>((1500</m:t>
        </m:r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</w:rPr>
              <m:t>100</m:t>
            </m:r>
          </m:e>
        </m:rad>
        <m:r>
          <w:rPr>
            <w:rFonts w:ascii="Cambria Math" w:hAnsi="Cambria Math" w:cstheme="majorBidi"/>
            <w:sz w:val="28"/>
            <w:szCs w:val="28"/>
          </w:rPr>
          <m:t>00</m:t>
        </m:r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 w:rsidR="00800954">
        <w:rPr>
          <w:rFonts w:asciiTheme="majorBidi" w:hAnsiTheme="majorBidi" w:cstheme="majorBidi"/>
          <w:sz w:val="28"/>
          <w:szCs w:val="28"/>
        </w:rPr>
        <w:t>) ×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00954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27432C" w:rsidRDefault="0027432C" w:rsidP="0080095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= 10000000+ ((1500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100)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 w:rsidR="00800954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27432C" w:rsidRDefault="0027432C" w:rsidP="0080095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= 10000000 +450000 = 145000 = 10450000</w:t>
      </w:r>
    </w:p>
    <w:p w:rsidR="0027432C" w:rsidRPr="006D669E" w:rsidRDefault="0027432C" w:rsidP="0027432C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Then the premium for each insured </w:t>
      </w:r>
      <w:r>
        <w:rPr>
          <w:rFonts w:asciiTheme="majorBidi" w:hAnsiTheme="majorBidi" w:cstheme="majorBidi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p10000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10000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10450000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10000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w:r>
        <w:rPr>
          <w:rFonts w:asciiTheme="majorBidi" w:hAnsiTheme="majorBidi" w:cstheme="majorBidi"/>
          <w:sz w:val="28"/>
          <w:szCs w:val="28"/>
        </w:rPr>
        <w:t>1045</w:t>
      </w:r>
    </w:p>
    <w:p w:rsidR="0027432C" w:rsidRPr="006D669E" w:rsidRDefault="0027432C" w:rsidP="0027432C">
      <w:pPr>
        <w:rPr>
          <w:rFonts w:asciiTheme="majorBidi" w:hAnsiTheme="majorBidi" w:cstheme="majorBidi"/>
          <w:sz w:val="28"/>
          <w:szCs w:val="28"/>
        </w:rPr>
      </w:pPr>
    </w:p>
    <w:p w:rsidR="006D669E" w:rsidRPr="006D669E" w:rsidRDefault="006D669E" w:rsidP="006D669E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If n = 1000000 (i.e. if there is 1000000 insureds), then the premium for 1000000 insureds would be: </w:t>
      </w:r>
    </w:p>
    <w:p w:rsidR="006F276F" w:rsidRDefault="006F276F" w:rsidP="00FD3F53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000000</w:t>
      </w:r>
      <w:r>
        <w:rPr>
          <w:rFonts w:asciiTheme="majorBidi" w:hAnsiTheme="majorBidi" w:cstheme="majorBidi"/>
          <w:sz w:val="28"/>
          <w:szCs w:val="28"/>
        </w:rPr>
        <w:t xml:space="preserve"> =   </w:t>
      </w:r>
      <w:r w:rsidR="00FD3F53" w:rsidRPr="0037230E">
        <w:rPr>
          <w:position w:val="-4"/>
          <w:sz w:val="28"/>
          <w:szCs w:val="28"/>
        </w:rPr>
        <w:object w:dxaOrig="200" w:dyaOrig="480">
          <v:shape id="_x0000_i1048" type="#_x0000_t75" style="width:9.85pt;height:23.8pt" o:ole="">
            <v:imagedata r:id="rId17" o:title=""/>
          </v:shape>
          <o:OLEObject Type="Embed" ProgID="Equation.3" ShapeID="_x0000_i1048" DrawAspect="Content" ObjectID="_1544015335" r:id="rId39"/>
        </w:objec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>000000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σ1000000 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×</m:t>
        </m:r>
      </m:oMath>
      <w:r w:rsidRPr="006D669E"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b/>
          <w:bCs/>
          <w:sz w:val="28"/>
          <w:szCs w:val="28"/>
        </w:rPr>
        <w:t>z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%9.99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</w:p>
    <w:p w:rsidR="006F276F" w:rsidRDefault="006F276F" w:rsidP="006F276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</w:t>
      </w:r>
      <w:r w:rsidRPr="009120D9">
        <w:rPr>
          <w:rFonts w:asciiTheme="majorBidi" w:hAnsiTheme="majorBidi" w:cstheme="majorBidi"/>
          <w:sz w:val="28"/>
          <w:szCs w:val="28"/>
          <w:vertAlign w:val="subscript"/>
        </w:rPr>
        <w:t>1</w:t>
      </w:r>
      <w:r>
        <w:rPr>
          <w:rFonts w:asciiTheme="majorBidi" w:hAnsiTheme="majorBidi" w:cstheme="majorBidi"/>
          <w:sz w:val="28"/>
          <w:szCs w:val="28"/>
          <w:vertAlign w:val="subscript"/>
        </w:rPr>
        <w:t xml:space="preserve">000000 </w:t>
      </w:r>
      <w:r w:rsidR="00800954">
        <w:rPr>
          <w:rFonts w:asciiTheme="majorBidi" w:hAnsiTheme="majorBidi" w:cstheme="majorBidi"/>
          <w:sz w:val="28"/>
          <w:szCs w:val="28"/>
          <w:vertAlign w:val="subscript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=  (1000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× </w:t>
      </w:r>
      <w:r>
        <w:rPr>
          <w:rFonts w:asciiTheme="majorBidi" w:hAnsiTheme="majorBidi" w:cstheme="majorBidi"/>
          <w:sz w:val="28"/>
          <w:szCs w:val="28"/>
        </w:rPr>
        <w:t xml:space="preserve">1000000 ) + </w:t>
      </w:r>
      <m:oMath>
        <m:r>
          <w:rPr>
            <w:rFonts w:ascii="Cambria Math" w:hAnsi="Cambria Math" w:cstheme="majorBidi"/>
            <w:sz w:val="28"/>
            <w:szCs w:val="28"/>
          </w:rPr>
          <m:t>((1500</m:t>
        </m:r>
      </m:oMath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</w:rPr>
              <m:t>10000</m:t>
            </m:r>
          </m:e>
        </m:rad>
        <m:r>
          <w:rPr>
            <w:rFonts w:ascii="Cambria Math" w:hAnsi="Cambria Math" w:cstheme="majorBidi"/>
            <w:sz w:val="28"/>
            <w:szCs w:val="28"/>
          </w:rPr>
          <m:t>00</m:t>
        </m:r>
      </m:oMath>
      <w:r>
        <w:rPr>
          <w:rFonts w:asciiTheme="majorBidi" w:hAnsiTheme="majorBidi" w:cstheme="majorBidi"/>
          <w:sz w:val="28"/>
          <w:szCs w:val="28"/>
        </w:rPr>
        <w:t xml:space="preserve"> ) 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3 ) </w:t>
      </w:r>
    </w:p>
    <w:p w:rsidR="006F276F" w:rsidRDefault="006F276F" w:rsidP="006F276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800954"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80095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=    1000000000+ ((1500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>
        <w:rPr>
          <w:rFonts w:asciiTheme="majorBidi" w:hAnsiTheme="majorBidi" w:cstheme="majorBidi"/>
          <w:sz w:val="28"/>
          <w:szCs w:val="28"/>
        </w:rPr>
        <w:t xml:space="preserve"> 1000) </w:t>
      </w:r>
      <w:r>
        <w:rPr>
          <w:rFonts w:asciiTheme="majorBidi" w:hAnsiTheme="majorBidi" w:cstheme="majorBidi" w:hint="cs"/>
          <w:sz w:val="28"/>
          <w:szCs w:val="28"/>
          <w:rtl/>
        </w:rPr>
        <w:t>×</w:t>
      </w:r>
      <w:r w:rsidR="00800954">
        <w:rPr>
          <w:rFonts w:asciiTheme="majorBidi" w:hAnsiTheme="majorBidi" w:cstheme="majorBidi"/>
          <w:sz w:val="28"/>
          <w:szCs w:val="28"/>
        </w:rPr>
        <w:t>3)</w:t>
      </w:r>
      <w:r>
        <w:rPr>
          <w:rFonts w:asciiTheme="majorBidi" w:hAnsiTheme="majorBidi" w:cstheme="majorBidi"/>
          <w:sz w:val="28"/>
          <w:szCs w:val="28"/>
        </w:rPr>
        <w:t xml:space="preserve">  </w:t>
      </w:r>
    </w:p>
    <w:p w:rsidR="006F276F" w:rsidRDefault="006F276F" w:rsidP="006F276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="00800954"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= 1000000000 +4500000 = 145000 = 1004500000</w:t>
      </w:r>
    </w:p>
    <w:p w:rsidR="006F276F" w:rsidRPr="006D669E" w:rsidRDefault="006F276F" w:rsidP="006F276F">
      <w:pPr>
        <w:rPr>
          <w:rFonts w:asciiTheme="majorBidi" w:hAnsiTheme="majorBidi" w:cstheme="majorBidi"/>
          <w:sz w:val="28"/>
          <w:szCs w:val="28"/>
        </w:rPr>
      </w:pPr>
      <w:r w:rsidRPr="006D669E">
        <w:rPr>
          <w:rFonts w:asciiTheme="majorBidi" w:hAnsiTheme="majorBidi" w:cstheme="majorBidi"/>
          <w:sz w:val="28"/>
          <w:szCs w:val="28"/>
        </w:rPr>
        <w:t xml:space="preserve">Then the premium for each insured </w:t>
      </w:r>
      <w:r>
        <w:rPr>
          <w:rFonts w:asciiTheme="majorBidi" w:hAnsiTheme="majorBidi" w:cstheme="majorBidi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 xml:space="preserve">p  </m:t>
            </m:r>
            <m:r>
              <w:rPr>
                <w:rFonts w:ascii="Cambria Math" w:hAnsi="Cambria Math" w:cstheme="majorBidi"/>
                <w:sz w:val="28"/>
                <w:szCs w:val="28"/>
              </w:rPr>
              <m:t>1000000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1000000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1004500000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1000000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</w:t>
      </w:r>
      <w:r>
        <w:rPr>
          <w:rFonts w:asciiTheme="majorBidi" w:hAnsiTheme="majorBidi" w:cstheme="majorBidi"/>
          <w:sz w:val="28"/>
          <w:szCs w:val="28"/>
        </w:rPr>
        <w:t>1004.5</w:t>
      </w:r>
    </w:p>
    <w:p w:rsidR="006D669E" w:rsidRDefault="00D2309C" w:rsidP="006D669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And,</w:t>
      </w:r>
    </w:p>
    <w:p w:rsidR="006D669E" w:rsidRDefault="006D669E" w:rsidP="006D669E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gross premium  =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 xml:space="preserve">   the pure premium 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1-  loadings</m:t>
            </m:r>
          </m:den>
        </m:f>
      </m:oMath>
    </w:p>
    <w:p w:rsidR="00181A38" w:rsidRDefault="00181A38" w:rsidP="006D669E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Given </w:t>
      </w:r>
      <m:oMath>
        <m:r>
          <w:rPr>
            <w:rFonts w:ascii="Cambria Math" w:hAnsi="Cambria Math" w:cstheme="majorBidi"/>
            <w:sz w:val="28"/>
            <w:szCs w:val="28"/>
          </w:rPr>
          <m:t>loadings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= 30 %</w:t>
      </w:r>
    </w:p>
    <w:p w:rsidR="007060DA" w:rsidRDefault="007060DA" w:rsidP="007060DA">
      <w:pPr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So, </w:t>
      </w:r>
      <w:r w:rsidR="009374B7">
        <w:rPr>
          <w:rFonts w:asciiTheme="majorBidi" w:hAnsiTheme="majorBidi" w:cstheme="majorBidi"/>
          <w:sz w:val="28"/>
          <w:szCs w:val="28"/>
        </w:rPr>
        <w:t>the</w:t>
      </w:r>
      <w:r>
        <w:rPr>
          <w:rFonts w:asciiTheme="majorBidi" w:hAnsiTheme="majorBidi" w:cstheme="majorBidi"/>
          <w:sz w:val="28"/>
          <w:szCs w:val="28"/>
        </w:rPr>
        <w:t xml:space="preserve"> gross premium =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 xml:space="preserve">   1004.5  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1-  0.3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   =</w:t>
      </w:r>
      <w:r w:rsidR="009374B7">
        <w:rPr>
          <w:rFonts w:asciiTheme="majorBidi" w:eastAsiaTheme="minorEastAsia" w:hAnsiTheme="majorBidi" w:cstheme="majorBidi"/>
          <w:sz w:val="28"/>
          <w:szCs w:val="28"/>
        </w:rPr>
        <w:t>1435 (1004.2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pure </w:t>
      </w:r>
      <w:r w:rsidR="009374B7">
        <w:rPr>
          <w:rFonts w:asciiTheme="majorBidi" w:eastAsiaTheme="minorEastAsia" w:hAnsiTheme="majorBidi" w:cstheme="majorBidi"/>
          <w:sz w:val="28"/>
          <w:szCs w:val="28"/>
        </w:rPr>
        <w:t>premium and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9374B7">
        <w:rPr>
          <w:rFonts w:asciiTheme="majorBidi" w:eastAsiaTheme="minorEastAsia" w:hAnsiTheme="majorBidi" w:cstheme="majorBidi"/>
          <w:sz w:val="28"/>
          <w:szCs w:val="28"/>
        </w:rPr>
        <w:t>430.5 loadings)</w:t>
      </w:r>
    </w:p>
    <w:p w:rsidR="00181A38" w:rsidRDefault="00181A38" w:rsidP="006D669E">
      <w:pPr>
        <w:rPr>
          <w:rFonts w:asciiTheme="majorBidi" w:eastAsiaTheme="minorEastAsia" w:hAnsiTheme="majorBidi" w:cstheme="majorBidi"/>
          <w:sz w:val="28"/>
          <w:szCs w:val="28"/>
        </w:rPr>
      </w:pPr>
    </w:p>
    <w:p w:rsidR="00181A38" w:rsidRPr="006D669E" w:rsidRDefault="00181A38" w:rsidP="00181A38">
      <w:pPr>
        <w:rPr>
          <w:rFonts w:asciiTheme="majorBidi" w:hAnsiTheme="majorBidi" w:cstheme="majorBidi"/>
          <w:sz w:val="28"/>
          <w:szCs w:val="28"/>
        </w:rPr>
      </w:pPr>
    </w:p>
    <w:sectPr w:rsidR="00181A38" w:rsidRPr="006D669E" w:rsidSect="00EF5321">
      <w:footerReference w:type="default" r:id="rId40"/>
      <w:pgSz w:w="12240" w:h="15840"/>
      <w:pgMar w:top="1440" w:right="1440" w:bottom="1440" w:left="144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0C0" w:rsidRDefault="003420C0" w:rsidP="00EF5321">
      <w:pPr>
        <w:spacing w:after="0" w:line="240" w:lineRule="auto"/>
      </w:pPr>
      <w:r>
        <w:separator/>
      </w:r>
    </w:p>
  </w:endnote>
  <w:endnote w:type="continuationSeparator" w:id="0">
    <w:p w:rsidR="003420C0" w:rsidRDefault="003420C0" w:rsidP="00EF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6982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321" w:rsidRDefault="00EF53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0C0"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:rsidR="00EF5321" w:rsidRDefault="00EF53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0C0" w:rsidRDefault="003420C0" w:rsidP="00EF5321">
      <w:pPr>
        <w:spacing w:after="0" w:line="240" w:lineRule="auto"/>
      </w:pPr>
      <w:r>
        <w:separator/>
      </w:r>
    </w:p>
  </w:footnote>
  <w:footnote w:type="continuationSeparator" w:id="0">
    <w:p w:rsidR="003420C0" w:rsidRDefault="003420C0" w:rsidP="00EF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2C1"/>
    <w:multiLevelType w:val="hybridMultilevel"/>
    <w:tmpl w:val="FF121A20"/>
    <w:lvl w:ilvl="0" w:tplc="B914B53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i/>
        <w:i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95C99"/>
    <w:multiLevelType w:val="hybridMultilevel"/>
    <w:tmpl w:val="F1EA58AC"/>
    <w:lvl w:ilvl="0" w:tplc="3432B564">
      <w:start w:val="1"/>
      <w:numFmt w:val="upperRoman"/>
      <w:lvlText w:val="%1)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16"/>
    <w:rsid w:val="00047EBB"/>
    <w:rsid w:val="0005041A"/>
    <w:rsid w:val="00075930"/>
    <w:rsid w:val="00083EB7"/>
    <w:rsid w:val="000A5537"/>
    <w:rsid w:val="000B7CFD"/>
    <w:rsid w:val="000C1E16"/>
    <w:rsid w:val="000D58E3"/>
    <w:rsid w:val="000D6355"/>
    <w:rsid w:val="000E7C83"/>
    <w:rsid w:val="000F7234"/>
    <w:rsid w:val="00181A38"/>
    <w:rsid w:val="00197C99"/>
    <w:rsid w:val="00244AE7"/>
    <w:rsid w:val="00270CB7"/>
    <w:rsid w:val="00273145"/>
    <w:rsid w:val="0027432C"/>
    <w:rsid w:val="002D1B87"/>
    <w:rsid w:val="002D4DAC"/>
    <w:rsid w:val="00312CD9"/>
    <w:rsid w:val="003420C0"/>
    <w:rsid w:val="003D0E16"/>
    <w:rsid w:val="003E6D4C"/>
    <w:rsid w:val="00412A31"/>
    <w:rsid w:val="00464659"/>
    <w:rsid w:val="005256BC"/>
    <w:rsid w:val="00566AD0"/>
    <w:rsid w:val="005906BC"/>
    <w:rsid w:val="00646996"/>
    <w:rsid w:val="00655030"/>
    <w:rsid w:val="006C68A2"/>
    <w:rsid w:val="006D669E"/>
    <w:rsid w:val="006E0E2D"/>
    <w:rsid w:val="006F276F"/>
    <w:rsid w:val="007060DA"/>
    <w:rsid w:val="00717971"/>
    <w:rsid w:val="00730480"/>
    <w:rsid w:val="007750D1"/>
    <w:rsid w:val="007F37D6"/>
    <w:rsid w:val="00800954"/>
    <w:rsid w:val="008055E5"/>
    <w:rsid w:val="008E2A08"/>
    <w:rsid w:val="008F0D25"/>
    <w:rsid w:val="009120D9"/>
    <w:rsid w:val="009374B7"/>
    <w:rsid w:val="009C56EA"/>
    <w:rsid w:val="00A46244"/>
    <w:rsid w:val="00A70236"/>
    <w:rsid w:val="00A94AF0"/>
    <w:rsid w:val="00A965E3"/>
    <w:rsid w:val="00AD1421"/>
    <w:rsid w:val="00AD14BA"/>
    <w:rsid w:val="00B62C8C"/>
    <w:rsid w:val="00B91417"/>
    <w:rsid w:val="00B92EFF"/>
    <w:rsid w:val="00BA3285"/>
    <w:rsid w:val="00C0778F"/>
    <w:rsid w:val="00C87D35"/>
    <w:rsid w:val="00CB78AF"/>
    <w:rsid w:val="00D2309C"/>
    <w:rsid w:val="00D25084"/>
    <w:rsid w:val="00D25511"/>
    <w:rsid w:val="00D75381"/>
    <w:rsid w:val="00DA7D72"/>
    <w:rsid w:val="00E13A34"/>
    <w:rsid w:val="00E31732"/>
    <w:rsid w:val="00E3281D"/>
    <w:rsid w:val="00EF5321"/>
    <w:rsid w:val="00F04CAA"/>
    <w:rsid w:val="00F764D0"/>
    <w:rsid w:val="00FA1024"/>
    <w:rsid w:val="00FC28F9"/>
    <w:rsid w:val="00FD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A5423-0327-49F2-B934-49007DFF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D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669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D669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F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21"/>
    <w:rPr>
      <w:lang w:bidi="ar-EG"/>
    </w:rPr>
  </w:style>
  <w:style w:type="paragraph" w:styleId="Footer">
    <w:name w:val="footer"/>
    <w:basedOn w:val="Normal"/>
    <w:link w:val="FooterChar"/>
    <w:uiPriority w:val="99"/>
    <w:unhideWhenUsed/>
    <w:rsid w:val="00EF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21"/>
    <w:rPr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24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9.bin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2.bin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</dc:creator>
  <cp:keywords/>
  <dc:description/>
  <cp:lastModifiedBy>Mohamed</cp:lastModifiedBy>
  <cp:revision>2</cp:revision>
  <dcterms:created xsi:type="dcterms:W3CDTF">2016-12-23T13:22:00Z</dcterms:created>
  <dcterms:modified xsi:type="dcterms:W3CDTF">2016-12-23T13:22:00Z</dcterms:modified>
</cp:coreProperties>
</file>