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4F0" w:rsidRDefault="005D639E" w:rsidP="00CA54F0">
      <w:pPr>
        <w:bidi w:val="0"/>
        <w:spacing w:line="480" w:lineRule="auto"/>
        <w:rPr>
          <w:rFonts w:asciiTheme="majorBidi" w:hAnsiTheme="majorBidi" w:cstheme="majorBidi"/>
          <w:sz w:val="24"/>
          <w:szCs w:val="24"/>
        </w:rPr>
      </w:pPr>
      <w:r w:rsidRPr="005D639E">
        <w:rPr>
          <w:rFonts w:asciiTheme="majorBidi" w:hAnsiTheme="majorBidi" w:cstheme="majorBidi"/>
          <w:noProof/>
          <w:sz w:val="24"/>
          <w:szCs w:val="24"/>
        </w:rPr>
        <w:drawing>
          <wp:anchor distT="0" distB="0" distL="114300" distR="114300" simplePos="0" relativeHeight="251659264" behindDoc="0" locked="0" layoutInCell="1" allowOverlap="1">
            <wp:simplePos x="0" y="0"/>
            <wp:positionH relativeFrom="margin">
              <wp:posOffset>-800100</wp:posOffset>
            </wp:positionH>
            <wp:positionV relativeFrom="margin">
              <wp:posOffset>-666750</wp:posOffset>
            </wp:positionV>
            <wp:extent cx="1400175" cy="1400810"/>
            <wp:effectExtent l="19050" t="0" r="9525" b="8890"/>
            <wp:wrapSquare wrapText="bothSides"/>
            <wp:docPr id="2" name="صورة 0" descr="ksuBlac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BlackLogo.jpg"/>
                    <pic:cNvPicPr/>
                  </pic:nvPicPr>
                  <pic:blipFill>
                    <a:blip r:embed="rId8" cstate="print"/>
                    <a:stretch>
                      <a:fillRect/>
                    </a:stretch>
                  </pic:blipFill>
                  <pic:spPr>
                    <a:xfrm>
                      <a:off x="0" y="0"/>
                      <a:ext cx="1400175" cy="1400810"/>
                    </a:xfrm>
                    <a:prstGeom prst="rect">
                      <a:avLst/>
                    </a:prstGeom>
                  </pic:spPr>
                </pic:pic>
              </a:graphicData>
            </a:graphic>
          </wp:anchor>
        </w:drawing>
      </w:r>
    </w:p>
    <w:p w:rsidR="00CA54F0" w:rsidRDefault="00CA54F0" w:rsidP="00CA54F0">
      <w:pPr>
        <w:bidi w:val="0"/>
        <w:spacing w:line="480" w:lineRule="auto"/>
        <w:rPr>
          <w:rFonts w:asciiTheme="majorBidi" w:hAnsiTheme="majorBidi" w:cstheme="majorBidi"/>
          <w:sz w:val="24"/>
          <w:szCs w:val="24"/>
        </w:rPr>
      </w:pPr>
    </w:p>
    <w:p w:rsidR="00CA54F0" w:rsidRDefault="00CA54F0" w:rsidP="00CA54F0">
      <w:pPr>
        <w:bidi w:val="0"/>
        <w:spacing w:line="480" w:lineRule="auto"/>
        <w:rPr>
          <w:rFonts w:asciiTheme="majorBidi" w:hAnsiTheme="majorBidi" w:cstheme="majorBidi"/>
          <w:sz w:val="24"/>
          <w:szCs w:val="24"/>
        </w:rPr>
      </w:pPr>
    </w:p>
    <w:p w:rsidR="00CA54F0" w:rsidRDefault="00CA54F0" w:rsidP="00CA54F0">
      <w:pPr>
        <w:bidi w:val="0"/>
        <w:spacing w:line="480" w:lineRule="auto"/>
        <w:jc w:val="center"/>
        <w:rPr>
          <w:rFonts w:asciiTheme="majorBidi" w:hAnsiTheme="majorBidi" w:cstheme="majorBidi"/>
          <w:sz w:val="28"/>
          <w:szCs w:val="28"/>
        </w:rPr>
      </w:pPr>
    </w:p>
    <w:p w:rsidR="005D639E" w:rsidRDefault="005D639E" w:rsidP="005D639E">
      <w:pPr>
        <w:bidi w:val="0"/>
        <w:spacing w:line="480" w:lineRule="auto"/>
        <w:jc w:val="center"/>
        <w:rPr>
          <w:rFonts w:asciiTheme="majorBidi" w:hAnsiTheme="majorBidi" w:cstheme="majorBidi"/>
          <w:sz w:val="28"/>
          <w:szCs w:val="28"/>
        </w:rPr>
      </w:pPr>
    </w:p>
    <w:p w:rsidR="005D639E" w:rsidRDefault="005D639E" w:rsidP="005D639E">
      <w:pPr>
        <w:bidi w:val="0"/>
        <w:spacing w:line="480" w:lineRule="auto"/>
        <w:jc w:val="center"/>
        <w:rPr>
          <w:rFonts w:asciiTheme="majorBidi" w:hAnsiTheme="majorBidi" w:cstheme="majorBidi"/>
          <w:sz w:val="28"/>
          <w:szCs w:val="28"/>
        </w:rPr>
      </w:pPr>
    </w:p>
    <w:p w:rsidR="005D639E" w:rsidRPr="005D639E" w:rsidRDefault="005D639E" w:rsidP="005D639E">
      <w:pPr>
        <w:bidi w:val="0"/>
        <w:spacing w:line="480" w:lineRule="auto"/>
        <w:jc w:val="center"/>
        <w:rPr>
          <w:rFonts w:asciiTheme="majorBidi" w:hAnsiTheme="majorBidi" w:cstheme="majorBidi"/>
          <w:sz w:val="28"/>
          <w:szCs w:val="28"/>
        </w:rPr>
      </w:pPr>
    </w:p>
    <w:p w:rsidR="00CA54F0" w:rsidRPr="005D639E" w:rsidRDefault="00CA54F0" w:rsidP="005D639E">
      <w:pPr>
        <w:bidi w:val="0"/>
        <w:spacing w:line="480" w:lineRule="auto"/>
        <w:jc w:val="center"/>
        <w:rPr>
          <w:rFonts w:asciiTheme="majorBidi" w:hAnsiTheme="majorBidi" w:cstheme="majorBidi"/>
          <w:sz w:val="28"/>
          <w:szCs w:val="28"/>
        </w:rPr>
      </w:pPr>
      <w:r w:rsidRPr="005D639E">
        <w:rPr>
          <w:rFonts w:asciiTheme="majorBidi" w:hAnsiTheme="majorBidi" w:cstheme="majorBidi"/>
          <w:sz w:val="28"/>
          <w:szCs w:val="28"/>
        </w:rPr>
        <w:t xml:space="preserve">Saudi Working Mothers </w:t>
      </w:r>
      <w:r w:rsidR="00105C74" w:rsidRPr="005D639E">
        <w:rPr>
          <w:rFonts w:asciiTheme="majorBidi" w:hAnsiTheme="majorBidi" w:cstheme="majorBidi"/>
          <w:sz w:val="28"/>
          <w:szCs w:val="28"/>
        </w:rPr>
        <w:t>can</w:t>
      </w:r>
      <w:r w:rsidR="005572E1" w:rsidRPr="005D639E">
        <w:rPr>
          <w:rFonts w:asciiTheme="majorBidi" w:hAnsiTheme="majorBidi" w:cstheme="majorBidi"/>
          <w:sz w:val="28"/>
          <w:szCs w:val="28"/>
        </w:rPr>
        <w:t xml:space="preserve"> </w:t>
      </w:r>
      <w:r w:rsidRPr="005D639E">
        <w:rPr>
          <w:rFonts w:asciiTheme="majorBidi" w:hAnsiTheme="majorBidi" w:cstheme="majorBidi"/>
          <w:sz w:val="28"/>
          <w:szCs w:val="28"/>
        </w:rPr>
        <w:t>control social determinants</w:t>
      </w:r>
      <w:r w:rsidR="00FE51CE" w:rsidRPr="005D639E">
        <w:rPr>
          <w:rFonts w:asciiTheme="majorBidi" w:hAnsiTheme="majorBidi" w:cstheme="majorBidi"/>
          <w:sz w:val="28"/>
          <w:szCs w:val="28"/>
        </w:rPr>
        <w:t xml:space="preserve"> of health</w:t>
      </w:r>
      <w:r w:rsidRPr="005D639E">
        <w:rPr>
          <w:rFonts w:asciiTheme="majorBidi" w:hAnsiTheme="majorBidi" w:cstheme="majorBidi"/>
          <w:sz w:val="28"/>
          <w:szCs w:val="28"/>
        </w:rPr>
        <w:t>.</w:t>
      </w:r>
    </w:p>
    <w:p w:rsidR="00CA54F0" w:rsidRDefault="00CA54F0" w:rsidP="00CA54F0">
      <w:pPr>
        <w:bidi w:val="0"/>
        <w:spacing w:line="480" w:lineRule="auto"/>
        <w:rPr>
          <w:rFonts w:asciiTheme="majorBidi" w:hAnsiTheme="majorBidi" w:cstheme="majorBidi"/>
          <w:sz w:val="32"/>
          <w:szCs w:val="32"/>
        </w:rPr>
      </w:pPr>
    </w:p>
    <w:p w:rsidR="00CA54F0" w:rsidRDefault="00CA54F0" w:rsidP="005D639E">
      <w:pPr>
        <w:bidi w:val="0"/>
        <w:spacing w:line="240" w:lineRule="auto"/>
        <w:jc w:val="center"/>
        <w:rPr>
          <w:rFonts w:asciiTheme="majorBidi" w:hAnsiTheme="majorBidi" w:cstheme="majorBidi"/>
          <w:sz w:val="32"/>
          <w:szCs w:val="32"/>
        </w:rPr>
      </w:pPr>
    </w:p>
    <w:p w:rsidR="005D639E" w:rsidRDefault="005D639E" w:rsidP="005D639E">
      <w:pPr>
        <w:bidi w:val="0"/>
        <w:spacing w:line="240" w:lineRule="auto"/>
        <w:jc w:val="center"/>
        <w:rPr>
          <w:rFonts w:asciiTheme="majorBidi" w:hAnsiTheme="majorBidi" w:cstheme="majorBidi"/>
          <w:sz w:val="32"/>
          <w:szCs w:val="32"/>
        </w:rPr>
      </w:pPr>
    </w:p>
    <w:p w:rsidR="005D639E" w:rsidRDefault="005D639E" w:rsidP="005D639E">
      <w:pPr>
        <w:bidi w:val="0"/>
        <w:spacing w:line="240" w:lineRule="auto"/>
        <w:jc w:val="center"/>
        <w:rPr>
          <w:rFonts w:asciiTheme="majorBidi" w:hAnsiTheme="majorBidi" w:cstheme="majorBidi"/>
          <w:sz w:val="32"/>
          <w:szCs w:val="32"/>
        </w:rPr>
      </w:pPr>
    </w:p>
    <w:p w:rsidR="00CA54F0" w:rsidRDefault="00CA54F0" w:rsidP="005D639E">
      <w:pPr>
        <w:bidi w:val="0"/>
        <w:spacing w:line="240" w:lineRule="auto"/>
        <w:jc w:val="center"/>
        <w:rPr>
          <w:rFonts w:asciiTheme="majorBidi" w:hAnsiTheme="majorBidi" w:cstheme="majorBidi"/>
          <w:sz w:val="32"/>
          <w:szCs w:val="32"/>
        </w:rPr>
      </w:pPr>
      <w:proofErr w:type="spellStart"/>
      <w:r>
        <w:rPr>
          <w:rFonts w:asciiTheme="majorBidi" w:hAnsiTheme="majorBidi" w:cstheme="majorBidi"/>
          <w:sz w:val="32"/>
          <w:szCs w:val="32"/>
        </w:rPr>
        <w:t>Maram</w:t>
      </w:r>
      <w:proofErr w:type="spellEnd"/>
      <w:r>
        <w:rPr>
          <w:rFonts w:asciiTheme="majorBidi" w:hAnsiTheme="majorBidi" w:cstheme="majorBidi"/>
          <w:sz w:val="32"/>
          <w:szCs w:val="32"/>
        </w:rPr>
        <w:t xml:space="preserve"> </w:t>
      </w:r>
      <w:proofErr w:type="spellStart"/>
      <w:r>
        <w:rPr>
          <w:rFonts w:asciiTheme="majorBidi" w:hAnsiTheme="majorBidi" w:cstheme="majorBidi"/>
          <w:sz w:val="32"/>
          <w:szCs w:val="32"/>
        </w:rPr>
        <w:t>Alotaibi</w:t>
      </w:r>
      <w:proofErr w:type="spellEnd"/>
    </w:p>
    <w:p w:rsidR="00CA54F0" w:rsidRDefault="00CA54F0" w:rsidP="005D639E">
      <w:pPr>
        <w:bidi w:val="0"/>
        <w:spacing w:line="240" w:lineRule="auto"/>
        <w:jc w:val="center"/>
        <w:rPr>
          <w:rFonts w:asciiTheme="majorBidi" w:hAnsiTheme="majorBidi" w:cstheme="majorBidi"/>
          <w:sz w:val="32"/>
          <w:szCs w:val="32"/>
        </w:rPr>
      </w:pPr>
      <w:r>
        <w:rPr>
          <w:rFonts w:asciiTheme="majorBidi" w:hAnsiTheme="majorBidi" w:cstheme="majorBidi"/>
          <w:sz w:val="32"/>
          <w:szCs w:val="32"/>
        </w:rPr>
        <w:t>432200461</w:t>
      </w:r>
    </w:p>
    <w:p w:rsidR="00CA54F0" w:rsidRPr="00CA54F0" w:rsidRDefault="00CA54F0" w:rsidP="005D639E">
      <w:pPr>
        <w:bidi w:val="0"/>
        <w:spacing w:line="240" w:lineRule="auto"/>
        <w:jc w:val="center"/>
        <w:rPr>
          <w:rFonts w:asciiTheme="majorBidi" w:hAnsiTheme="majorBidi" w:cstheme="majorBidi"/>
          <w:sz w:val="32"/>
          <w:szCs w:val="32"/>
        </w:rPr>
      </w:pPr>
      <w:r>
        <w:rPr>
          <w:rFonts w:asciiTheme="majorBidi" w:hAnsiTheme="majorBidi" w:cstheme="majorBidi"/>
          <w:sz w:val="32"/>
          <w:szCs w:val="32"/>
        </w:rPr>
        <w:t xml:space="preserve">Ms. </w:t>
      </w:r>
      <w:proofErr w:type="spellStart"/>
      <w:r>
        <w:rPr>
          <w:rFonts w:asciiTheme="majorBidi" w:hAnsiTheme="majorBidi" w:cstheme="majorBidi"/>
          <w:sz w:val="32"/>
          <w:szCs w:val="32"/>
        </w:rPr>
        <w:t>Samah</w:t>
      </w:r>
      <w:proofErr w:type="spellEnd"/>
      <w:r>
        <w:rPr>
          <w:rFonts w:asciiTheme="majorBidi" w:hAnsiTheme="majorBidi" w:cstheme="majorBidi"/>
          <w:sz w:val="32"/>
          <w:szCs w:val="32"/>
        </w:rPr>
        <w:t xml:space="preserve"> </w:t>
      </w:r>
      <w:proofErr w:type="spellStart"/>
      <w:r>
        <w:rPr>
          <w:rFonts w:asciiTheme="majorBidi" w:hAnsiTheme="majorBidi" w:cstheme="majorBidi"/>
          <w:sz w:val="32"/>
          <w:szCs w:val="32"/>
        </w:rPr>
        <w:t>Alageel</w:t>
      </w:r>
      <w:proofErr w:type="spellEnd"/>
      <w:r>
        <w:rPr>
          <w:rFonts w:asciiTheme="majorBidi" w:hAnsiTheme="majorBidi" w:cstheme="majorBidi"/>
          <w:sz w:val="32"/>
          <w:szCs w:val="32"/>
        </w:rPr>
        <w:t xml:space="preserve"> </w:t>
      </w:r>
    </w:p>
    <w:p w:rsidR="00CA54F0" w:rsidRDefault="00CA54F0" w:rsidP="00CA54F0">
      <w:pPr>
        <w:bidi w:val="0"/>
        <w:spacing w:line="480" w:lineRule="auto"/>
        <w:rPr>
          <w:rFonts w:asciiTheme="majorBidi" w:hAnsiTheme="majorBidi" w:cstheme="majorBidi"/>
          <w:sz w:val="24"/>
          <w:szCs w:val="24"/>
        </w:rPr>
      </w:pPr>
    </w:p>
    <w:p w:rsidR="00CA54F0" w:rsidRDefault="00CA54F0" w:rsidP="00CA54F0">
      <w:pPr>
        <w:bidi w:val="0"/>
        <w:spacing w:line="480" w:lineRule="auto"/>
        <w:rPr>
          <w:rFonts w:asciiTheme="majorBidi" w:hAnsiTheme="majorBidi" w:cstheme="majorBidi"/>
          <w:sz w:val="24"/>
          <w:szCs w:val="24"/>
        </w:rPr>
      </w:pPr>
    </w:p>
    <w:p w:rsidR="00CA54F0" w:rsidRDefault="00CA54F0" w:rsidP="00CA54F0">
      <w:pPr>
        <w:bidi w:val="0"/>
        <w:spacing w:line="480" w:lineRule="auto"/>
        <w:rPr>
          <w:rFonts w:asciiTheme="majorBidi" w:hAnsiTheme="majorBidi" w:cstheme="majorBidi"/>
          <w:sz w:val="24"/>
          <w:szCs w:val="24"/>
        </w:rPr>
      </w:pPr>
    </w:p>
    <w:p w:rsidR="00CA54F0" w:rsidRDefault="00CA54F0" w:rsidP="00CA54F0">
      <w:pPr>
        <w:bidi w:val="0"/>
        <w:spacing w:line="480" w:lineRule="auto"/>
        <w:rPr>
          <w:rFonts w:asciiTheme="majorBidi" w:hAnsiTheme="majorBidi" w:cstheme="majorBidi"/>
          <w:sz w:val="24"/>
          <w:szCs w:val="24"/>
        </w:rPr>
      </w:pPr>
    </w:p>
    <w:p w:rsidR="00CA54F0" w:rsidRDefault="00FE51CE" w:rsidP="00FE51CE">
      <w:pPr>
        <w:tabs>
          <w:tab w:val="left" w:pos="3435"/>
        </w:tabs>
        <w:bidi w:val="0"/>
        <w:spacing w:line="480" w:lineRule="auto"/>
        <w:rPr>
          <w:rFonts w:asciiTheme="majorBidi" w:hAnsiTheme="majorBidi" w:cstheme="majorBidi"/>
          <w:sz w:val="24"/>
          <w:szCs w:val="24"/>
        </w:rPr>
      </w:pPr>
      <w:r>
        <w:rPr>
          <w:rFonts w:asciiTheme="majorBidi" w:hAnsiTheme="majorBidi" w:cstheme="majorBidi"/>
          <w:sz w:val="24"/>
          <w:szCs w:val="24"/>
        </w:rPr>
        <w:lastRenderedPageBreak/>
        <w:tab/>
        <w:t xml:space="preserve"> </w:t>
      </w:r>
    </w:p>
    <w:p w:rsidR="005572E1" w:rsidRDefault="005572E1" w:rsidP="005572E1">
      <w:pPr>
        <w:tabs>
          <w:tab w:val="left" w:pos="3435"/>
        </w:tabs>
        <w:bidi w:val="0"/>
        <w:spacing w:line="480" w:lineRule="auto"/>
        <w:rPr>
          <w:rFonts w:asciiTheme="majorBidi" w:hAnsiTheme="majorBidi" w:cstheme="majorBidi"/>
          <w:sz w:val="24"/>
          <w:szCs w:val="24"/>
        </w:rPr>
      </w:pPr>
    </w:p>
    <w:p w:rsidR="005572E1" w:rsidRDefault="005572E1" w:rsidP="005572E1">
      <w:pPr>
        <w:tabs>
          <w:tab w:val="left" w:pos="3435"/>
        </w:tabs>
        <w:bidi w:val="0"/>
        <w:spacing w:line="480" w:lineRule="auto"/>
        <w:rPr>
          <w:rFonts w:asciiTheme="majorBidi" w:hAnsiTheme="majorBidi" w:cstheme="majorBidi"/>
          <w:sz w:val="24"/>
          <w:szCs w:val="24"/>
        </w:rPr>
      </w:pPr>
    </w:p>
    <w:p w:rsidR="005572E1" w:rsidRDefault="005572E1" w:rsidP="005572E1">
      <w:pPr>
        <w:tabs>
          <w:tab w:val="left" w:pos="3435"/>
        </w:tabs>
        <w:bidi w:val="0"/>
        <w:spacing w:line="480" w:lineRule="auto"/>
        <w:rPr>
          <w:rFonts w:asciiTheme="majorBidi" w:hAnsiTheme="majorBidi" w:cstheme="majorBidi"/>
          <w:sz w:val="24"/>
          <w:szCs w:val="24"/>
        </w:rPr>
      </w:pPr>
    </w:p>
    <w:p w:rsidR="005572E1" w:rsidRPr="005572E1" w:rsidRDefault="005572E1" w:rsidP="005572E1">
      <w:pPr>
        <w:spacing w:line="480" w:lineRule="auto"/>
        <w:jc w:val="center"/>
        <w:rPr>
          <w:sz w:val="24"/>
          <w:szCs w:val="24"/>
        </w:rPr>
      </w:pPr>
      <w:r w:rsidRPr="005572E1">
        <w:rPr>
          <w:sz w:val="24"/>
          <w:szCs w:val="24"/>
        </w:rPr>
        <w:t>Abstract</w:t>
      </w:r>
    </w:p>
    <w:p w:rsidR="005572E1" w:rsidRPr="005572E1" w:rsidRDefault="005572E1" w:rsidP="005572E1">
      <w:pPr>
        <w:spacing w:line="480" w:lineRule="auto"/>
        <w:jc w:val="center"/>
        <w:rPr>
          <w:sz w:val="24"/>
          <w:szCs w:val="24"/>
        </w:rPr>
      </w:pPr>
    </w:p>
    <w:p w:rsidR="005572E1" w:rsidRPr="005572E1" w:rsidRDefault="005572E1" w:rsidP="005572E1">
      <w:pPr>
        <w:spacing w:line="480" w:lineRule="auto"/>
        <w:jc w:val="center"/>
        <w:rPr>
          <w:sz w:val="24"/>
          <w:szCs w:val="24"/>
        </w:rPr>
      </w:pPr>
      <w:r w:rsidRPr="005572E1">
        <w:rPr>
          <w:sz w:val="24"/>
          <w:szCs w:val="24"/>
        </w:rPr>
        <w:t>There are many effect factors which contribute and help Working Mother to affect directly on health; the economical changes according to rise family income</w:t>
      </w:r>
      <w:proofErr w:type="gramStart"/>
      <w:r w:rsidRPr="005572E1">
        <w:rPr>
          <w:sz w:val="24"/>
          <w:szCs w:val="24"/>
        </w:rPr>
        <w:t>,  mother</w:t>
      </w:r>
      <w:proofErr w:type="gramEnd"/>
      <w:r w:rsidRPr="005572E1">
        <w:rPr>
          <w:sz w:val="24"/>
          <w:szCs w:val="24"/>
        </w:rPr>
        <w:t xml:space="preserve"> education which reflects positively on her role in increasing awareness about health and its preventive or curative type, and because she is the one and only responsible to take care and raise their children, she always provide safe and healthy  environment for her children.</w:t>
      </w:r>
    </w:p>
    <w:p w:rsidR="005572E1" w:rsidRDefault="005572E1" w:rsidP="005572E1">
      <w:pPr>
        <w:tabs>
          <w:tab w:val="left" w:pos="3435"/>
        </w:tabs>
        <w:bidi w:val="0"/>
        <w:spacing w:line="480" w:lineRule="auto"/>
        <w:rPr>
          <w:rFonts w:asciiTheme="majorBidi" w:hAnsiTheme="majorBidi" w:cstheme="majorBidi"/>
          <w:sz w:val="24"/>
          <w:szCs w:val="24"/>
        </w:rPr>
      </w:pPr>
    </w:p>
    <w:p w:rsidR="005572E1" w:rsidRDefault="005572E1" w:rsidP="005572E1">
      <w:pPr>
        <w:tabs>
          <w:tab w:val="left" w:pos="3435"/>
        </w:tabs>
        <w:bidi w:val="0"/>
        <w:spacing w:line="480" w:lineRule="auto"/>
        <w:rPr>
          <w:rFonts w:asciiTheme="majorBidi" w:hAnsiTheme="majorBidi" w:cstheme="majorBidi"/>
          <w:sz w:val="24"/>
          <w:szCs w:val="24"/>
        </w:rPr>
      </w:pPr>
    </w:p>
    <w:p w:rsidR="005572E1" w:rsidRDefault="005572E1" w:rsidP="005572E1">
      <w:pPr>
        <w:tabs>
          <w:tab w:val="left" w:pos="3435"/>
        </w:tabs>
        <w:bidi w:val="0"/>
        <w:spacing w:line="480" w:lineRule="auto"/>
        <w:rPr>
          <w:rFonts w:asciiTheme="majorBidi" w:hAnsiTheme="majorBidi" w:cstheme="majorBidi"/>
          <w:sz w:val="24"/>
          <w:szCs w:val="24"/>
        </w:rPr>
      </w:pPr>
    </w:p>
    <w:p w:rsidR="005572E1" w:rsidRDefault="005572E1" w:rsidP="005572E1">
      <w:pPr>
        <w:tabs>
          <w:tab w:val="left" w:pos="3435"/>
        </w:tabs>
        <w:bidi w:val="0"/>
        <w:spacing w:line="480" w:lineRule="auto"/>
        <w:rPr>
          <w:rFonts w:asciiTheme="majorBidi" w:hAnsiTheme="majorBidi" w:cstheme="majorBidi"/>
          <w:sz w:val="24"/>
          <w:szCs w:val="24"/>
        </w:rPr>
      </w:pPr>
    </w:p>
    <w:p w:rsidR="005D639E" w:rsidRDefault="005D639E" w:rsidP="005D639E">
      <w:pPr>
        <w:tabs>
          <w:tab w:val="left" w:pos="3435"/>
        </w:tabs>
        <w:bidi w:val="0"/>
        <w:spacing w:line="480" w:lineRule="auto"/>
        <w:rPr>
          <w:rFonts w:asciiTheme="majorBidi" w:hAnsiTheme="majorBidi" w:cstheme="majorBidi"/>
          <w:sz w:val="24"/>
          <w:szCs w:val="24"/>
        </w:rPr>
      </w:pPr>
    </w:p>
    <w:p w:rsidR="005D639E" w:rsidRDefault="005D639E" w:rsidP="005D639E">
      <w:pPr>
        <w:tabs>
          <w:tab w:val="left" w:pos="3435"/>
        </w:tabs>
        <w:bidi w:val="0"/>
        <w:spacing w:line="480" w:lineRule="auto"/>
        <w:rPr>
          <w:rFonts w:asciiTheme="majorBidi" w:hAnsiTheme="majorBidi" w:cstheme="majorBidi"/>
          <w:sz w:val="24"/>
          <w:szCs w:val="24"/>
        </w:rPr>
      </w:pPr>
    </w:p>
    <w:p w:rsidR="005572E1" w:rsidRDefault="005572E1" w:rsidP="005572E1">
      <w:pPr>
        <w:tabs>
          <w:tab w:val="left" w:pos="3435"/>
        </w:tabs>
        <w:bidi w:val="0"/>
        <w:spacing w:line="480" w:lineRule="auto"/>
        <w:rPr>
          <w:rFonts w:asciiTheme="majorBidi" w:hAnsiTheme="majorBidi" w:cstheme="majorBidi"/>
          <w:sz w:val="24"/>
          <w:szCs w:val="24"/>
        </w:rPr>
      </w:pPr>
    </w:p>
    <w:p w:rsidR="00685D83" w:rsidRPr="00B35664" w:rsidRDefault="00685D83" w:rsidP="000F6DBF">
      <w:pPr>
        <w:bidi w:val="0"/>
        <w:spacing w:line="480" w:lineRule="auto"/>
        <w:ind w:firstLine="720"/>
        <w:rPr>
          <w:rFonts w:asciiTheme="majorBidi" w:hAnsiTheme="majorBidi" w:cstheme="majorBidi"/>
          <w:sz w:val="24"/>
          <w:szCs w:val="24"/>
        </w:rPr>
      </w:pPr>
      <w:r w:rsidRPr="00B35664">
        <w:rPr>
          <w:rFonts w:asciiTheme="majorBidi" w:hAnsiTheme="majorBidi" w:cstheme="majorBidi"/>
          <w:sz w:val="24"/>
          <w:szCs w:val="24"/>
        </w:rPr>
        <w:lastRenderedPageBreak/>
        <w:t>According to the socio-environmental approach</w:t>
      </w:r>
      <w:r w:rsidR="003B7BEA" w:rsidRPr="00B35664">
        <w:rPr>
          <w:rFonts w:asciiTheme="majorBidi" w:hAnsiTheme="majorBidi" w:cstheme="majorBidi"/>
          <w:sz w:val="24"/>
          <w:szCs w:val="24"/>
        </w:rPr>
        <w:t>,</w:t>
      </w:r>
      <w:r w:rsidR="00AB0F46">
        <w:rPr>
          <w:rFonts w:asciiTheme="majorBidi" w:hAnsiTheme="majorBidi" w:cstheme="majorBidi"/>
          <w:sz w:val="24"/>
          <w:szCs w:val="24"/>
        </w:rPr>
        <w:t xml:space="preserve"> health i</w:t>
      </w:r>
      <w:r w:rsidRPr="00B35664">
        <w:rPr>
          <w:rFonts w:asciiTheme="majorBidi" w:hAnsiTheme="majorBidi" w:cstheme="majorBidi"/>
          <w:sz w:val="24"/>
          <w:szCs w:val="24"/>
        </w:rPr>
        <w:t xml:space="preserve">s not related only </w:t>
      </w:r>
      <w:r w:rsidR="000F6DBF">
        <w:rPr>
          <w:rFonts w:asciiTheme="majorBidi" w:hAnsiTheme="majorBidi" w:cstheme="majorBidi"/>
          <w:sz w:val="24"/>
          <w:szCs w:val="24"/>
        </w:rPr>
        <w:t xml:space="preserve">to </w:t>
      </w:r>
      <w:r w:rsidRPr="00B35664">
        <w:rPr>
          <w:rFonts w:asciiTheme="majorBidi" w:hAnsiTheme="majorBidi" w:cstheme="majorBidi"/>
          <w:sz w:val="24"/>
          <w:szCs w:val="24"/>
        </w:rPr>
        <w:t xml:space="preserve">genetic or biological causes, it is influenced by other factors which known as social determinants </w:t>
      </w:r>
      <w:r w:rsidR="003B7BEA" w:rsidRPr="00B35664">
        <w:rPr>
          <w:rFonts w:asciiTheme="majorBidi" w:hAnsiTheme="majorBidi" w:cstheme="majorBidi"/>
          <w:sz w:val="24"/>
          <w:szCs w:val="24"/>
        </w:rPr>
        <w:t xml:space="preserve">of </w:t>
      </w:r>
      <w:r w:rsidR="00054BB5">
        <w:rPr>
          <w:rFonts w:asciiTheme="majorBidi" w:hAnsiTheme="majorBidi" w:cstheme="majorBidi"/>
          <w:sz w:val="24"/>
          <w:szCs w:val="24"/>
        </w:rPr>
        <w:t>health. Economy</w:t>
      </w:r>
      <w:r w:rsidRPr="00B35664">
        <w:rPr>
          <w:rFonts w:asciiTheme="majorBidi" w:hAnsiTheme="majorBidi" w:cstheme="majorBidi"/>
          <w:sz w:val="24"/>
          <w:szCs w:val="24"/>
        </w:rPr>
        <w:t xml:space="preserve"> and educati</w:t>
      </w:r>
      <w:r w:rsidR="00054BB5">
        <w:rPr>
          <w:rFonts w:asciiTheme="majorBidi" w:hAnsiTheme="majorBidi" w:cstheme="majorBidi"/>
          <w:sz w:val="24"/>
          <w:szCs w:val="24"/>
        </w:rPr>
        <w:t>on have</w:t>
      </w:r>
      <w:r w:rsidR="00115FEA" w:rsidRPr="00B35664">
        <w:rPr>
          <w:rFonts w:asciiTheme="majorBidi" w:hAnsiTheme="majorBidi" w:cstheme="majorBidi"/>
          <w:sz w:val="24"/>
          <w:szCs w:val="24"/>
        </w:rPr>
        <w:t xml:space="preserve"> mainly affect</w:t>
      </w:r>
      <w:r w:rsidR="00054BB5">
        <w:rPr>
          <w:rFonts w:asciiTheme="majorBidi" w:hAnsiTheme="majorBidi" w:cstheme="majorBidi"/>
          <w:sz w:val="24"/>
          <w:szCs w:val="24"/>
        </w:rPr>
        <w:t>ed</w:t>
      </w:r>
      <w:r w:rsidR="00115FEA" w:rsidRPr="00B35664">
        <w:rPr>
          <w:rFonts w:asciiTheme="majorBidi" w:hAnsiTheme="majorBidi" w:cstheme="majorBidi"/>
          <w:sz w:val="24"/>
          <w:szCs w:val="24"/>
        </w:rPr>
        <w:t xml:space="preserve"> health in Saudi Arabia especially after discovering of oil and petroleum sources, </w:t>
      </w:r>
      <w:r w:rsidR="00054BB5">
        <w:rPr>
          <w:rFonts w:asciiTheme="majorBidi" w:hAnsiTheme="majorBidi" w:cstheme="majorBidi"/>
          <w:sz w:val="24"/>
          <w:szCs w:val="24"/>
        </w:rPr>
        <w:t xml:space="preserve">and </w:t>
      </w:r>
      <w:r w:rsidR="00115FEA" w:rsidRPr="00B35664">
        <w:rPr>
          <w:rFonts w:asciiTheme="majorBidi" w:hAnsiTheme="majorBidi" w:cstheme="majorBidi"/>
          <w:sz w:val="24"/>
          <w:szCs w:val="24"/>
        </w:rPr>
        <w:t>participating</w:t>
      </w:r>
      <w:r w:rsidR="00054BB5">
        <w:rPr>
          <w:rFonts w:asciiTheme="majorBidi" w:hAnsiTheme="majorBidi" w:cstheme="majorBidi"/>
          <w:sz w:val="24"/>
          <w:szCs w:val="24"/>
        </w:rPr>
        <w:t xml:space="preserve"> of women</w:t>
      </w:r>
      <w:r w:rsidR="00115FEA" w:rsidRPr="00B35664">
        <w:rPr>
          <w:rFonts w:asciiTheme="majorBidi" w:hAnsiTheme="majorBidi" w:cstheme="majorBidi"/>
          <w:sz w:val="24"/>
          <w:szCs w:val="24"/>
        </w:rPr>
        <w:t xml:space="preserve"> in the labor force </w:t>
      </w:r>
      <w:r w:rsidR="000F6DBF">
        <w:rPr>
          <w:rFonts w:asciiTheme="majorBidi" w:hAnsiTheme="majorBidi" w:cstheme="majorBidi"/>
          <w:sz w:val="24"/>
          <w:szCs w:val="24"/>
        </w:rPr>
        <w:t>which</w:t>
      </w:r>
      <w:r w:rsidR="00115FEA" w:rsidRPr="00B35664">
        <w:rPr>
          <w:rFonts w:asciiTheme="majorBidi" w:hAnsiTheme="majorBidi" w:cstheme="majorBidi"/>
          <w:sz w:val="24"/>
          <w:szCs w:val="24"/>
        </w:rPr>
        <w:t xml:space="preserve"> affect positively on the level of education. </w:t>
      </w:r>
      <w:r w:rsidR="00054BB5">
        <w:rPr>
          <w:rFonts w:asciiTheme="majorBidi" w:hAnsiTheme="majorBidi" w:cstheme="majorBidi"/>
          <w:sz w:val="24"/>
          <w:szCs w:val="24"/>
        </w:rPr>
        <w:t xml:space="preserve"> Many studies proved that the percentage of participating of Saudi Women in the labor</w:t>
      </w:r>
      <w:r w:rsidR="002A12BC">
        <w:rPr>
          <w:rFonts w:asciiTheme="majorBidi" w:hAnsiTheme="majorBidi" w:cstheme="majorBidi"/>
          <w:sz w:val="24"/>
          <w:szCs w:val="24"/>
        </w:rPr>
        <w:t xml:space="preserve"> force will reach to 29% in 2015</w:t>
      </w:r>
      <w:proofErr w:type="gramStart"/>
      <w:r w:rsidR="002A12BC">
        <w:rPr>
          <w:rFonts w:asciiTheme="majorBidi" w:hAnsiTheme="majorBidi" w:cstheme="majorBidi"/>
          <w:sz w:val="24"/>
          <w:szCs w:val="24"/>
        </w:rPr>
        <w:t>.(</w:t>
      </w:r>
      <w:proofErr w:type="gramEnd"/>
      <w:r w:rsidR="00D72DD2">
        <w:rPr>
          <w:rFonts w:asciiTheme="majorBidi" w:hAnsiTheme="majorBidi" w:cstheme="majorBidi"/>
          <w:sz w:val="24"/>
          <w:szCs w:val="24"/>
        </w:rPr>
        <w:t>1</w:t>
      </w:r>
      <w:r w:rsidR="002A12BC">
        <w:rPr>
          <w:rFonts w:asciiTheme="majorBidi" w:hAnsiTheme="majorBidi" w:cstheme="majorBidi"/>
          <w:sz w:val="24"/>
          <w:szCs w:val="24"/>
        </w:rPr>
        <w:t xml:space="preserve">) </w:t>
      </w:r>
      <w:r w:rsidR="00115FEA" w:rsidRPr="00B35664">
        <w:rPr>
          <w:rFonts w:asciiTheme="majorBidi" w:hAnsiTheme="majorBidi" w:cstheme="majorBidi"/>
          <w:sz w:val="24"/>
          <w:szCs w:val="24"/>
        </w:rPr>
        <w:t>Saudi women, especially working mother</w:t>
      </w:r>
      <w:r w:rsidR="00627BF4" w:rsidRPr="00B35664">
        <w:rPr>
          <w:rFonts w:asciiTheme="majorBidi" w:hAnsiTheme="majorBidi" w:cstheme="majorBidi"/>
          <w:sz w:val="24"/>
          <w:szCs w:val="24"/>
        </w:rPr>
        <w:t>s</w:t>
      </w:r>
      <w:r w:rsidR="00115FEA" w:rsidRPr="00B35664">
        <w:rPr>
          <w:rFonts w:asciiTheme="majorBidi" w:hAnsiTheme="majorBidi" w:cstheme="majorBidi"/>
          <w:sz w:val="24"/>
          <w:szCs w:val="24"/>
        </w:rPr>
        <w:t xml:space="preserve"> who</w:t>
      </w:r>
      <w:r w:rsidR="00121E58" w:rsidRPr="00B35664">
        <w:rPr>
          <w:rFonts w:asciiTheme="majorBidi" w:hAnsiTheme="majorBidi" w:cstheme="majorBidi"/>
          <w:sz w:val="24"/>
          <w:szCs w:val="24"/>
        </w:rPr>
        <w:t xml:space="preserve"> change the tradition</w:t>
      </w:r>
      <w:r w:rsidR="00627BF4" w:rsidRPr="00B35664">
        <w:rPr>
          <w:rFonts w:asciiTheme="majorBidi" w:hAnsiTheme="majorBidi" w:cstheme="majorBidi"/>
          <w:sz w:val="24"/>
          <w:szCs w:val="24"/>
        </w:rPr>
        <w:t>al</w:t>
      </w:r>
      <w:r w:rsidR="00121E58" w:rsidRPr="00B35664">
        <w:rPr>
          <w:rFonts w:asciiTheme="majorBidi" w:hAnsiTheme="majorBidi" w:cstheme="majorBidi"/>
          <w:sz w:val="24"/>
          <w:szCs w:val="24"/>
        </w:rPr>
        <w:t xml:space="preserve"> image about mother and her </w:t>
      </w:r>
      <w:r w:rsidR="00627BF4" w:rsidRPr="00B35664">
        <w:rPr>
          <w:rFonts w:asciiTheme="majorBidi" w:hAnsiTheme="majorBidi" w:cstheme="majorBidi"/>
          <w:sz w:val="24"/>
          <w:szCs w:val="24"/>
        </w:rPr>
        <w:t xml:space="preserve">limited </w:t>
      </w:r>
      <w:r w:rsidR="00121E58" w:rsidRPr="00B35664">
        <w:rPr>
          <w:rFonts w:asciiTheme="majorBidi" w:hAnsiTheme="majorBidi" w:cstheme="majorBidi"/>
          <w:sz w:val="24"/>
          <w:szCs w:val="24"/>
        </w:rPr>
        <w:t>responsibility for r</w:t>
      </w:r>
      <w:r w:rsidR="00B35664">
        <w:rPr>
          <w:rFonts w:asciiTheme="majorBidi" w:hAnsiTheme="majorBidi" w:cstheme="majorBidi"/>
          <w:sz w:val="24"/>
          <w:szCs w:val="24"/>
        </w:rPr>
        <w:t>a</w:t>
      </w:r>
      <w:r w:rsidR="00121E58" w:rsidRPr="00B35664">
        <w:rPr>
          <w:rFonts w:asciiTheme="majorBidi" w:hAnsiTheme="majorBidi" w:cstheme="majorBidi"/>
          <w:sz w:val="24"/>
          <w:szCs w:val="24"/>
        </w:rPr>
        <w:t xml:space="preserve">ising children and home </w:t>
      </w:r>
      <w:r w:rsidR="00627BF4" w:rsidRPr="00B35664">
        <w:rPr>
          <w:rFonts w:asciiTheme="majorBidi" w:hAnsiTheme="majorBidi" w:cstheme="majorBidi"/>
          <w:sz w:val="24"/>
          <w:szCs w:val="24"/>
        </w:rPr>
        <w:t>duties</w:t>
      </w:r>
      <w:r w:rsidR="00121E58" w:rsidRPr="00B35664">
        <w:rPr>
          <w:rFonts w:asciiTheme="majorBidi" w:hAnsiTheme="majorBidi" w:cstheme="majorBidi"/>
          <w:sz w:val="24"/>
          <w:szCs w:val="24"/>
        </w:rPr>
        <w:t xml:space="preserve">. Nowadays, </w:t>
      </w:r>
      <w:r w:rsidR="00054BB5">
        <w:rPr>
          <w:rFonts w:asciiTheme="majorBidi" w:hAnsiTheme="majorBidi" w:cstheme="majorBidi"/>
          <w:sz w:val="24"/>
          <w:szCs w:val="24"/>
        </w:rPr>
        <w:t>working mothers</w:t>
      </w:r>
      <w:r w:rsidR="00D158B2">
        <w:rPr>
          <w:rFonts w:asciiTheme="majorBidi" w:hAnsiTheme="majorBidi" w:cstheme="majorBidi"/>
          <w:sz w:val="24"/>
          <w:szCs w:val="24"/>
        </w:rPr>
        <w:t xml:space="preserve"> play a</w:t>
      </w:r>
      <w:r w:rsidR="00121E58" w:rsidRPr="00B35664">
        <w:rPr>
          <w:rFonts w:asciiTheme="majorBidi" w:hAnsiTheme="majorBidi" w:cstheme="majorBidi"/>
          <w:sz w:val="24"/>
          <w:szCs w:val="24"/>
        </w:rPr>
        <w:t xml:space="preserve"> </w:t>
      </w:r>
      <w:r w:rsidR="00627BF4" w:rsidRPr="00B35664">
        <w:rPr>
          <w:rFonts w:asciiTheme="majorBidi" w:hAnsiTheme="majorBidi" w:cstheme="majorBidi"/>
          <w:sz w:val="24"/>
          <w:szCs w:val="24"/>
        </w:rPr>
        <w:t xml:space="preserve">key </w:t>
      </w:r>
      <w:r w:rsidR="00121E58" w:rsidRPr="00B35664">
        <w:rPr>
          <w:rFonts w:asciiTheme="majorBidi" w:hAnsiTheme="majorBidi" w:cstheme="majorBidi"/>
          <w:sz w:val="24"/>
          <w:szCs w:val="24"/>
        </w:rPr>
        <w:t>role in many determi</w:t>
      </w:r>
      <w:r w:rsidR="0058539B">
        <w:rPr>
          <w:rFonts w:asciiTheme="majorBidi" w:hAnsiTheme="majorBidi" w:cstheme="majorBidi"/>
          <w:sz w:val="24"/>
          <w:szCs w:val="24"/>
        </w:rPr>
        <w:t>nants of health such as econom</w:t>
      </w:r>
      <w:r w:rsidR="00694EDA">
        <w:rPr>
          <w:rFonts w:asciiTheme="majorBidi" w:hAnsiTheme="majorBidi" w:cstheme="majorBidi"/>
          <w:sz w:val="24"/>
          <w:szCs w:val="24"/>
        </w:rPr>
        <w:t>y</w:t>
      </w:r>
      <w:r w:rsidR="00121E58" w:rsidRPr="00B35664">
        <w:rPr>
          <w:rFonts w:asciiTheme="majorBidi" w:hAnsiTheme="majorBidi" w:cstheme="majorBidi"/>
          <w:sz w:val="24"/>
          <w:szCs w:val="24"/>
        </w:rPr>
        <w:t>, education, and childhood development.</w:t>
      </w:r>
      <w:r w:rsidR="00115FEA" w:rsidRPr="00B35664">
        <w:rPr>
          <w:rFonts w:asciiTheme="majorBidi" w:hAnsiTheme="majorBidi" w:cstheme="majorBidi"/>
          <w:sz w:val="24"/>
          <w:szCs w:val="24"/>
        </w:rPr>
        <w:t xml:space="preserve"> </w:t>
      </w:r>
    </w:p>
    <w:p w:rsidR="00BF4B57" w:rsidRPr="00B35664" w:rsidRDefault="000F6DBF" w:rsidP="001C0ED1">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Income</w:t>
      </w:r>
      <w:r w:rsidR="00BF4B57" w:rsidRPr="00B35664">
        <w:rPr>
          <w:rFonts w:asciiTheme="majorBidi" w:hAnsiTheme="majorBidi" w:cstheme="majorBidi"/>
          <w:sz w:val="24"/>
          <w:szCs w:val="24"/>
        </w:rPr>
        <w:t xml:space="preserve"> affects deeply on health, it is the main factor which provide</w:t>
      </w:r>
      <w:r w:rsidR="002A12BC">
        <w:rPr>
          <w:rFonts w:asciiTheme="majorBidi" w:hAnsiTheme="majorBidi" w:cstheme="majorBidi"/>
          <w:sz w:val="24"/>
          <w:szCs w:val="24"/>
        </w:rPr>
        <w:t>s</w:t>
      </w:r>
      <w:r w:rsidR="00BF4B57" w:rsidRPr="00B35664">
        <w:rPr>
          <w:rFonts w:asciiTheme="majorBidi" w:hAnsiTheme="majorBidi" w:cstheme="majorBidi"/>
          <w:sz w:val="24"/>
          <w:szCs w:val="24"/>
        </w:rPr>
        <w:t xml:space="preserve"> basic services for people such as, clean water, healthy food, sanitation, </w:t>
      </w:r>
      <w:r w:rsidR="00213DB2">
        <w:rPr>
          <w:rFonts w:asciiTheme="majorBidi" w:hAnsiTheme="majorBidi" w:cstheme="majorBidi"/>
          <w:sz w:val="24"/>
          <w:szCs w:val="24"/>
        </w:rPr>
        <w:t xml:space="preserve">good </w:t>
      </w:r>
      <w:r w:rsidR="007140CB" w:rsidRPr="00B35664">
        <w:rPr>
          <w:rFonts w:asciiTheme="majorBidi" w:hAnsiTheme="majorBidi" w:cstheme="majorBidi"/>
          <w:sz w:val="24"/>
          <w:szCs w:val="24"/>
        </w:rPr>
        <w:t>neighborhood and house and so on</w:t>
      </w:r>
      <w:proofErr w:type="gramStart"/>
      <w:r w:rsidR="007140CB" w:rsidRPr="00B35664">
        <w:rPr>
          <w:rFonts w:asciiTheme="majorBidi" w:hAnsiTheme="majorBidi" w:cstheme="majorBidi"/>
          <w:sz w:val="24"/>
          <w:szCs w:val="24"/>
        </w:rPr>
        <w:t>.</w:t>
      </w:r>
      <w:r w:rsidR="002A12BC">
        <w:rPr>
          <w:rFonts w:asciiTheme="majorBidi" w:hAnsiTheme="majorBidi" w:cstheme="majorBidi"/>
          <w:sz w:val="24"/>
          <w:szCs w:val="24"/>
        </w:rPr>
        <w:t>(</w:t>
      </w:r>
      <w:proofErr w:type="gramEnd"/>
      <w:r w:rsidR="00D72DD2">
        <w:rPr>
          <w:rFonts w:asciiTheme="majorBidi" w:hAnsiTheme="majorBidi" w:cstheme="majorBidi"/>
          <w:sz w:val="24"/>
          <w:szCs w:val="24"/>
        </w:rPr>
        <w:t>2</w:t>
      </w:r>
      <w:r w:rsidR="002A12BC">
        <w:rPr>
          <w:rFonts w:asciiTheme="majorBidi" w:hAnsiTheme="majorBidi" w:cstheme="majorBidi"/>
          <w:sz w:val="24"/>
          <w:szCs w:val="24"/>
        </w:rPr>
        <w:t>)</w:t>
      </w:r>
      <w:r w:rsidR="007140CB" w:rsidRPr="00B35664">
        <w:rPr>
          <w:rFonts w:asciiTheme="majorBidi" w:hAnsiTheme="majorBidi" w:cstheme="majorBidi"/>
          <w:sz w:val="24"/>
          <w:szCs w:val="24"/>
        </w:rPr>
        <w:t xml:space="preserve"> Everyone realizes how it mainly affect</w:t>
      </w:r>
      <w:r w:rsidR="00452F1A" w:rsidRPr="00B35664">
        <w:rPr>
          <w:rFonts w:asciiTheme="majorBidi" w:hAnsiTheme="majorBidi" w:cstheme="majorBidi"/>
          <w:sz w:val="24"/>
          <w:szCs w:val="24"/>
        </w:rPr>
        <w:t>s</w:t>
      </w:r>
      <w:r w:rsidR="007140CB" w:rsidRPr="00B35664">
        <w:rPr>
          <w:rFonts w:asciiTheme="majorBidi" w:hAnsiTheme="majorBidi" w:cstheme="majorBidi"/>
          <w:sz w:val="24"/>
          <w:szCs w:val="24"/>
        </w:rPr>
        <w:t xml:space="preserve"> all aspects of our life,</w:t>
      </w:r>
      <w:r w:rsidR="00452F1A" w:rsidRPr="00B35664">
        <w:rPr>
          <w:rFonts w:asciiTheme="majorBidi" w:hAnsiTheme="majorBidi" w:cstheme="majorBidi"/>
          <w:sz w:val="24"/>
          <w:szCs w:val="24"/>
        </w:rPr>
        <w:t xml:space="preserve"> and it</w:t>
      </w:r>
      <w:r w:rsidR="00251403" w:rsidRPr="00B35664">
        <w:rPr>
          <w:rFonts w:asciiTheme="majorBidi" w:hAnsiTheme="majorBidi" w:cstheme="majorBidi"/>
          <w:sz w:val="24"/>
          <w:szCs w:val="24"/>
        </w:rPr>
        <w:t xml:space="preserve"> mostly represents in family income; however, </w:t>
      </w:r>
      <w:r w:rsidR="007140CB" w:rsidRPr="00B35664">
        <w:rPr>
          <w:rFonts w:asciiTheme="majorBidi" w:hAnsiTheme="majorBidi" w:cstheme="majorBidi"/>
          <w:sz w:val="24"/>
          <w:szCs w:val="24"/>
        </w:rPr>
        <w:t>working mothers</w:t>
      </w:r>
      <w:r w:rsidR="00251403" w:rsidRPr="00B35664">
        <w:rPr>
          <w:rFonts w:asciiTheme="majorBidi" w:hAnsiTheme="majorBidi" w:cstheme="majorBidi"/>
          <w:sz w:val="24"/>
          <w:szCs w:val="24"/>
        </w:rPr>
        <w:t xml:space="preserve"> in S.A become able to rise their family income,</w:t>
      </w:r>
      <w:r w:rsidR="007140CB" w:rsidRPr="00B35664">
        <w:rPr>
          <w:rFonts w:asciiTheme="majorBidi" w:hAnsiTheme="majorBidi" w:cstheme="majorBidi"/>
          <w:sz w:val="24"/>
          <w:szCs w:val="24"/>
        </w:rPr>
        <w:t xml:space="preserve"> look forward to better standard of life,</w:t>
      </w:r>
      <w:r w:rsidR="00452F1A" w:rsidRPr="00B35664">
        <w:rPr>
          <w:rFonts w:asciiTheme="majorBidi" w:hAnsiTheme="majorBidi" w:cstheme="majorBidi"/>
          <w:sz w:val="24"/>
          <w:szCs w:val="24"/>
        </w:rPr>
        <w:t xml:space="preserve"> and</w:t>
      </w:r>
      <w:r w:rsidR="007140CB" w:rsidRPr="00B35664">
        <w:rPr>
          <w:rFonts w:asciiTheme="majorBidi" w:hAnsiTheme="majorBidi" w:cstheme="majorBidi"/>
          <w:sz w:val="24"/>
          <w:szCs w:val="24"/>
        </w:rPr>
        <w:t xml:space="preserve"> </w:t>
      </w:r>
      <w:r w:rsidR="002A12BC">
        <w:rPr>
          <w:rFonts w:asciiTheme="majorBidi" w:hAnsiTheme="majorBidi" w:cstheme="majorBidi"/>
          <w:sz w:val="24"/>
          <w:szCs w:val="24"/>
        </w:rPr>
        <w:t xml:space="preserve">they seek to diverse source of livelihood </w:t>
      </w:r>
      <w:r w:rsidR="00452F1A" w:rsidRPr="00B35664">
        <w:rPr>
          <w:rFonts w:asciiTheme="majorBidi" w:hAnsiTheme="majorBidi" w:cstheme="majorBidi"/>
          <w:sz w:val="24"/>
          <w:szCs w:val="24"/>
        </w:rPr>
        <w:t>to get high social class.</w:t>
      </w:r>
      <w:r w:rsidR="00251403" w:rsidRPr="00B35664">
        <w:rPr>
          <w:rFonts w:asciiTheme="majorBidi" w:hAnsiTheme="majorBidi" w:cstheme="majorBidi"/>
          <w:sz w:val="24"/>
          <w:szCs w:val="24"/>
        </w:rPr>
        <w:t xml:space="preserve"> Saudi women become independent financial source, and g</w:t>
      </w:r>
      <w:r w:rsidR="00E87D67" w:rsidRPr="00B35664">
        <w:rPr>
          <w:rFonts w:asciiTheme="majorBidi" w:hAnsiTheme="majorBidi" w:cstheme="majorBidi"/>
          <w:sz w:val="24"/>
          <w:szCs w:val="24"/>
        </w:rPr>
        <w:t>et many privileges such as healt</w:t>
      </w:r>
      <w:r w:rsidR="00694EDA">
        <w:rPr>
          <w:rFonts w:asciiTheme="majorBidi" w:hAnsiTheme="majorBidi" w:cstheme="majorBidi"/>
          <w:sz w:val="24"/>
          <w:szCs w:val="24"/>
        </w:rPr>
        <w:t>h</w:t>
      </w:r>
      <w:r w:rsidR="00E87D67" w:rsidRPr="00B35664">
        <w:rPr>
          <w:rFonts w:asciiTheme="majorBidi" w:hAnsiTheme="majorBidi" w:cstheme="majorBidi"/>
          <w:sz w:val="24"/>
          <w:szCs w:val="24"/>
        </w:rPr>
        <w:t>care</w:t>
      </w:r>
      <w:r w:rsidR="00251403" w:rsidRPr="00B35664">
        <w:rPr>
          <w:rFonts w:asciiTheme="majorBidi" w:hAnsiTheme="majorBidi" w:cstheme="majorBidi"/>
          <w:sz w:val="24"/>
          <w:szCs w:val="24"/>
        </w:rPr>
        <w:t xml:space="preserve"> credit card</w:t>
      </w:r>
      <w:r w:rsidR="00744E47" w:rsidRPr="00B35664">
        <w:rPr>
          <w:rFonts w:asciiTheme="majorBidi" w:hAnsiTheme="majorBidi" w:cstheme="majorBidi"/>
          <w:sz w:val="24"/>
          <w:szCs w:val="24"/>
        </w:rPr>
        <w:t xml:space="preserve"> or they may have high income to bear the cost</w:t>
      </w:r>
      <w:r w:rsidR="002A12BC">
        <w:rPr>
          <w:rFonts w:asciiTheme="majorBidi" w:hAnsiTheme="majorBidi" w:cstheme="majorBidi"/>
          <w:sz w:val="24"/>
          <w:szCs w:val="24"/>
        </w:rPr>
        <w:t>s and burdens of treatment.</w:t>
      </w:r>
      <w:r w:rsidR="00AE0335">
        <w:rPr>
          <w:rFonts w:asciiTheme="majorBidi" w:hAnsiTheme="majorBidi" w:cstheme="majorBidi"/>
          <w:sz w:val="24"/>
          <w:szCs w:val="24"/>
        </w:rPr>
        <w:t xml:space="preserve"> High income mothers improve the stability of health</w:t>
      </w:r>
      <w:r w:rsidR="00E9539B">
        <w:rPr>
          <w:rFonts w:asciiTheme="majorBidi" w:hAnsiTheme="majorBidi" w:cstheme="majorBidi"/>
          <w:sz w:val="24"/>
          <w:szCs w:val="24"/>
        </w:rPr>
        <w:t>,</w:t>
      </w:r>
      <w:r w:rsidR="00AE0335">
        <w:rPr>
          <w:rFonts w:asciiTheme="majorBidi" w:hAnsiTheme="majorBidi" w:cstheme="majorBidi"/>
          <w:sz w:val="24"/>
          <w:szCs w:val="24"/>
        </w:rPr>
        <w:t xml:space="preserve"> t</w:t>
      </w:r>
      <w:r w:rsidR="00744E47" w:rsidRPr="00B35664">
        <w:rPr>
          <w:rFonts w:asciiTheme="majorBidi" w:hAnsiTheme="majorBidi" w:cstheme="majorBidi"/>
          <w:sz w:val="24"/>
          <w:szCs w:val="24"/>
        </w:rPr>
        <w:t xml:space="preserve">hey are able to </w:t>
      </w:r>
      <w:r w:rsidR="00AE0335">
        <w:rPr>
          <w:rFonts w:asciiTheme="majorBidi" w:hAnsiTheme="majorBidi" w:cstheme="majorBidi"/>
          <w:sz w:val="24"/>
          <w:szCs w:val="24"/>
        </w:rPr>
        <w:t xml:space="preserve">provide </w:t>
      </w:r>
      <w:r w:rsidR="009405C0" w:rsidRPr="00B35664">
        <w:rPr>
          <w:rFonts w:asciiTheme="majorBidi" w:hAnsiTheme="majorBidi" w:cstheme="majorBidi"/>
          <w:sz w:val="24"/>
          <w:szCs w:val="24"/>
        </w:rPr>
        <w:t>health</w:t>
      </w:r>
      <w:r w:rsidR="00744E47" w:rsidRPr="00B35664">
        <w:rPr>
          <w:rFonts w:asciiTheme="majorBidi" w:hAnsiTheme="majorBidi" w:cstheme="majorBidi"/>
          <w:sz w:val="24"/>
          <w:szCs w:val="24"/>
        </w:rPr>
        <w:t xml:space="preserve"> needs either preventive or curative</w:t>
      </w:r>
      <w:proofErr w:type="gramStart"/>
      <w:r w:rsidR="00744E47" w:rsidRPr="00B35664">
        <w:rPr>
          <w:rFonts w:asciiTheme="majorBidi" w:hAnsiTheme="majorBidi" w:cstheme="majorBidi"/>
          <w:sz w:val="24"/>
          <w:szCs w:val="24"/>
        </w:rPr>
        <w:t>.</w:t>
      </w:r>
      <w:r w:rsidR="00AE0335">
        <w:rPr>
          <w:rFonts w:asciiTheme="majorBidi" w:hAnsiTheme="majorBidi" w:cstheme="majorBidi"/>
          <w:sz w:val="24"/>
          <w:szCs w:val="24"/>
        </w:rPr>
        <w:t>(</w:t>
      </w:r>
      <w:proofErr w:type="gramEnd"/>
      <w:r w:rsidR="00D72DD2">
        <w:rPr>
          <w:rFonts w:asciiTheme="majorBidi" w:hAnsiTheme="majorBidi" w:cstheme="majorBidi"/>
          <w:sz w:val="24"/>
          <w:szCs w:val="24"/>
        </w:rPr>
        <w:t>3</w:t>
      </w:r>
      <w:r w:rsidR="00AE0335">
        <w:rPr>
          <w:rFonts w:asciiTheme="majorBidi" w:hAnsiTheme="majorBidi" w:cstheme="majorBidi"/>
          <w:sz w:val="24"/>
          <w:szCs w:val="24"/>
        </w:rPr>
        <w:t>)</w:t>
      </w:r>
      <w:r w:rsidR="00744E47" w:rsidRPr="00B35664">
        <w:rPr>
          <w:rFonts w:asciiTheme="majorBidi" w:hAnsiTheme="majorBidi" w:cstheme="majorBidi"/>
          <w:sz w:val="24"/>
          <w:szCs w:val="24"/>
        </w:rPr>
        <w:t xml:space="preserve"> </w:t>
      </w:r>
      <w:r w:rsidR="00213DB2">
        <w:rPr>
          <w:rFonts w:asciiTheme="majorBidi" w:hAnsiTheme="majorBidi" w:cstheme="majorBidi"/>
          <w:sz w:val="24"/>
          <w:szCs w:val="24"/>
        </w:rPr>
        <w:t>W</w:t>
      </w:r>
      <w:r w:rsidR="009405C0" w:rsidRPr="00B35664">
        <w:rPr>
          <w:rFonts w:asciiTheme="majorBidi" w:hAnsiTheme="majorBidi" w:cstheme="majorBidi"/>
          <w:sz w:val="24"/>
          <w:szCs w:val="24"/>
        </w:rPr>
        <w:t>orking mothers have enough ability to provi</w:t>
      </w:r>
      <w:r w:rsidR="001C0ED1">
        <w:rPr>
          <w:rFonts w:asciiTheme="majorBidi" w:hAnsiTheme="majorBidi" w:cstheme="majorBidi"/>
          <w:sz w:val="24"/>
          <w:szCs w:val="24"/>
        </w:rPr>
        <w:t>de preventive health care for their children such as Regular Check-Ups which is important to prevent and control diseases and maintain</w:t>
      </w:r>
      <w:r w:rsidR="00EF5DD1">
        <w:rPr>
          <w:rFonts w:asciiTheme="majorBidi" w:hAnsiTheme="majorBidi" w:cstheme="majorBidi"/>
          <w:sz w:val="24"/>
          <w:szCs w:val="24"/>
        </w:rPr>
        <w:t>s</w:t>
      </w:r>
      <w:r w:rsidR="001C0ED1">
        <w:rPr>
          <w:rFonts w:asciiTheme="majorBidi" w:hAnsiTheme="majorBidi" w:cstheme="majorBidi"/>
          <w:sz w:val="24"/>
          <w:szCs w:val="24"/>
        </w:rPr>
        <w:t xml:space="preserve"> the stability of their health</w:t>
      </w:r>
      <w:r w:rsidR="009405C0" w:rsidRPr="00B35664">
        <w:rPr>
          <w:rFonts w:asciiTheme="majorBidi" w:hAnsiTheme="majorBidi" w:cstheme="majorBidi"/>
          <w:sz w:val="24"/>
          <w:szCs w:val="24"/>
        </w:rPr>
        <w:t xml:space="preserve">. Also, curative </w:t>
      </w:r>
      <w:proofErr w:type="gramStart"/>
      <w:r w:rsidR="009405C0" w:rsidRPr="00B35664">
        <w:rPr>
          <w:rFonts w:asciiTheme="majorBidi" w:hAnsiTheme="majorBidi" w:cstheme="majorBidi"/>
          <w:sz w:val="24"/>
          <w:szCs w:val="24"/>
        </w:rPr>
        <w:t xml:space="preserve">needs which </w:t>
      </w:r>
      <w:r w:rsidR="00D158B2">
        <w:rPr>
          <w:rFonts w:asciiTheme="majorBidi" w:hAnsiTheme="majorBidi" w:cstheme="majorBidi"/>
          <w:sz w:val="24"/>
          <w:szCs w:val="24"/>
        </w:rPr>
        <w:t>are related</w:t>
      </w:r>
      <w:r w:rsidR="009405C0" w:rsidRPr="00B35664">
        <w:rPr>
          <w:rFonts w:asciiTheme="majorBidi" w:hAnsiTheme="majorBidi" w:cstheme="majorBidi"/>
          <w:sz w:val="24"/>
          <w:szCs w:val="24"/>
        </w:rPr>
        <w:t xml:space="preserve"> with disease and its symptoms</w:t>
      </w:r>
      <w:r w:rsidR="00B208B7" w:rsidRPr="00B35664">
        <w:rPr>
          <w:rFonts w:asciiTheme="majorBidi" w:hAnsiTheme="majorBidi" w:cstheme="majorBidi"/>
          <w:sz w:val="24"/>
          <w:szCs w:val="24"/>
        </w:rPr>
        <w:t>, and mother</w:t>
      </w:r>
      <w:proofErr w:type="gramEnd"/>
      <w:r w:rsidR="00B208B7" w:rsidRPr="00B35664">
        <w:rPr>
          <w:rFonts w:asciiTheme="majorBidi" w:hAnsiTheme="majorBidi" w:cstheme="majorBidi"/>
          <w:sz w:val="24"/>
          <w:szCs w:val="24"/>
        </w:rPr>
        <w:t xml:space="preserve"> are responsible</w:t>
      </w:r>
      <w:r w:rsidR="00D158B2">
        <w:rPr>
          <w:rFonts w:asciiTheme="majorBidi" w:hAnsiTheme="majorBidi" w:cstheme="majorBidi"/>
          <w:sz w:val="24"/>
          <w:szCs w:val="24"/>
        </w:rPr>
        <w:t xml:space="preserve"> here</w:t>
      </w:r>
      <w:r w:rsidR="00B208B7" w:rsidRPr="00B35664">
        <w:rPr>
          <w:rFonts w:asciiTheme="majorBidi" w:hAnsiTheme="majorBidi" w:cstheme="majorBidi"/>
          <w:sz w:val="24"/>
          <w:szCs w:val="24"/>
        </w:rPr>
        <w:t xml:space="preserve"> to provide a medicine, vaccine </w:t>
      </w:r>
      <w:r w:rsidR="00685D83" w:rsidRPr="00B35664">
        <w:rPr>
          <w:rFonts w:asciiTheme="majorBidi" w:hAnsiTheme="majorBidi" w:cstheme="majorBidi"/>
          <w:sz w:val="24"/>
          <w:szCs w:val="24"/>
        </w:rPr>
        <w:t xml:space="preserve">and so on for their children. </w:t>
      </w:r>
      <w:r w:rsidR="002A12BC">
        <w:rPr>
          <w:rFonts w:asciiTheme="majorBidi" w:hAnsiTheme="majorBidi" w:cstheme="majorBidi"/>
          <w:sz w:val="24"/>
          <w:szCs w:val="24"/>
        </w:rPr>
        <w:t xml:space="preserve">According to CDSI, the average monthly household expenditure by major expenditure </w:t>
      </w:r>
      <w:r w:rsidR="002A12BC">
        <w:rPr>
          <w:rFonts w:asciiTheme="majorBidi" w:hAnsiTheme="majorBidi" w:cstheme="majorBidi"/>
          <w:sz w:val="24"/>
          <w:szCs w:val="24"/>
        </w:rPr>
        <w:lastRenderedPageBreak/>
        <w:t>group, nationally and sex of household head, 2006/2007 stated that women ability to meet all their family needs in the major expenditure group reached to 7790 SAR</w:t>
      </w:r>
      <w:proofErr w:type="gramStart"/>
      <w:r w:rsidR="002A12BC">
        <w:rPr>
          <w:rFonts w:asciiTheme="majorBidi" w:hAnsiTheme="majorBidi" w:cstheme="majorBidi"/>
          <w:sz w:val="24"/>
          <w:szCs w:val="24"/>
        </w:rPr>
        <w:t>.(</w:t>
      </w:r>
      <w:proofErr w:type="gramEnd"/>
      <w:r w:rsidR="00D72DD2">
        <w:rPr>
          <w:rFonts w:asciiTheme="majorBidi" w:hAnsiTheme="majorBidi" w:cstheme="majorBidi"/>
          <w:sz w:val="24"/>
          <w:szCs w:val="24"/>
        </w:rPr>
        <w:t>4</w:t>
      </w:r>
      <w:r w:rsidR="002A12BC">
        <w:rPr>
          <w:rFonts w:asciiTheme="majorBidi" w:hAnsiTheme="majorBidi" w:cstheme="majorBidi"/>
          <w:sz w:val="24"/>
          <w:szCs w:val="24"/>
        </w:rPr>
        <w:t xml:space="preserve">) </w:t>
      </w:r>
      <w:r w:rsidR="00685D83" w:rsidRPr="00B35664">
        <w:rPr>
          <w:rFonts w:asciiTheme="majorBidi" w:hAnsiTheme="majorBidi" w:cstheme="majorBidi"/>
          <w:sz w:val="24"/>
          <w:szCs w:val="24"/>
        </w:rPr>
        <w:t xml:space="preserve"> </w:t>
      </w:r>
      <w:r w:rsidR="009405C0" w:rsidRPr="00B35664">
        <w:rPr>
          <w:rFonts w:asciiTheme="majorBidi" w:hAnsiTheme="majorBidi" w:cstheme="majorBidi"/>
          <w:sz w:val="24"/>
          <w:szCs w:val="24"/>
        </w:rPr>
        <w:t xml:space="preserve"> </w:t>
      </w:r>
    </w:p>
    <w:p w:rsidR="00060628" w:rsidRDefault="009C46C6" w:rsidP="001C0ED1">
      <w:pPr>
        <w:bidi w:val="0"/>
        <w:spacing w:line="480" w:lineRule="auto"/>
        <w:ind w:firstLine="720"/>
        <w:rPr>
          <w:rFonts w:asciiTheme="majorBidi" w:hAnsiTheme="majorBidi" w:cstheme="majorBidi"/>
          <w:sz w:val="24"/>
          <w:szCs w:val="24"/>
        </w:rPr>
      </w:pPr>
      <w:r w:rsidRPr="00B35664">
        <w:rPr>
          <w:rFonts w:asciiTheme="majorBidi" w:hAnsiTheme="majorBidi" w:cstheme="majorBidi"/>
          <w:sz w:val="24"/>
          <w:szCs w:val="24"/>
        </w:rPr>
        <w:t>Education and economy go hand in hand, both of them have</w:t>
      </w:r>
      <w:r w:rsidR="00392B71">
        <w:rPr>
          <w:rFonts w:asciiTheme="majorBidi" w:hAnsiTheme="majorBidi" w:cstheme="majorBidi"/>
          <w:sz w:val="24"/>
          <w:szCs w:val="24"/>
        </w:rPr>
        <w:t xml:space="preserve"> the same impact to </w:t>
      </w:r>
      <w:proofErr w:type="gramStart"/>
      <w:r w:rsidR="00392B71">
        <w:rPr>
          <w:rFonts w:asciiTheme="majorBidi" w:hAnsiTheme="majorBidi" w:cstheme="majorBidi"/>
          <w:sz w:val="24"/>
          <w:szCs w:val="24"/>
        </w:rPr>
        <w:t xml:space="preserve">determine </w:t>
      </w:r>
      <w:r w:rsidRPr="00B35664">
        <w:rPr>
          <w:rFonts w:asciiTheme="majorBidi" w:hAnsiTheme="majorBidi" w:cstheme="majorBidi"/>
          <w:sz w:val="24"/>
          <w:szCs w:val="24"/>
        </w:rPr>
        <w:t xml:space="preserve"> </w:t>
      </w:r>
      <w:r w:rsidR="00392B71">
        <w:rPr>
          <w:rFonts w:asciiTheme="majorBidi" w:hAnsiTheme="majorBidi" w:cstheme="majorBidi"/>
          <w:sz w:val="24"/>
          <w:szCs w:val="24"/>
        </w:rPr>
        <w:t>which</w:t>
      </w:r>
      <w:proofErr w:type="gramEnd"/>
      <w:r w:rsidRPr="00B35664">
        <w:rPr>
          <w:rFonts w:asciiTheme="majorBidi" w:hAnsiTheme="majorBidi" w:cstheme="majorBidi"/>
          <w:sz w:val="24"/>
          <w:szCs w:val="24"/>
        </w:rPr>
        <w:t xml:space="preserve"> social class and health stat</w:t>
      </w:r>
      <w:r w:rsidR="001C2E88">
        <w:rPr>
          <w:rFonts w:asciiTheme="majorBidi" w:hAnsiTheme="majorBidi" w:cstheme="majorBidi"/>
          <w:sz w:val="24"/>
          <w:szCs w:val="24"/>
        </w:rPr>
        <w:t>u</w:t>
      </w:r>
      <w:r w:rsidRPr="00B35664">
        <w:rPr>
          <w:rFonts w:asciiTheme="majorBidi" w:hAnsiTheme="majorBidi" w:cstheme="majorBidi"/>
          <w:sz w:val="24"/>
          <w:szCs w:val="24"/>
        </w:rPr>
        <w:t>e we are belong.</w:t>
      </w:r>
      <w:r w:rsidR="00E8297C" w:rsidRPr="00B35664">
        <w:rPr>
          <w:rFonts w:asciiTheme="majorBidi" w:hAnsiTheme="majorBidi" w:cstheme="majorBidi"/>
          <w:sz w:val="24"/>
          <w:szCs w:val="24"/>
        </w:rPr>
        <w:t xml:space="preserve"> Increasing number of educated women fundamental indicator in health distribution, they have better life with less morbidity</w:t>
      </w:r>
      <w:proofErr w:type="gramStart"/>
      <w:r w:rsidR="00E8297C" w:rsidRPr="00B35664">
        <w:rPr>
          <w:rFonts w:asciiTheme="majorBidi" w:hAnsiTheme="majorBidi" w:cstheme="majorBidi"/>
          <w:sz w:val="24"/>
          <w:szCs w:val="24"/>
        </w:rPr>
        <w:t>.</w:t>
      </w:r>
      <w:r w:rsidR="002A12BC">
        <w:rPr>
          <w:rFonts w:asciiTheme="majorBidi" w:hAnsiTheme="majorBidi" w:cstheme="majorBidi"/>
          <w:sz w:val="24"/>
          <w:szCs w:val="24"/>
        </w:rPr>
        <w:t>(</w:t>
      </w:r>
      <w:proofErr w:type="gramEnd"/>
      <w:r w:rsidR="00D72DD2">
        <w:rPr>
          <w:rFonts w:asciiTheme="majorBidi" w:hAnsiTheme="majorBidi" w:cstheme="majorBidi"/>
          <w:sz w:val="24"/>
          <w:szCs w:val="24"/>
        </w:rPr>
        <w:t>5</w:t>
      </w:r>
      <w:r w:rsidR="002A12BC">
        <w:rPr>
          <w:rFonts w:asciiTheme="majorBidi" w:hAnsiTheme="majorBidi" w:cstheme="majorBidi"/>
          <w:sz w:val="24"/>
          <w:szCs w:val="24"/>
        </w:rPr>
        <w:t>)</w:t>
      </w:r>
      <w:r w:rsidR="00E8297C" w:rsidRPr="00B35664">
        <w:rPr>
          <w:rFonts w:asciiTheme="majorBidi" w:hAnsiTheme="majorBidi" w:cstheme="majorBidi"/>
          <w:sz w:val="24"/>
          <w:szCs w:val="24"/>
        </w:rPr>
        <w:t xml:space="preserve"> Mothers' education level has reflected on their family's health behavior. For instance, </w:t>
      </w:r>
      <w:r w:rsidR="001C0ED1">
        <w:rPr>
          <w:rFonts w:asciiTheme="majorBidi" w:hAnsiTheme="majorBidi" w:cstheme="majorBidi"/>
          <w:sz w:val="24"/>
          <w:szCs w:val="24"/>
        </w:rPr>
        <w:t xml:space="preserve">educated </w:t>
      </w:r>
      <w:r w:rsidR="00E8297C" w:rsidRPr="00B35664">
        <w:rPr>
          <w:rFonts w:asciiTheme="majorBidi" w:hAnsiTheme="majorBidi" w:cstheme="majorBidi"/>
          <w:sz w:val="24"/>
          <w:szCs w:val="24"/>
        </w:rPr>
        <w:t>work</w:t>
      </w:r>
      <w:r w:rsidR="00392B71">
        <w:rPr>
          <w:rFonts w:asciiTheme="majorBidi" w:hAnsiTheme="majorBidi" w:cstheme="majorBidi"/>
          <w:sz w:val="24"/>
          <w:szCs w:val="24"/>
        </w:rPr>
        <w:t xml:space="preserve">ing mothers </w:t>
      </w:r>
      <w:proofErr w:type="gramStart"/>
      <w:r w:rsidR="001C0ED1">
        <w:rPr>
          <w:rFonts w:asciiTheme="majorBidi" w:hAnsiTheme="majorBidi" w:cstheme="majorBidi"/>
          <w:sz w:val="24"/>
          <w:szCs w:val="24"/>
        </w:rPr>
        <w:t xml:space="preserve">are </w:t>
      </w:r>
      <w:r w:rsidR="00E8297C" w:rsidRPr="00B35664">
        <w:rPr>
          <w:rFonts w:asciiTheme="majorBidi" w:hAnsiTheme="majorBidi" w:cstheme="majorBidi"/>
          <w:sz w:val="24"/>
          <w:szCs w:val="24"/>
        </w:rPr>
        <w:t xml:space="preserve"> more</w:t>
      </w:r>
      <w:proofErr w:type="gramEnd"/>
      <w:r w:rsidR="00E8297C" w:rsidRPr="00B35664">
        <w:rPr>
          <w:rFonts w:asciiTheme="majorBidi" w:hAnsiTheme="majorBidi" w:cstheme="majorBidi"/>
          <w:sz w:val="24"/>
          <w:szCs w:val="24"/>
        </w:rPr>
        <w:t xml:space="preserve"> conscious and aware</w:t>
      </w:r>
      <w:r w:rsidR="00C13953" w:rsidRPr="00B35664">
        <w:rPr>
          <w:rFonts w:asciiTheme="majorBidi" w:hAnsiTheme="majorBidi" w:cstheme="majorBidi"/>
          <w:sz w:val="24"/>
          <w:szCs w:val="24"/>
        </w:rPr>
        <w:t xml:space="preserve"> about the importance of vaccination for children, regular check ups during pregnancy than uned</w:t>
      </w:r>
      <w:r w:rsidR="00DE0E69" w:rsidRPr="00B35664">
        <w:rPr>
          <w:rFonts w:asciiTheme="majorBidi" w:hAnsiTheme="majorBidi" w:cstheme="majorBidi"/>
          <w:sz w:val="24"/>
          <w:szCs w:val="24"/>
        </w:rPr>
        <w:t>ucated women.</w:t>
      </w:r>
      <w:r w:rsidR="00FB26F1">
        <w:rPr>
          <w:rFonts w:asciiTheme="majorBidi" w:hAnsiTheme="majorBidi" w:cstheme="majorBidi"/>
          <w:sz w:val="24"/>
          <w:szCs w:val="24"/>
        </w:rPr>
        <w:t>(2)</w:t>
      </w:r>
      <w:r w:rsidR="00DE0E69" w:rsidRPr="00B35664">
        <w:rPr>
          <w:rFonts w:asciiTheme="majorBidi" w:hAnsiTheme="majorBidi" w:cstheme="majorBidi"/>
          <w:sz w:val="24"/>
          <w:szCs w:val="24"/>
        </w:rPr>
        <w:t xml:space="preserve"> In addition, they are able to identify and correct the bad habits that may affect negatively </w:t>
      </w:r>
      <w:r w:rsidR="001C0ED1">
        <w:rPr>
          <w:rFonts w:asciiTheme="majorBidi" w:hAnsiTheme="majorBidi" w:cstheme="majorBidi"/>
          <w:sz w:val="24"/>
          <w:szCs w:val="24"/>
        </w:rPr>
        <w:t>o</w:t>
      </w:r>
      <w:r w:rsidR="00DE0E69" w:rsidRPr="00B35664">
        <w:rPr>
          <w:rFonts w:asciiTheme="majorBidi" w:hAnsiTheme="majorBidi" w:cstheme="majorBidi"/>
          <w:sz w:val="24"/>
          <w:szCs w:val="24"/>
        </w:rPr>
        <w:t>n their family health such as, the importance of wash</w:t>
      </w:r>
      <w:r w:rsidR="00392B71">
        <w:rPr>
          <w:rFonts w:asciiTheme="majorBidi" w:hAnsiTheme="majorBidi" w:cstheme="majorBidi"/>
          <w:sz w:val="24"/>
          <w:szCs w:val="24"/>
        </w:rPr>
        <w:t>ing</w:t>
      </w:r>
      <w:r w:rsidR="0046349F">
        <w:rPr>
          <w:rFonts w:asciiTheme="majorBidi" w:hAnsiTheme="majorBidi" w:cstheme="majorBidi"/>
          <w:sz w:val="24"/>
          <w:szCs w:val="24"/>
        </w:rPr>
        <w:t xml:space="preserve"> their</w:t>
      </w:r>
      <w:r w:rsidR="00392B71">
        <w:rPr>
          <w:rFonts w:asciiTheme="majorBidi" w:hAnsiTheme="majorBidi" w:cstheme="majorBidi"/>
          <w:sz w:val="24"/>
          <w:szCs w:val="24"/>
        </w:rPr>
        <w:t xml:space="preserve"> hands before eat</w:t>
      </w:r>
      <w:r w:rsidR="00E9539B">
        <w:rPr>
          <w:rFonts w:asciiTheme="majorBidi" w:hAnsiTheme="majorBidi" w:cstheme="majorBidi"/>
          <w:sz w:val="24"/>
          <w:szCs w:val="24"/>
        </w:rPr>
        <w:t>ing</w:t>
      </w:r>
      <w:r w:rsidR="00DE0E69" w:rsidRPr="00B35664">
        <w:rPr>
          <w:rFonts w:asciiTheme="majorBidi" w:hAnsiTheme="majorBidi" w:cstheme="majorBidi"/>
          <w:sz w:val="24"/>
          <w:szCs w:val="24"/>
        </w:rPr>
        <w:t xml:space="preserve"> and so on.</w:t>
      </w:r>
      <w:r w:rsidR="00B35664" w:rsidRPr="00B35664">
        <w:rPr>
          <w:rFonts w:asciiTheme="majorBidi" w:hAnsiTheme="majorBidi" w:cstheme="majorBidi"/>
          <w:sz w:val="24"/>
          <w:szCs w:val="24"/>
        </w:rPr>
        <w:t xml:space="preserve"> Level education of mother is important indicators in health distribution, people with high education level have </w:t>
      </w:r>
      <w:r w:rsidR="00392B71">
        <w:rPr>
          <w:rFonts w:asciiTheme="majorBidi" w:hAnsiTheme="majorBidi" w:cstheme="majorBidi"/>
          <w:sz w:val="24"/>
          <w:szCs w:val="24"/>
        </w:rPr>
        <w:t xml:space="preserve">high </w:t>
      </w:r>
      <w:r w:rsidR="00B35664" w:rsidRPr="00B35664">
        <w:rPr>
          <w:rFonts w:asciiTheme="majorBidi" w:hAnsiTheme="majorBidi" w:cstheme="majorBidi"/>
          <w:sz w:val="24"/>
          <w:szCs w:val="24"/>
        </w:rPr>
        <w:t>health stat</w:t>
      </w:r>
      <w:r w:rsidR="001C2E88">
        <w:rPr>
          <w:rFonts w:asciiTheme="majorBidi" w:hAnsiTheme="majorBidi" w:cstheme="majorBidi"/>
          <w:sz w:val="24"/>
          <w:szCs w:val="24"/>
        </w:rPr>
        <w:t>u</w:t>
      </w:r>
      <w:r w:rsidR="00B35664" w:rsidRPr="00B35664">
        <w:rPr>
          <w:rFonts w:asciiTheme="majorBidi" w:hAnsiTheme="majorBidi" w:cstheme="majorBidi"/>
          <w:sz w:val="24"/>
          <w:szCs w:val="24"/>
        </w:rPr>
        <w:t xml:space="preserve">e. </w:t>
      </w:r>
      <w:r w:rsidR="002A12BC">
        <w:rPr>
          <w:rFonts w:asciiTheme="majorBidi" w:hAnsiTheme="majorBidi" w:cstheme="majorBidi"/>
          <w:sz w:val="24"/>
          <w:szCs w:val="24"/>
        </w:rPr>
        <w:t>(</w:t>
      </w:r>
      <w:r w:rsidR="00D72DD2">
        <w:rPr>
          <w:rFonts w:asciiTheme="majorBidi" w:hAnsiTheme="majorBidi" w:cstheme="majorBidi"/>
          <w:sz w:val="24"/>
          <w:szCs w:val="24"/>
        </w:rPr>
        <w:t>5</w:t>
      </w:r>
      <w:r w:rsidR="002A12BC">
        <w:rPr>
          <w:rFonts w:asciiTheme="majorBidi" w:hAnsiTheme="majorBidi" w:cstheme="majorBidi"/>
          <w:sz w:val="24"/>
          <w:szCs w:val="24"/>
        </w:rPr>
        <w:t>)</w:t>
      </w:r>
    </w:p>
    <w:p w:rsidR="00060628" w:rsidRDefault="000A2D25" w:rsidP="005D639E">
      <w:pPr>
        <w:bidi w:val="0"/>
        <w:spacing w:line="480" w:lineRule="auto"/>
        <w:ind w:firstLine="720"/>
        <w:rPr>
          <w:rFonts w:asciiTheme="majorBidi" w:hAnsiTheme="majorBidi" w:cstheme="majorBidi"/>
          <w:sz w:val="24"/>
          <w:szCs w:val="24"/>
        </w:rPr>
      </w:pPr>
      <w:r w:rsidRPr="00B35664">
        <w:rPr>
          <w:rFonts w:asciiTheme="majorBidi" w:hAnsiTheme="majorBidi" w:cstheme="majorBidi"/>
          <w:sz w:val="24"/>
          <w:szCs w:val="24"/>
        </w:rPr>
        <w:t xml:space="preserve">Many mothers think that </w:t>
      </w:r>
      <w:r w:rsidR="008A0109" w:rsidRPr="00B35664">
        <w:rPr>
          <w:rFonts w:asciiTheme="majorBidi" w:hAnsiTheme="majorBidi" w:cstheme="majorBidi"/>
          <w:sz w:val="24"/>
          <w:szCs w:val="24"/>
        </w:rPr>
        <w:t>their work</w:t>
      </w:r>
      <w:r w:rsidRPr="00B35664">
        <w:rPr>
          <w:rFonts w:asciiTheme="majorBidi" w:hAnsiTheme="majorBidi" w:cstheme="majorBidi"/>
          <w:sz w:val="24"/>
          <w:szCs w:val="24"/>
        </w:rPr>
        <w:t xml:space="preserve"> is harmful for their children but, it actually depends on how they can provide safe and caring environment</w:t>
      </w:r>
      <w:r w:rsidR="004E070B" w:rsidRPr="00B35664">
        <w:rPr>
          <w:rFonts w:asciiTheme="majorBidi" w:hAnsiTheme="majorBidi" w:cstheme="majorBidi"/>
          <w:sz w:val="24"/>
          <w:szCs w:val="24"/>
        </w:rPr>
        <w:t xml:space="preserve"> for them</w:t>
      </w:r>
      <w:proofErr w:type="gramStart"/>
      <w:r w:rsidRPr="00B35664">
        <w:rPr>
          <w:rFonts w:asciiTheme="majorBidi" w:hAnsiTheme="majorBidi" w:cstheme="majorBidi"/>
          <w:sz w:val="24"/>
          <w:szCs w:val="24"/>
        </w:rPr>
        <w:t>.</w:t>
      </w:r>
      <w:r w:rsidR="002A12BC">
        <w:rPr>
          <w:rFonts w:asciiTheme="majorBidi" w:hAnsiTheme="majorBidi" w:cstheme="majorBidi"/>
          <w:sz w:val="24"/>
          <w:szCs w:val="24"/>
        </w:rPr>
        <w:t>(</w:t>
      </w:r>
      <w:proofErr w:type="gramEnd"/>
      <w:r w:rsidR="00FB26F1">
        <w:rPr>
          <w:rFonts w:asciiTheme="majorBidi" w:hAnsiTheme="majorBidi" w:cstheme="majorBidi"/>
          <w:sz w:val="24"/>
          <w:szCs w:val="24"/>
        </w:rPr>
        <w:t>6</w:t>
      </w:r>
      <w:r w:rsidR="002A12BC">
        <w:rPr>
          <w:rFonts w:asciiTheme="majorBidi" w:hAnsiTheme="majorBidi" w:cstheme="majorBidi"/>
          <w:sz w:val="24"/>
          <w:szCs w:val="24"/>
        </w:rPr>
        <w:t>)</w:t>
      </w:r>
      <w:r w:rsidR="004E070B" w:rsidRPr="00B35664">
        <w:rPr>
          <w:rFonts w:asciiTheme="majorBidi" w:hAnsiTheme="majorBidi" w:cstheme="majorBidi"/>
          <w:sz w:val="24"/>
          <w:szCs w:val="24"/>
        </w:rPr>
        <w:t xml:space="preserve"> Child care provide good environment which </w:t>
      </w:r>
      <w:r w:rsidR="001C0ED1">
        <w:rPr>
          <w:rFonts w:asciiTheme="majorBidi" w:hAnsiTheme="majorBidi" w:cstheme="majorBidi"/>
          <w:sz w:val="24"/>
          <w:szCs w:val="24"/>
        </w:rPr>
        <w:t>is vary</w:t>
      </w:r>
      <w:r w:rsidR="004E070B" w:rsidRPr="00B35664">
        <w:rPr>
          <w:rFonts w:asciiTheme="majorBidi" w:hAnsiTheme="majorBidi" w:cstheme="majorBidi"/>
          <w:sz w:val="24"/>
          <w:szCs w:val="24"/>
        </w:rPr>
        <w:t xml:space="preserve"> </w:t>
      </w:r>
      <w:r w:rsidR="001C0ED1">
        <w:rPr>
          <w:rFonts w:asciiTheme="majorBidi" w:hAnsiTheme="majorBidi" w:cstheme="majorBidi"/>
          <w:sz w:val="24"/>
          <w:szCs w:val="24"/>
        </w:rPr>
        <w:t>in order to provide care according to</w:t>
      </w:r>
      <w:r w:rsidR="004E070B" w:rsidRPr="00B35664">
        <w:rPr>
          <w:rFonts w:asciiTheme="majorBidi" w:hAnsiTheme="majorBidi" w:cstheme="majorBidi"/>
          <w:sz w:val="24"/>
          <w:szCs w:val="24"/>
        </w:rPr>
        <w:t xml:space="preserve"> children's age, sex and specific needs.</w:t>
      </w:r>
      <w:r w:rsidR="002A12BC">
        <w:rPr>
          <w:rFonts w:asciiTheme="majorBidi" w:hAnsiTheme="majorBidi" w:cstheme="majorBidi"/>
          <w:sz w:val="24"/>
          <w:szCs w:val="24"/>
        </w:rPr>
        <w:t>(</w:t>
      </w:r>
      <w:r w:rsidR="00FB26F1">
        <w:rPr>
          <w:rFonts w:asciiTheme="majorBidi" w:hAnsiTheme="majorBidi" w:cstheme="majorBidi"/>
          <w:sz w:val="24"/>
          <w:szCs w:val="24"/>
        </w:rPr>
        <w:t>7</w:t>
      </w:r>
      <w:r w:rsidR="002A12BC">
        <w:rPr>
          <w:rFonts w:asciiTheme="majorBidi" w:hAnsiTheme="majorBidi" w:cstheme="majorBidi"/>
          <w:sz w:val="24"/>
          <w:szCs w:val="24"/>
        </w:rPr>
        <w:t>)</w:t>
      </w:r>
      <w:r w:rsidR="004E070B" w:rsidRPr="00B35664">
        <w:rPr>
          <w:rFonts w:asciiTheme="majorBidi" w:hAnsiTheme="majorBidi" w:cstheme="majorBidi"/>
          <w:sz w:val="24"/>
          <w:szCs w:val="24"/>
        </w:rPr>
        <w:t xml:space="preserve"> It has an obvious impact on children health ph</w:t>
      </w:r>
      <w:r w:rsidR="00905C9E" w:rsidRPr="00B35664">
        <w:rPr>
          <w:rFonts w:asciiTheme="majorBidi" w:hAnsiTheme="majorBidi" w:cstheme="majorBidi"/>
          <w:sz w:val="24"/>
          <w:szCs w:val="24"/>
        </w:rPr>
        <w:t>ysically</w:t>
      </w:r>
      <w:r w:rsidR="00B64433">
        <w:rPr>
          <w:rFonts w:asciiTheme="majorBidi" w:hAnsiTheme="majorBidi" w:cstheme="majorBidi"/>
          <w:sz w:val="24"/>
          <w:szCs w:val="24"/>
        </w:rPr>
        <w:t>,</w:t>
      </w:r>
      <w:r w:rsidR="00905C9E" w:rsidRPr="00B35664">
        <w:rPr>
          <w:rFonts w:asciiTheme="majorBidi" w:hAnsiTheme="majorBidi" w:cstheme="majorBidi"/>
          <w:sz w:val="24"/>
          <w:szCs w:val="24"/>
        </w:rPr>
        <w:t xml:space="preserve"> mentally</w:t>
      </w:r>
      <w:r w:rsidR="00B64433">
        <w:rPr>
          <w:rFonts w:asciiTheme="majorBidi" w:hAnsiTheme="majorBidi" w:cstheme="majorBidi"/>
          <w:sz w:val="24"/>
          <w:szCs w:val="24"/>
        </w:rPr>
        <w:t xml:space="preserve"> and emotionally</w:t>
      </w:r>
      <w:r w:rsidR="00F57DC8">
        <w:rPr>
          <w:rFonts w:asciiTheme="majorBidi" w:hAnsiTheme="majorBidi" w:cstheme="majorBidi"/>
          <w:sz w:val="24"/>
          <w:szCs w:val="24"/>
        </w:rPr>
        <w:t>(</w:t>
      </w:r>
      <w:r w:rsidR="00FB26F1">
        <w:rPr>
          <w:rFonts w:asciiTheme="majorBidi" w:hAnsiTheme="majorBidi" w:cstheme="majorBidi"/>
          <w:sz w:val="24"/>
          <w:szCs w:val="24"/>
        </w:rPr>
        <w:t>8</w:t>
      </w:r>
      <w:r w:rsidR="001C0ED1">
        <w:rPr>
          <w:rFonts w:asciiTheme="majorBidi" w:hAnsiTheme="majorBidi" w:cstheme="majorBidi"/>
          <w:sz w:val="24"/>
          <w:szCs w:val="24"/>
        </w:rPr>
        <w:t>,9</w:t>
      </w:r>
      <w:r w:rsidR="00F57DC8">
        <w:rPr>
          <w:rFonts w:asciiTheme="majorBidi" w:hAnsiTheme="majorBidi" w:cstheme="majorBidi"/>
          <w:sz w:val="24"/>
          <w:szCs w:val="24"/>
        </w:rPr>
        <w:t>),</w:t>
      </w:r>
      <w:r w:rsidR="00905C9E" w:rsidRPr="00B35664">
        <w:rPr>
          <w:rFonts w:asciiTheme="majorBidi" w:hAnsiTheme="majorBidi" w:cstheme="majorBidi"/>
          <w:sz w:val="24"/>
          <w:szCs w:val="24"/>
        </w:rPr>
        <w:t xml:space="preserve"> it helps</w:t>
      </w:r>
      <w:r w:rsidR="004E070B" w:rsidRPr="00B35664">
        <w:rPr>
          <w:rFonts w:asciiTheme="majorBidi" w:hAnsiTheme="majorBidi" w:cstheme="majorBidi"/>
          <w:sz w:val="24"/>
          <w:szCs w:val="24"/>
        </w:rPr>
        <w:t xml:space="preserve"> children to interact with external environment and engage their society</w:t>
      </w:r>
      <w:r w:rsidR="00B64433">
        <w:rPr>
          <w:rFonts w:asciiTheme="majorBidi" w:hAnsiTheme="majorBidi" w:cstheme="majorBidi"/>
          <w:sz w:val="24"/>
          <w:szCs w:val="24"/>
        </w:rPr>
        <w:t>.</w:t>
      </w:r>
      <w:r w:rsidR="004E070B" w:rsidRPr="00B35664">
        <w:rPr>
          <w:rFonts w:asciiTheme="majorBidi" w:hAnsiTheme="majorBidi" w:cstheme="majorBidi"/>
          <w:sz w:val="24"/>
          <w:szCs w:val="24"/>
        </w:rPr>
        <w:t xml:space="preserve"> For example</w:t>
      </w:r>
      <w:r w:rsidR="00B64433">
        <w:rPr>
          <w:rFonts w:asciiTheme="majorBidi" w:hAnsiTheme="majorBidi" w:cstheme="majorBidi"/>
          <w:sz w:val="24"/>
          <w:szCs w:val="24"/>
        </w:rPr>
        <w:t>, childcare provide</w:t>
      </w:r>
      <w:r w:rsidR="00436656">
        <w:rPr>
          <w:rFonts w:asciiTheme="majorBidi" w:hAnsiTheme="majorBidi" w:cstheme="majorBidi"/>
          <w:sz w:val="24"/>
          <w:szCs w:val="24"/>
        </w:rPr>
        <w:t>s</w:t>
      </w:r>
      <w:r w:rsidR="00B64433">
        <w:rPr>
          <w:rFonts w:asciiTheme="majorBidi" w:hAnsiTheme="majorBidi" w:cstheme="majorBidi"/>
          <w:sz w:val="24"/>
          <w:szCs w:val="24"/>
        </w:rPr>
        <w:t xml:space="preserve"> safe and secure environment,</w:t>
      </w:r>
      <w:r w:rsidR="00AE0335">
        <w:rPr>
          <w:rFonts w:asciiTheme="majorBidi" w:hAnsiTheme="majorBidi" w:cstheme="majorBidi"/>
          <w:sz w:val="24"/>
          <w:szCs w:val="24"/>
        </w:rPr>
        <w:t xml:space="preserve"> support children emotionally because they miss their mothers,</w:t>
      </w:r>
      <w:r w:rsidR="00B64433">
        <w:rPr>
          <w:rFonts w:asciiTheme="majorBidi" w:hAnsiTheme="majorBidi" w:cstheme="majorBidi"/>
          <w:sz w:val="24"/>
          <w:szCs w:val="24"/>
        </w:rPr>
        <w:t xml:space="preserve"> </w:t>
      </w:r>
      <w:r w:rsidR="00AE0335">
        <w:rPr>
          <w:rFonts w:asciiTheme="majorBidi" w:hAnsiTheme="majorBidi" w:cstheme="majorBidi"/>
          <w:sz w:val="24"/>
          <w:szCs w:val="24"/>
        </w:rPr>
        <w:t xml:space="preserve">and improve their behavioral and mental skills like </w:t>
      </w:r>
      <w:r w:rsidR="00F57DC8">
        <w:rPr>
          <w:rFonts w:asciiTheme="majorBidi" w:hAnsiTheme="majorBidi" w:cstheme="majorBidi"/>
          <w:sz w:val="24"/>
          <w:szCs w:val="24"/>
        </w:rPr>
        <w:t>how to interact with others, build their vocabulary and develop them intellectually</w:t>
      </w:r>
      <w:proofErr w:type="gramStart"/>
      <w:r w:rsidR="00F57DC8">
        <w:rPr>
          <w:rFonts w:asciiTheme="majorBidi" w:hAnsiTheme="majorBidi" w:cstheme="majorBidi"/>
          <w:sz w:val="24"/>
          <w:szCs w:val="24"/>
        </w:rPr>
        <w:t>.(</w:t>
      </w:r>
      <w:proofErr w:type="gramEnd"/>
      <w:r w:rsidR="001C0ED1">
        <w:rPr>
          <w:rFonts w:asciiTheme="majorBidi" w:hAnsiTheme="majorBidi" w:cstheme="majorBidi"/>
          <w:sz w:val="24"/>
          <w:szCs w:val="24"/>
        </w:rPr>
        <w:t>10</w:t>
      </w:r>
      <w:r w:rsidR="00F57DC8">
        <w:rPr>
          <w:rFonts w:asciiTheme="majorBidi" w:hAnsiTheme="majorBidi" w:cstheme="majorBidi"/>
          <w:sz w:val="24"/>
          <w:szCs w:val="24"/>
        </w:rPr>
        <w:t xml:space="preserve">) </w:t>
      </w:r>
      <w:r w:rsidR="00905C9E" w:rsidRPr="00B35664">
        <w:rPr>
          <w:rFonts w:asciiTheme="majorBidi" w:hAnsiTheme="majorBidi" w:cstheme="majorBidi"/>
          <w:sz w:val="24"/>
          <w:szCs w:val="24"/>
        </w:rPr>
        <w:t>Therefore, m</w:t>
      </w:r>
      <w:r w:rsidRPr="00B35664">
        <w:rPr>
          <w:rFonts w:asciiTheme="majorBidi" w:hAnsiTheme="majorBidi" w:cstheme="majorBidi"/>
          <w:sz w:val="24"/>
          <w:szCs w:val="24"/>
        </w:rPr>
        <w:t>ost of Saudi Working Mothers rely on child care where children get more attention</w:t>
      </w:r>
      <w:r w:rsidR="00B20393" w:rsidRPr="00B35664">
        <w:rPr>
          <w:rFonts w:asciiTheme="majorBidi" w:hAnsiTheme="majorBidi" w:cstheme="majorBidi"/>
          <w:sz w:val="24"/>
          <w:szCs w:val="24"/>
        </w:rPr>
        <w:t xml:space="preserve"> and care, they</w:t>
      </w:r>
      <w:r w:rsidR="004E070B" w:rsidRPr="00B35664">
        <w:rPr>
          <w:rFonts w:asciiTheme="majorBidi" w:hAnsiTheme="majorBidi" w:cstheme="majorBidi"/>
          <w:sz w:val="24"/>
          <w:szCs w:val="24"/>
        </w:rPr>
        <w:t xml:space="preserve"> will</w:t>
      </w:r>
      <w:r w:rsidR="00B20393" w:rsidRPr="00B35664">
        <w:rPr>
          <w:rFonts w:asciiTheme="majorBidi" w:hAnsiTheme="majorBidi" w:cstheme="majorBidi"/>
          <w:sz w:val="24"/>
          <w:szCs w:val="24"/>
        </w:rPr>
        <w:t xml:space="preserve"> live in healthy and safe environment, and get more proper nutrients.</w:t>
      </w:r>
      <w:r w:rsidR="00BA1CEB" w:rsidRPr="00B35664">
        <w:rPr>
          <w:rFonts w:asciiTheme="majorBidi" w:hAnsiTheme="majorBidi" w:cstheme="majorBidi"/>
          <w:sz w:val="24"/>
          <w:szCs w:val="24"/>
        </w:rPr>
        <w:t xml:space="preserve"> Because </w:t>
      </w:r>
      <w:r w:rsidR="00BA1CEB" w:rsidRPr="00B35664">
        <w:rPr>
          <w:rFonts w:asciiTheme="majorBidi" w:hAnsiTheme="majorBidi" w:cstheme="majorBidi"/>
          <w:sz w:val="24"/>
          <w:szCs w:val="24"/>
        </w:rPr>
        <w:lastRenderedPageBreak/>
        <w:t>working mothers try to find proper environment to enhance their</w:t>
      </w:r>
      <w:r w:rsidRPr="00B35664">
        <w:rPr>
          <w:rFonts w:asciiTheme="majorBidi" w:hAnsiTheme="majorBidi" w:cstheme="majorBidi"/>
          <w:sz w:val="24"/>
          <w:szCs w:val="24"/>
        </w:rPr>
        <w:t xml:space="preserve"> </w:t>
      </w:r>
      <w:r w:rsidR="00BA1CEB" w:rsidRPr="00B35664">
        <w:rPr>
          <w:rFonts w:asciiTheme="majorBidi" w:hAnsiTheme="majorBidi" w:cstheme="majorBidi"/>
          <w:sz w:val="24"/>
          <w:szCs w:val="24"/>
        </w:rPr>
        <w:t xml:space="preserve">children, they control one of the important determinants of </w:t>
      </w:r>
      <w:proofErr w:type="gramStart"/>
      <w:r w:rsidR="00BA1CEB" w:rsidRPr="00B35664">
        <w:rPr>
          <w:rFonts w:asciiTheme="majorBidi" w:hAnsiTheme="majorBidi" w:cstheme="majorBidi"/>
          <w:sz w:val="24"/>
          <w:szCs w:val="24"/>
        </w:rPr>
        <w:t>hea</w:t>
      </w:r>
      <w:r w:rsidR="00E9539B">
        <w:rPr>
          <w:rFonts w:asciiTheme="majorBidi" w:hAnsiTheme="majorBidi" w:cstheme="majorBidi"/>
          <w:sz w:val="24"/>
          <w:szCs w:val="24"/>
        </w:rPr>
        <w:t>lth which</w:t>
      </w:r>
      <w:proofErr w:type="gramEnd"/>
      <w:r w:rsidR="00E9539B">
        <w:rPr>
          <w:rFonts w:asciiTheme="majorBidi" w:hAnsiTheme="majorBidi" w:cstheme="majorBidi"/>
          <w:sz w:val="24"/>
          <w:szCs w:val="24"/>
        </w:rPr>
        <w:t xml:space="preserve"> is childhood development</w:t>
      </w:r>
      <w:r w:rsidR="00BA1CEB" w:rsidRPr="00B35664">
        <w:rPr>
          <w:rFonts w:asciiTheme="majorBidi" w:hAnsiTheme="majorBidi" w:cstheme="majorBidi"/>
          <w:sz w:val="24"/>
          <w:szCs w:val="24"/>
        </w:rPr>
        <w:t>.</w:t>
      </w:r>
    </w:p>
    <w:p w:rsidR="00B35664" w:rsidRPr="00B35664" w:rsidRDefault="00B35664" w:rsidP="005D639E">
      <w:pPr>
        <w:bidi w:val="0"/>
        <w:spacing w:line="480" w:lineRule="auto"/>
        <w:ind w:firstLine="720"/>
        <w:rPr>
          <w:rFonts w:asciiTheme="majorBidi" w:hAnsiTheme="majorBidi" w:cstheme="majorBidi"/>
          <w:sz w:val="24"/>
          <w:szCs w:val="24"/>
        </w:rPr>
      </w:pPr>
      <w:r>
        <w:rPr>
          <w:rFonts w:asciiTheme="majorBidi" w:hAnsiTheme="majorBidi" w:cstheme="majorBidi"/>
          <w:sz w:val="24"/>
          <w:szCs w:val="24"/>
        </w:rPr>
        <w:t xml:space="preserve">To sum up, </w:t>
      </w:r>
      <w:proofErr w:type="gramStart"/>
      <w:r w:rsidRPr="00B35664">
        <w:rPr>
          <w:rFonts w:asciiTheme="majorBidi" w:hAnsiTheme="majorBidi" w:cstheme="majorBidi"/>
          <w:sz w:val="24"/>
          <w:szCs w:val="24"/>
        </w:rPr>
        <w:t>Being</w:t>
      </w:r>
      <w:proofErr w:type="gramEnd"/>
      <w:r w:rsidRPr="00B35664">
        <w:rPr>
          <w:rFonts w:asciiTheme="majorBidi" w:hAnsiTheme="majorBidi" w:cstheme="majorBidi"/>
          <w:sz w:val="24"/>
          <w:szCs w:val="24"/>
        </w:rPr>
        <w:t xml:space="preserve"> workingwomen can contribute and improve the perspective of women in Saudi society. They will reduce the number of uneducated women, participate in the labor force and increase economy and </w:t>
      </w:r>
      <w:proofErr w:type="gramStart"/>
      <w:r w:rsidRPr="00B35664">
        <w:rPr>
          <w:rFonts w:asciiTheme="majorBidi" w:hAnsiTheme="majorBidi" w:cstheme="majorBidi"/>
          <w:sz w:val="24"/>
          <w:szCs w:val="24"/>
        </w:rPr>
        <w:t>rise</w:t>
      </w:r>
      <w:proofErr w:type="gramEnd"/>
      <w:r w:rsidRPr="00B35664">
        <w:rPr>
          <w:rFonts w:asciiTheme="majorBidi" w:hAnsiTheme="majorBidi" w:cstheme="majorBidi"/>
          <w:sz w:val="24"/>
          <w:szCs w:val="24"/>
        </w:rPr>
        <w:t xml:space="preserve"> the value of society.</w:t>
      </w:r>
      <w:r w:rsidR="001C2E88">
        <w:rPr>
          <w:rFonts w:asciiTheme="majorBidi" w:hAnsiTheme="majorBidi" w:cstheme="majorBidi"/>
          <w:sz w:val="24"/>
          <w:szCs w:val="24"/>
        </w:rPr>
        <w:t xml:space="preserve"> Women are able to control all these </w:t>
      </w:r>
      <w:proofErr w:type="gramStart"/>
      <w:r w:rsidR="001C2E88">
        <w:rPr>
          <w:rFonts w:asciiTheme="majorBidi" w:hAnsiTheme="majorBidi" w:cstheme="majorBidi"/>
          <w:sz w:val="24"/>
          <w:szCs w:val="24"/>
        </w:rPr>
        <w:t>determinants which</w:t>
      </w:r>
      <w:proofErr w:type="gramEnd"/>
      <w:r w:rsidR="001C2E88">
        <w:rPr>
          <w:rFonts w:asciiTheme="majorBidi" w:hAnsiTheme="majorBidi" w:cstheme="majorBidi"/>
          <w:sz w:val="24"/>
          <w:szCs w:val="24"/>
        </w:rPr>
        <w:t xml:space="preserve"> directly affect on health statue, </w:t>
      </w:r>
      <w:r w:rsidR="00DA1830">
        <w:rPr>
          <w:rFonts w:asciiTheme="majorBidi" w:hAnsiTheme="majorBidi" w:cstheme="majorBidi"/>
          <w:sz w:val="24"/>
          <w:szCs w:val="24"/>
        </w:rPr>
        <w:t>they provide most healthy environmental motivation which maintain their life more healthy such as health- care credit and child care.</w:t>
      </w:r>
      <w:r w:rsidR="00E4792C">
        <w:rPr>
          <w:rFonts w:asciiTheme="majorBidi" w:hAnsiTheme="majorBidi" w:cstheme="majorBidi"/>
          <w:sz w:val="24"/>
          <w:szCs w:val="24"/>
        </w:rPr>
        <w:t xml:space="preserve"> The role of Saudi women to improve these determinants for enhancing distribution of health </w:t>
      </w:r>
      <w:r w:rsidR="0046349F">
        <w:rPr>
          <w:rFonts w:asciiTheme="majorBidi" w:hAnsiTheme="majorBidi" w:cstheme="majorBidi"/>
          <w:sz w:val="24"/>
          <w:szCs w:val="24"/>
        </w:rPr>
        <w:t>will reflect on the</w:t>
      </w:r>
      <w:r w:rsidR="00E4792C">
        <w:rPr>
          <w:rFonts w:asciiTheme="majorBidi" w:hAnsiTheme="majorBidi" w:cstheme="majorBidi"/>
          <w:sz w:val="24"/>
          <w:szCs w:val="24"/>
        </w:rPr>
        <w:t xml:space="preserve"> whole society. </w:t>
      </w:r>
      <w:r w:rsidR="001C2E88">
        <w:rPr>
          <w:rFonts w:asciiTheme="majorBidi" w:hAnsiTheme="majorBidi" w:cstheme="majorBidi"/>
          <w:sz w:val="24"/>
          <w:szCs w:val="24"/>
        </w:rPr>
        <w:t xml:space="preserve"> </w:t>
      </w:r>
      <w:r w:rsidRPr="00B35664">
        <w:rPr>
          <w:rFonts w:asciiTheme="majorBidi" w:hAnsiTheme="majorBidi" w:cstheme="majorBidi"/>
          <w:sz w:val="24"/>
          <w:szCs w:val="24"/>
        </w:rPr>
        <w:t xml:space="preserve"> </w:t>
      </w:r>
    </w:p>
    <w:p w:rsidR="00B35664" w:rsidRDefault="00B35664" w:rsidP="00E4792C">
      <w:pPr>
        <w:bidi w:val="0"/>
        <w:spacing w:line="480" w:lineRule="auto"/>
        <w:rPr>
          <w:rFonts w:asciiTheme="majorBidi" w:hAnsiTheme="majorBidi" w:cstheme="majorBidi"/>
          <w:sz w:val="24"/>
          <w:szCs w:val="24"/>
        </w:rPr>
      </w:pPr>
    </w:p>
    <w:p w:rsidR="00CA54F0" w:rsidRDefault="00CA54F0" w:rsidP="001C0ED1">
      <w:pPr>
        <w:bidi w:val="0"/>
        <w:spacing w:line="480" w:lineRule="auto"/>
        <w:rPr>
          <w:rFonts w:asciiTheme="majorBidi" w:hAnsiTheme="majorBidi" w:cstheme="majorBidi"/>
          <w:sz w:val="24"/>
          <w:szCs w:val="24"/>
        </w:rPr>
      </w:pPr>
      <w:r>
        <w:rPr>
          <w:rFonts w:asciiTheme="majorBidi" w:hAnsiTheme="majorBidi" w:cstheme="majorBidi"/>
          <w:sz w:val="24"/>
          <w:szCs w:val="24"/>
        </w:rPr>
        <w:t xml:space="preserve">Word Count </w:t>
      </w:r>
      <w:proofErr w:type="gramStart"/>
      <w:r>
        <w:rPr>
          <w:rFonts w:asciiTheme="majorBidi" w:hAnsiTheme="majorBidi" w:cstheme="majorBidi"/>
          <w:sz w:val="24"/>
          <w:szCs w:val="24"/>
        </w:rPr>
        <w:t xml:space="preserve">=  </w:t>
      </w:r>
      <w:r w:rsidR="00F57DC8">
        <w:rPr>
          <w:rFonts w:asciiTheme="majorBidi" w:hAnsiTheme="majorBidi" w:cstheme="majorBidi"/>
          <w:sz w:val="24"/>
          <w:szCs w:val="24"/>
        </w:rPr>
        <w:t>73</w:t>
      </w:r>
      <w:r w:rsidR="001C0ED1">
        <w:rPr>
          <w:rFonts w:asciiTheme="majorBidi" w:hAnsiTheme="majorBidi" w:cstheme="majorBidi"/>
          <w:sz w:val="24"/>
          <w:szCs w:val="24"/>
        </w:rPr>
        <w:t>6</w:t>
      </w:r>
      <w:proofErr w:type="gramEnd"/>
    </w:p>
    <w:p w:rsidR="002B4028" w:rsidRDefault="002B4028" w:rsidP="002B4028">
      <w:pPr>
        <w:bidi w:val="0"/>
        <w:spacing w:line="480" w:lineRule="auto"/>
        <w:rPr>
          <w:rFonts w:asciiTheme="majorBidi" w:hAnsiTheme="majorBidi" w:cstheme="majorBidi"/>
          <w:sz w:val="24"/>
          <w:szCs w:val="24"/>
        </w:rPr>
      </w:pPr>
    </w:p>
    <w:p w:rsidR="002B4028" w:rsidRDefault="002B4028" w:rsidP="002B4028">
      <w:pPr>
        <w:bidi w:val="0"/>
        <w:spacing w:line="480" w:lineRule="auto"/>
        <w:rPr>
          <w:rFonts w:asciiTheme="majorBidi" w:hAnsiTheme="majorBidi" w:cstheme="majorBidi"/>
          <w:sz w:val="24"/>
          <w:szCs w:val="24"/>
        </w:rPr>
      </w:pPr>
    </w:p>
    <w:p w:rsidR="002B4028" w:rsidRDefault="002B4028" w:rsidP="002B4028">
      <w:pPr>
        <w:bidi w:val="0"/>
        <w:spacing w:line="480" w:lineRule="auto"/>
        <w:rPr>
          <w:rFonts w:asciiTheme="majorBidi" w:hAnsiTheme="majorBidi" w:cstheme="majorBidi"/>
          <w:sz w:val="24"/>
          <w:szCs w:val="24"/>
        </w:rPr>
      </w:pPr>
    </w:p>
    <w:p w:rsidR="002B4028" w:rsidRDefault="002B4028" w:rsidP="002B4028">
      <w:pPr>
        <w:bidi w:val="0"/>
        <w:spacing w:line="480" w:lineRule="auto"/>
        <w:rPr>
          <w:rFonts w:asciiTheme="majorBidi" w:hAnsiTheme="majorBidi" w:cstheme="majorBidi"/>
          <w:sz w:val="24"/>
          <w:szCs w:val="24"/>
        </w:rPr>
      </w:pPr>
    </w:p>
    <w:p w:rsidR="002B4028" w:rsidRDefault="002B4028" w:rsidP="002B4028">
      <w:pPr>
        <w:bidi w:val="0"/>
        <w:spacing w:line="480" w:lineRule="auto"/>
        <w:rPr>
          <w:rFonts w:asciiTheme="majorBidi" w:hAnsiTheme="majorBidi" w:cstheme="majorBidi"/>
          <w:sz w:val="24"/>
          <w:szCs w:val="24"/>
        </w:rPr>
      </w:pPr>
    </w:p>
    <w:p w:rsidR="007D5A26" w:rsidRDefault="007D5A26" w:rsidP="007D5A26">
      <w:pPr>
        <w:bidi w:val="0"/>
        <w:spacing w:line="480" w:lineRule="auto"/>
        <w:rPr>
          <w:rFonts w:asciiTheme="majorBidi" w:hAnsiTheme="majorBidi" w:cstheme="majorBidi"/>
          <w:sz w:val="24"/>
          <w:szCs w:val="24"/>
        </w:rPr>
      </w:pPr>
    </w:p>
    <w:p w:rsidR="007D5A26" w:rsidRDefault="007D5A26" w:rsidP="007D5A26">
      <w:pPr>
        <w:bidi w:val="0"/>
        <w:spacing w:line="480" w:lineRule="auto"/>
        <w:rPr>
          <w:rFonts w:asciiTheme="majorBidi" w:hAnsiTheme="majorBidi" w:cstheme="majorBidi"/>
          <w:sz w:val="24"/>
          <w:szCs w:val="24"/>
        </w:rPr>
      </w:pPr>
    </w:p>
    <w:p w:rsidR="007D5A26" w:rsidRDefault="007D5A26" w:rsidP="007D5A26">
      <w:pPr>
        <w:bidi w:val="0"/>
        <w:spacing w:line="480" w:lineRule="auto"/>
        <w:rPr>
          <w:rFonts w:asciiTheme="majorBidi" w:hAnsiTheme="majorBidi" w:cstheme="majorBidi"/>
          <w:sz w:val="24"/>
          <w:szCs w:val="24"/>
        </w:rPr>
      </w:pPr>
    </w:p>
    <w:p w:rsidR="00392B71" w:rsidRDefault="00392B71" w:rsidP="0064012F">
      <w:pPr>
        <w:bidi w:val="0"/>
        <w:spacing w:line="480" w:lineRule="auto"/>
        <w:rPr>
          <w:rFonts w:asciiTheme="majorBidi" w:hAnsiTheme="majorBidi" w:cstheme="majorBidi"/>
          <w:sz w:val="24"/>
          <w:szCs w:val="24"/>
        </w:rPr>
      </w:pPr>
    </w:p>
    <w:p w:rsidR="004B67CB" w:rsidRPr="00DA609C" w:rsidRDefault="002B4028" w:rsidP="0064012F">
      <w:pPr>
        <w:bidi w:val="0"/>
        <w:spacing w:line="480" w:lineRule="auto"/>
        <w:jc w:val="center"/>
        <w:rPr>
          <w:rFonts w:asciiTheme="majorBidi" w:hAnsiTheme="majorBidi" w:cstheme="majorBidi"/>
          <w:sz w:val="24"/>
          <w:szCs w:val="24"/>
          <w:rtl/>
        </w:rPr>
      </w:pPr>
      <w:r>
        <w:rPr>
          <w:rFonts w:asciiTheme="majorBidi" w:hAnsiTheme="majorBidi" w:cstheme="majorBidi"/>
          <w:sz w:val="24"/>
          <w:szCs w:val="24"/>
        </w:rPr>
        <w:lastRenderedPageBreak/>
        <w:t>References</w:t>
      </w:r>
    </w:p>
    <w:p w:rsidR="00392B71" w:rsidRDefault="00DA609C" w:rsidP="0064012F">
      <w:pPr>
        <w:pStyle w:val="ListParagraph"/>
        <w:numPr>
          <w:ilvl w:val="0"/>
          <w:numId w:val="1"/>
        </w:numPr>
        <w:bidi w:val="0"/>
        <w:jc w:val="center"/>
      </w:pPr>
      <w:proofErr w:type="spellStart"/>
      <w:r>
        <w:t>Adwan</w:t>
      </w:r>
      <w:proofErr w:type="spellEnd"/>
      <w:r>
        <w:t>, N. (</w:t>
      </w:r>
      <w:proofErr w:type="spellStart"/>
      <w:r>
        <w:t>n.d.</w:t>
      </w:r>
      <w:proofErr w:type="spellEnd"/>
      <w:proofErr w:type="gramStart"/>
      <w:r>
        <w:t>)Women</w:t>
      </w:r>
      <w:proofErr w:type="gramEnd"/>
      <w:r>
        <w:t xml:space="preserve"> in Kingdom of Saudi Arabia and the dimension of paid work. Retrieved October22, 2013, from Prince Sultan bin </w:t>
      </w:r>
      <w:proofErr w:type="spellStart"/>
      <w:r>
        <w:t>Abdulaziz</w:t>
      </w:r>
      <w:proofErr w:type="spellEnd"/>
      <w:r>
        <w:t xml:space="preserve"> Fund for Development of Women Website: </w:t>
      </w:r>
      <w:hyperlink r:id="rId9" w:history="1">
        <w:r>
          <w:rPr>
            <w:rStyle w:val="Hyperlink"/>
          </w:rPr>
          <w:t>http://www.psfw.org/our-activity/2012-09-24-08-46-06/woman-e-library/category/women-and-economy.html?f=1</w:t>
        </w:r>
      </w:hyperlink>
      <w:r w:rsidR="00E569FF">
        <w:t>.</w:t>
      </w:r>
    </w:p>
    <w:p w:rsidR="00E569FF" w:rsidRPr="00870CA9" w:rsidRDefault="00E569FF" w:rsidP="0064012F">
      <w:pPr>
        <w:pStyle w:val="ListParagraph"/>
        <w:bidi w:val="0"/>
        <w:jc w:val="center"/>
      </w:pPr>
    </w:p>
    <w:p w:rsidR="00870CA9" w:rsidRDefault="00870CA9" w:rsidP="0064012F">
      <w:pPr>
        <w:pStyle w:val="ListParagraph"/>
        <w:numPr>
          <w:ilvl w:val="0"/>
          <w:numId w:val="1"/>
        </w:numPr>
        <w:bidi w:val="0"/>
        <w:jc w:val="center"/>
      </w:pPr>
      <w:r w:rsidRPr="00870CA9">
        <w:t>Bashir, M</w:t>
      </w:r>
      <w:proofErr w:type="gramStart"/>
      <w:r w:rsidRPr="00870CA9">
        <w:t>.(</w:t>
      </w:r>
      <w:proofErr w:type="gramEnd"/>
      <w:r w:rsidRPr="00870CA9">
        <w:t xml:space="preserve">2012). Health </w:t>
      </w:r>
      <w:proofErr w:type="gramStart"/>
      <w:r w:rsidRPr="00870CA9">
        <w:t>Education(</w:t>
      </w:r>
      <w:proofErr w:type="gramEnd"/>
      <w:r w:rsidRPr="00870CA9">
        <w:t xml:space="preserve">1st </w:t>
      </w:r>
      <w:proofErr w:type="spellStart"/>
      <w:r w:rsidRPr="00870CA9">
        <w:t>ed</w:t>
      </w:r>
      <w:proofErr w:type="spellEnd"/>
      <w:r w:rsidRPr="00870CA9">
        <w:t>). Jordan.</w:t>
      </w:r>
    </w:p>
    <w:p w:rsidR="00E569FF" w:rsidRDefault="00E569FF" w:rsidP="0064012F">
      <w:pPr>
        <w:pStyle w:val="ListParagraph"/>
        <w:jc w:val="center"/>
      </w:pPr>
    </w:p>
    <w:p w:rsidR="00FB26F1" w:rsidRDefault="00FB26F1" w:rsidP="0064012F">
      <w:pPr>
        <w:pStyle w:val="ListParagraph"/>
        <w:numPr>
          <w:ilvl w:val="0"/>
          <w:numId w:val="1"/>
        </w:numPr>
        <w:bidi w:val="0"/>
        <w:jc w:val="center"/>
      </w:pPr>
      <w:r w:rsidRPr="00870CA9">
        <w:t xml:space="preserve">Anderson, S. G., &amp; </w:t>
      </w:r>
      <w:proofErr w:type="spellStart"/>
      <w:r w:rsidRPr="00870CA9">
        <w:t>Eamon</w:t>
      </w:r>
      <w:proofErr w:type="spellEnd"/>
      <w:r w:rsidRPr="00870CA9">
        <w:t>, M. (2004). Health Coverage Instability for Mothers in Working Families. Social Work, 49(3), 395-405.</w:t>
      </w:r>
    </w:p>
    <w:p w:rsidR="00E569FF" w:rsidRDefault="00E569FF" w:rsidP="0064012F">
      <w:pPr>
        <w:pStyle w:val="ListParagraph"/>
        <w:bidi w:val="0"/>
        <w:jc w:val="center"/>
      </w:pPr>
    </w:p>
    <w:p w:rsidR="00E569FF" w:rsidRDefault="00FB26F1" w:rsidP="0064012F">
      <w:pPr>
        <w:pStyle w:val="ListParagraph"/>
        <w:numPr>
          <w:ilvl w:val="0"/>
          <w:numId w:val="1"/>
        </w:numPr>
        <w:bidi w:val="0"/>
        <w:jc w:val="center"/>
      </w:pPr>
      <w:r>
        <w:t xml:space="preserve">Ministry of Economy and Planning, CDSI, </w:t>
      </w:r>
      <w:r w:rsidRPr="00E569FF">
        <w:rPr>
          <w:rFonts w:asciiTheme="majorBidi" w:hAnsiTheme="majorBidi" w:cstheme="majorBidi"/>
          <w:sz w:val="24"/>
          <w:szCs w:val="24"/>
        </w:rPr>
        <w:t>the average monthly household expenditure by major expenditure group, nationally and sex of household head, 2006/2007. Retrieved October 22, 2012, from</w:t>
      </w:r>
      <w:r>
        <w:t xml:space="preserve"> </w:t>
      </w:r>
      <w:hyperlink r:id="rId10" w:history="1">
        <w:r w:rsidRPr="006F51C2">
          <w:rPr>
            <w:rStyle w:val="Hyperlink"/>
          </w:rPr>
          <w:t>http://www.cdsi.gov.sa/socandpub/socdev</w:t>
        </w:r>
      </w:hyperlink>
      <w:r w:rsidR="00E569FF">
        <w:t>.</w:t>
      </w:r>
    </w:p>
    <w:p w:rsidR="0064012F" w:rsidRDefault="0064012F" w:rsidP="0064012F">
      <w:pPr>
        <w:pStyle w:val="ListParagraph"/>
        <w:jc w:val="center"/>
      </w:pPr>
    </w:p>
    <w:p w:rsidR="0064012F" w:rsidRDefault="0064012F" w:rsidP="0064012F">
      <w:pPr>
        <w:pStyle w:val="ListParagraph"/>
        <w:bidi w:val="0"/>
        <w:jc w:val="center"/>
      </w:pPr>
    </w:p>
    <w:p w:rsidR="00FB26F1" w:rsidRDefault="00FB26F1" w:rsidP="0064012F">
      <w:pPr>
        <w:pStyle w:val="ListParagraph"/>
        <w:numPr>
          <w:ilvl w:val="0"/>
          <w:numId w:val="1"/>
        </w:numPr>
        <w:bidi w:val="0"/>
        <w:jc w:val="center"/>
      </w:pPr>
      <w:r>
        <w:t>Cutler, D. (2007, March 7). Education and Health. Retrieved October 31, 2013 from National Poverty Center Website:</w:t>
      </w:r>
      <w:r w:rsidRPr="00D72DD2">
        <w:t xml:space="preserve"> </w:t>
      </w:r>
      <w:hyperlink r:id="rId11" w:history="1">
        <w:r>
          <w:rPr>
            <w:rStyle w:val="Hyperlink"/>
          </w:rPr>
          <w:t>http://www.npc.umich.edu/publications/policy_briefs/brief9/</w:t>
        </w:r>
      </w:hyperlink>
      <w:r w:rsidR="00E569FF">
        <w:t>.</w:t>
      </w:r>
    </w:p>
    <w:p w:rsidR="00E569FF" w:rsidRDefault="00E569FF" w:rsidP="0064012F">
      <w:pPr>
        <w:pStyle w:val="ListParagraph"/>
        <w:bidi w:val="0"/>
        <w:jc w:val="center"/>
      </w:pPr>
    </w:p>
    <w:p w:rsidR="00E569FF" w:rsidRDefault="00FB26F1" w:rsidP="0064012F">
      <w:pPr>
        <w:pStyle w:val="ListParagraph"/>
        <w:numPr>
          <w:ilvl w:val="0"/>
          <w:numId w:val="1"/>
        </w:numPr>
        <w:bidi w:val="0"/>
        <w:jc w:val="center"/>
      </w:pPr>
      <w:r w:rsidRPr="00870CA9">
        <w:t xml:space="preserve">Green, M., </w:t>
      </w:r>
      <w:proofErr w:type="spellStart"/>
      <w:r w:rsidRPr="00870CA9">
        <w:t>Brazelton</w:t>
      </w:r>
      <w:proofErr w:type="spellEnd"/>
      <w:r w:rsidRPr="00870CA9">
        <w:t xml:space="preserve">, T., Fine, L. L., Friedman, D. B., </w:t>
      </w:r>
      <w:proofErr w:type="spellStart"/>
      <w:r w:rsidRPr="00870CA9">
        <w:t>Korsch</w:t>
      </w:r>
      <w:proofErr w:type="spellEnd"/>
      <w:r w:rsidRPr="00870CA9">
        <w:t>, B. M., Nelson, K. G., &amp; ... Wallace, P. D. (1984). The Mother Working Outside the Home. Pediatrics, 73(6), 874.</w:t>
      </w:r>
    </w:p>
    <w:p w:rsidR="00E569FF" w:rsidRDefault="00E569FF" w:rsidP="0064012F">
      <w:pPr>
        <w:pStyle w:val="ListParagraph"/>
        <w:bidi w:val="0"/>
        <w:jc w:val="center"/>
      </w:pPr>
    </w:p>
    <w:p w:rsidR="00FB26F1" w:rsidRDefault="00FB26F1" w:rsidP="0064012F">
      <w:pPr>
        <w:pStyle w:val="ListParagraph"/>
        <w:numPr>
          <w:ilvl w:val="0"/>
          <w:numId w:val="1"/>
        </w:numPr>
        <w:bidi w:val="0"/>
        <w:jc w:val="center"/>
      </w:pPr>
      <w:proofErr w:type="spellStart"/>
      <w:r>
        <w:t>Alhydar</w:t>
      </w:r>
      <w:proofErr w:type="gramStart"/>
      <w:r>
        <w:t>,M</w:t>
      </w:r>
      <w:proofErr w:type="spellEnd"/>
      <w:proofErr w:type="gramEnd"/>
      <w:r>
        <w:t xml:space="preserve">. (2005, June 6). Childcare enhances the productivity of Working Women in Private Sector. </w:t>
      </w:r>
      <w:proofErr w:type="spellStart"/>
      <w:r>
        <w:t>Alriyadh</w:t>
      </w:r>
      <w:proofErr w:type="spellEnd"/>
      <w:r>
        <w:t xml:space="preserve">. Retrieved October 31, 2013, from </w:t>
      </w:r>
      <w:hyperlink r:id="rId12" w:history="1">
        <w:r>
          <w:rPr>
            <w:rStyle w:val="Hyperlink"/>
          </w:rPr>
          <w:t>http://www.alriyadh.com/2005/06/13/article71883.html</w:t>
        </w:r>
      </w:hyperlink>
      <w:r w:rsidR="00E569FF">
        <w:t>.</w:t>
      </w:r>
    </w:p>
    <w:p w:rsidR="00C25478" w:rsidRDefault="00E569FF" w:rsidP="0064012F">
      <w:pPr>
        <w:pStyle w:val="ListParagraph"/>
        <w:numPr>
          <w:ilvl w:val="0"/>
          <w:numId w:val="1"/>
        </w:numPr>
        <w:bidi w:val="0"/>
        <w:jc w:val="center"/>
      </w:pPr>
      <w:r w:rsidRPr="00C25478">
        <w:t xml:space="preserve">Sims, M., Davis, E., Davies, B., Nicholson, J., Harrison, L., </w:t>
      </w:r>
      <w:proofErr w:type="spellStart"/>
      <w:r w:rsidRPr="00C25478">
        <w:t>Herrman</w:t>
      </w:r>
      <w:proofErr w:type="spellEnd"/>
      <w:r w:rsidRPr="00C25478">
        <w:t xml:space="preserve">, H., ... &amp; Priest, N. (2011). Mental health promotion in childcare </w:t>
      </w:r>
      <w:proofErr w:type="spellStart"/>
      <w:r w:rsidRPr="00C25478">
        <w:t>centres</w:t>
      </w:r>
      <w:proofErr w:type="spellEnd"/>
      <w:r w:rsidRPr="00C25478">
        <w:t>: Childcare teachers understanding of child and parental mental health. Advances in Mental Health, 10(2).</w:t>
      </w:r>
      <w:r w:rsidRPr="00C25478">
        <w:rPr>
          <w:rtl/>
        </w:rPr>
        <w:t>‏</w:t>
      </w:r>
    </w:p>
    <w:p w:rsidR="005D639E" w:rsidRDefault="00C25478" w:rsidP="005D639E">
      <w:pPr>
        <w:pStyle w:val="ListParagraph"/>
        <w:numPr>
          <w:ilvl w:val="0"/>
          <w:numId w:val="1"/>
        </w:numPr>
        <w:bidi w:val="0"/>
        <w:jc w:val="center"/>
      </w:pPr>
      <w:proofErr w:type="spellStart"/>
      <w:r w:rsidRPr="00C25478">
        <w:t>Votruba‐Drzal</w:t>
      </w:r>
      <w:proofErr w:type="spellEnd"/>
      <w:r w:rsidRPr="00C25478">
        <w:t>, E., Coley, R. L., Maldonado‐</w:t>
      </w:r>
      <w:proofErr w:type="spellStart"/>
      <w:r w:rsidRPr="00C25478">
        <w:t>Carreño</w:t>
      </w:r>
      <w:proofErr w:type="spellEnd"/>
      <w:r w:rsidRPr="00C25478">
        <w:t>, C., Li‐</w:t>
      </w:r>
      <w:proofErr w:type="spellStart"/>
      <w:r w:rsidRPr="00C25478">
        <w:t>Grining</w:t>
      </w:r>
      <w:proofErr w:type="spellEnd"/>
      <w:r w:rsidRPr="00C25478">
        <w:t xml:space="preserve">, C. P., &amp; Chase‐Lansdale, P. L. (2010). Child care and the development of behavior problems among economically disadvantaged children in middle </w:t>
      </w:r>
      <w:proofErr w:type="spellStart"/>
      <w:proofErr w:type="gramStart"/>
      <w:r w:rsidRPr="00C25478">
        <w:t>childhood.Child</w:t>
      </w:r>
      <w:proofErr w:type="spellEnd"/>
      <w:proofErr w:type="gramEnd"/>
      <w:r w:rsidRPr="00C25478">
        <w:t xml:space="preserve"> development, 81(5), 1460-1474.</w:t>
      </w:r>
      <w:r w:rsidRPr="00C25478">
        <w:rPr>
          <w:rtl/>
        </w:rPr>
        <w:t>‏</w:t>
      </w:r>
    </w:p>
    <w:p w:rsidR="00870CA9" w:rsidRDefault="004B67CB" w:rsidP="005D639E">
      <w:pPr>
        <w:pStyle w:val="ListParagraph"/>
        <w:numPr>
          <w:ilvl w:val="0"/>
          <w:numId w:val="1"/>
        </w:numPr>
        <w:bidi w:val="0"/>
        <w:jc w:val="center"/>
      </w:pPr>
      <w:r w:rsidRPr="00870CA9">
        <w:t xml:space="preserve">Tong, L., Shinohara, R., </w:t>
      </w:r>
      <w:proofErr w:type="spellStart"/>
      <w:r w:rsidRPr="00870CA9">
        <w:t>Sugisawa</w:t>
      </w:r>
      <w:proofErr w:type="spellEnd"/>
      <w:r w:rsidRPr="00870CA9">
        <w:t xml:space="preserve">, Y., Tanaka, E., Maruyama, A., Sawada, Y., &amp; ... </w:t>
      </w:r>
      <w:proofErr w:type="spellStart"/>
      <w:r w:rsidRPr="00870CA9">
        <w:t>Anme</w:t>
      </w:r>
      <w:proofErr w:type="spellEnd"/>
      <w:r w:rsidRPr="00870CA9">
        <w:t xml:space="preserve">, T. (2009). Relationship of working mothers’ parenting style and consistency to early childhood development: a longitudinal investigation. Journal Of Advanced Nursing, 65(10), 2067-2076. </w:t>
      </w:r>
      <w:proofErr w:type="gramStart"/>
      <w:r w:rsidRPr="00870CA9">
        <w:t>doi:10.1111</w:t>
      </w:r>
      <w:proofErr w:type="gramEnd"/>
      <w:r w:rsidRPr="00870CA9">
        <w:t>/j.1365-2648.2009.05058.x</w:t>
      </w:r>
      <w:r w:rsidR="00E569FF">
        <w:t>.</w:t>
      </w:r>
    </w:p>
    <w:p w:rsidR="00FE51CE" w:rsidRDefault="00FE51CE" w:rsidP="0064012F">
      <w:pPr>
        <w:bidi w:val="0"/>
        <w:jc w:val="center"/>
      </w:pPr>
    </w:p>
    <w:p w:rsidR="00FE51CE" w:rsidRDefault="00FE51CE" w:rsidP="00C23497">
      <w:bookmarkStart w:id="0" w:name="_GoBack"/>
      <w:bookmarkEnd w:id="0"/>
    </w:p>
    <w:p w:rsidR="00FE51CE" w:rsidRPr="00D12FD0" w:rsidRDefault="00FE51CE" w:rsidP="00D12FD0">
      <w:pPr>
        <w:tabs>
          <w:tab w:val="left" w:pos="5336"/>
        </w:tabs>
        <w:rPr>
          <w:sz w:val="24"/>
          <w:szCs w:val="24"/>
        </w:rPr>
      </w:pPr>
    </w:p>
    <w:sectPr w:rsidR="00FE51CE" w:rsidRPr="00D12FD0" w:rsidSect="0039690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271" w:rsidRDefault="00711271" w:rsidP="0046349F">
      <w:pPr>
        <w:spacing w:after="0" w:line="240" w:lineRule="auto"/>
      </w:pPr>
      <w:r>
        <w:separator/>
      </w:r>
    </w:p>
  </w:endnote>
  <w:endnote w:type="continuationSeparator" w:id="0">
    <w:p w:rsidR="00711271" w:rsidRDefault="00711271" w:rsidP="00463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271" w:rsidRDefault="00711271" w:rsidP="0046349F">
      <w:pPr>
        <w:spacing w:after="0" w:line="240" w:lineRule="auto"/>
      </w:pPr>
      <w:r>
        <w:separator/>
      </w:r>
    </w:p>
  </w:footnote>
  <w:footnote w:type="continuationSeparator" w:id="0">
    <w:p w:rsidR="00711271" w:rsidRDefault="00711271" w:rsidP="0046349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82618"/>
    <w:multiLevelType w:val="hybridMultilevel"/>
    <w:tmpl w:val="58042BF0"/>
    <w:lvl w:ilvl="0" w:tplc="04090011">
      <w:start w:val="1"/>
      <w:numFmt w:val="decimal"/>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F72"/>
    <w:rsid w:val="00054BB5"/>
    <w:rsid w:val="00060628"/>
    <w:rsid w:val="000A2D25"/>
    <w:rsid w:val="000E0B60"/>
    <w:rsid w:val="000F6DBF"/>
    <w:rsid w:val="00105C74"/>
    <w:rsid w:val="00115FEA"/>
    <w:rsid w:val="00121E58"/>
    <w:rsid w:val="00125736"/>
    <w:rsid w:val="001C0ED1"/>
    <w:rsid w:val="001C2E88"/>
    <w:rsid w:val="00213DB2"/>
    <w:rsid w:val="00251403"/>
    <w:rsid w:val="00256C34"/>
    <w:rsid w:val="002A12BC"/>
    <w:rsid w:val="002B4028"/>
    <w:rsid w:val="002E2686"/>
    <w:rsid w:val="00347988"/>
    <w:rsid w:val="00392B71"/>
    <w:rsid w:val="00396901"/>
    <w:rsid w:val="003B7BEA"/>
    <w:rsid w:val="00436656"/>
    <w:rsid w:val="00452F1A"/>
    <w:rsid w:val="0046349F"/>
    <w:rsid w:val="004B67CB"/>
    <w:rsid w:val="004E070B"/>
    <w:rsid w:val="004E4A47"/>
    <w:rsid w:val="005572E1"/>
    <w:rsid w:val="0058539B"/>
    <w:rsid w:val="00591154"/>
    <w:rsid w:val="005C5D9D"/>
    <w:rsid w:val="005D639E"/>
    <w:rsid w:val="005E6311"/>
    <w:rsid w:val="00627BF4"/>
    <w:rsid w:val="0064012F"/>
    <w:rsid w:val="00656D9E"/>
    <w:rsid w:val="006603AC"/>
    <w:rsid w:val="00685D83"/>
    <w:rsid w:val="00694EDA"/>
    <w:rsid w:val="006A33B4"/>
    <w:rsid w:val="006E7C8E"/>
    <w:rsid w:val="00711271"/>
    <w:rsid w:val="007140CB"/>
    <w:rsid w:val="00744E47"/>
    <w:rsid w:val="007D5A26"/>
    <w:rsid w:val="00870CA9"/>
    <w:rsid w:val="008A0109"/>
    <w:rsid w:val="00905C9E"/>
    <w:rsid w:val="009263C5"/>
    <w:rsid w:val="009405C0"/>
    <w:rsid w:val="009818D7"/>
    <w:rsid w:val="009C46C6"/>
    <w:rsid w:val="009C7875"/>
    <w:rsid w:val="009E0043"/>
    <w:rsid w:val="009E43AA"/>
    <w:rsid w:val="00A6225B"/>
    <w:rsid w:val="00AB0F46"/>
    <w:rsid w:val="00AB691E"/>
    <w:rsid w:val="00AE0335"/>
    <w:rsid w:val="00B20393"/>
    <w:rsid w:val="00B208B7"/>
    <w:rsid w:val="00B33513"/>
    <w:rsid w:val="00B35664"/>
    <w:rsid w:val="00B5478C"/>
    <w:rsid w:val="00B64433"/>
    <w:rsid w:val="00BA1CEB"/>
    <w:rsid w:val="00BB1641"/>
    <w:rsid w:val="00BF0198"/>
    <w:rsid w:val="00BF4B57"/>
    <w:rsid w:val="00C13953"/>
    <w:rsid w:val="00C23497"/>
    <w:rsid w:val="00C25478"/>
    <w:rsid w:val="00C51EEC"/>
    <w:rsid w:val="00CA54F0"/>
    <w:rsid w:val="00CA7F72"/>
    <w:rsid w:val="00D11EB5"/>
    <w:rsid w:val="00D12FD0"/>
    <w:rsid w:val="00D158B2"/>
    <w:rsid w:val="00D72DD2"/>
    <w:rsid w:val="00DA1830"/>
    <w:rsid w:val="00DA609C"/>
    <w:rsid w:val="00DE0E69"/>
    <w:rsid w:val="00E21793"/>
    <w:rsid w:val="00E4792C"/>
    <w:rsid w:val="00E569FF"/>
    <w:rsid w:val="00E82627"/>
    <w:rsid w:val="00E8297C"/>
    <w:rsid w:val="00E87D67"/>
    <w:rsid w:val="00E9539B"/>
    <w:rsid w:val="00E96A5B"/>
    <w:rsid w:val="00EF5DD1"/>
    <w:rsid w:val="00F57DC8"/>
    <w:rsid w:val="00FB26F1"/>
    <w:rsid w:val="00FE51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73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478C"/>
  </w:style>
  <w:style w:type="character" w:styleId="Hyperlink">
    <w:name w:val="Hyperlink"/>
    <w:basedOn w:val="DefaultParagraphFont"/>
    <w:uiPriority w:val="99"/>
    <w:unhideWhenUsed/>
    <w:rsid w:val="00F57DC8"/>
    <w:rPr>
      <w:color w:val="0000FF"/>
      <w:u w:val="single"/>
    </w:rPr>
  </w:style>
  <w:style w:type="paragraph" w:styleId="ListParagraph">
    <w:name w:val="List Paragraph"/>
    <w:basedOn w:val="Normal"/>
    <w:uiPriority w:val="34"/>
    <w:qFormat/>
    <w:rsid w:val="00E569FF"/>
    <w:pPr>
      <w:ind w:left="720"/>
      <w:contextualSpacing/>
    </w:pPr>
  </w:style>
  <w:style w:type="paragraph" w:styleId="Header">
    <w:name w:val="header"/>
    <w:basedOn w:val="Normal"/>
    <w:link w:val="HeaderChar"/>
    <w:uiPriority w:val="99"/>
    <w:semiHidden/>
    <w:unhideWhenUsed/>
    <w:rsid w:val="0046349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6349F"/>
  </w:style>
  <w:style w:type="paragraph" w:styleId="Footer">
    <w:name w:val="footer"/>
    <w:basedOn w:val="Normal"/>
    <w:link w:val="FooterChar"/>
    <w:uiPriority w:val="99"/>
    <w:semiHidden/>
    <w:unhideWhenUsed/>
    <w:rsid w:val="0046349F"/>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6349F"/>
  </w:style>
  <w:style w:type="paragraph" w:styleId="BalloonText">
    <w:name w:val="Balloon Text"/>
    <w:basedOn w:val="Normal"/>
    <w:link w:val="BalloonTextChar"/>
    <w:uiPriority w:val="99"/>
    <w:semiHidden/>
    <w:unhideWhenUsed/>
    <w:rsid w:val="005D6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39E"/>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73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478C"/>
  </w:style>
  <w:style w:type="character" w:styleId="Hyperlink">
    <w:name w:val="Hyperlink"/>
    <w:basedOn w:val="DefaultParagraphFont"/>
    <w:uiPriority w:val="99"/>
    <w:unhideWhenUsed/>
    <w:rsid w:val="00F57DC8"/>
    <w:rPr>
      <w:color w:val="0000FF"/>
      <w:u w:val="single"/>
    </w:rPr>
  </w:style>
  <w:style w:type="paragraph" w:styleId="ListParagraph">
    <w:name w:val="List Paragraph"/>
    <w:basedOn w:val="Normal"/>
    <w:uiPriority w:val="34"/>
    <w:qFormat/>
    <w:rsid w:val="00E569FF"/>
    <w:pPr>
      <w:ind w:left="720"/>
      <w:contextualSpacing/>
    </w:pPr>
  </w:style>
  <w:style w:type="paragraph" w:styleId="Header">
    <w:name w:val="header"/>
    <w:basedOn w:val="Normal"/>
    <w:link w:val="HeaderChar"/>
    <w:uiPriority w:val="99"/>
    <w:semiHidden/>
    <w:unhideWhenUsed/>
    <w:rsid w:val="0046349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6349F"/>
  </w:style>
  <w:style w:type="paragraph" w:styleId="Footer">
    <w:name w:val="footer"/>
    <w:basedOn w:val="Normal"/>
    <w:link w:val="FooterChar"/>
    <w:uiPriority w:val="99"/>
    <w:semiHidden/>
    <w:unhideWhenUsed/>
    <w:rsid w:val="0046349F"/>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6349F"/>
  </w:style>
  <w:style w:type="paragraph" w:styleId="BalloonText">
    <w:name w:val="Balloon Text"/>
    <w:basedOn w:val="Normal"/>
    <w:link w:val="BalloonTextChar"/>
    <w:uiPriority w:val="99"/>
    <w:semiHidden/>
    <w:unhideWhenUsed/>
    <w:rsid w:val="005D6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3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2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pc.umich.edu/publications/policy_briefs/brief9/" TargetMode="External"/><Relationship Id="rId12" Type="http://schemas.openxmlformats.org/officeDocument/2006/relationships/hyperlink" Target="http://www.alriyadh.com/2005/06/13/article71883.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psfw.org/our-activity/2012-09-24-08-46-06/woman-e-library/category/women-and-economy.html?f=1" TargetMode="External"/><Relationship Id="rId10" Type="http://schemas.openxmlformats.org/officeDocument/2006/relationships/hyperlink" Target="http://www.cdsi.gov.sa/socandpub/socdev"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1157</Words>
  <Characters>6597</Characters>
  <Application>Microsoft Macintosh Word</Application>
  <DocSecurity>0</DocSecurity>
  <Lines>54</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MacBook</cp:lastModifiedBy>
  <cp:revision>2</cp:revision>
  <cp:lastPrinted>2013-11-12T20:02:00Z</cp:lastPrinted>
  <dcterms:created xsi:type="dcterms:W3CDTF">2014-02-23T13:44:00Z</dcterms:created>
  <dcterms:modified xsi:type="dcterms:W3CDTF">2014-02-23T13:44:00Z</dcterms:modified>
</cp:coreProperties>
</file>