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4" w:rsidRPr="00352947" w:rsidRDefault="00767504" w:rsidP="00767504">
      <w:pPr>
        <w:widowControl w:val="0"/>
        <w:autoSpaceDE w:val="0"/>
        <w:autoSpaceDN w:val="0"/>
        <w:adjustRightInd w:val="0"/>
        <w:spacing w:after="0" w:line="240" w:lineRule="auto"/>
        <w:ind w:left="320" w:right="-20"/>
        <w:rPr>
          <w:rFonts w:asciiTheme="majorBidi" w:hAnsiTheme="majorBidi" w:cs="Times New Roman"/>
          <w:sz w:val="20"/>
          <w:szCs w:val="20"/>
        </w:rPr>
      </w:pPr>
      <w:r w:rsidRPr="00352947">
        <w:rPr>
          <w:rFonts w:asciiTheme="majorBidi" w:hAnsiTheme="majorBidi" w:cs="Times New Roman"/>
          <w:noProof/>
          <w:sz w:val="24"/>
          <w:szCs w:val="24"/>
          <w:lang w:val="en-US" w:eastAsia="en-US"/>
        </w:rPr>
        <w:drawing>
          <wp:inline distT="0" distB="0" distL="0" distR="0">
            <wp:extent cx="1200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val="en-US" w:eastAsia="en-US"/>
        </w:rPr>
        <w:drawing>
          <wp:inline distT="0" distB="0" distL="0" distR="0" wp14:anchorId="5C100359" wp14:editId="6D5D54BB">
            <wp:extent cx="19907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p>
    <w:p w:rsidR="00767504" w:rsidRDefault="00767504" w:rsidP="00767504">
      <w:pPr>
        <w:widowControl w:val="0"/>
        <w:autoSpaceDE w:val="0"/>
        <w:autoSpaceDN w:val="0"/>
        <w:adjustRightInd w:val="0"/>
        <w:spacing w:before="69" w:after="0" w:line="240" w:lineRule="auto"/>
        <w:ind w:left="111" w:right="-20"/>
        <w:jc w:val="center"/>
        <w:rPr>
          <w:rFonts w:asciiTheme="majorBidi" w:hAnsiTheme="majorBidi" w:cs="Times New Roman"/>
          <w:b/>
          <w:bCs/>
          <w:caps/>
          <w:position w:val="1"/>
        </w:rPr>
      </w:pPr>
    </w:p>
    <w:p w:rsidR="00767504" w:rsidRDefault="00767504" w:rsidP="00767504">
      <w:pPr>
        <w:widowControl w:val="0"/>
        <w:autoSpaceDE w:val="0"/>
        <w:autoSpaceDN w:val="0"/>
        <w:adjustRightInd w:val="0"/>
        <w:spacing w:before="69" w:after="0" w:line="240" w:lineRule="auto"/>
        <w:ind w:left="111" w:right="-20"/>
        <w:jc w:val="center"/>
        <w:rPr>
          <w:rFonts w:asciiTheme="majorBidi" w:hAnsiTheme="majorBidi" w:cs="Times New Roman"/>
          <w:b/>
          <w:bCs/>
          <w:caps/>
          <w:position w:val="1"/>
        </w:rPr>
      </w:pPr>
      <w:r w:rsidRPr="002C4733">
        <w:rPr>
          <w:rFonts w:asciiTheme="majorBidi" w:hAnsiTheme="majorBidi" w:cs="Times New Roman"/>
          <w:b/>
          <w:bCs/>
          <w:caps/>
          <w:position w:val="1"/>
          <w:sz w:val="28"/>
          <w:szCs w:val="28"/>
        </w:rPr>
        <w:t>Calculus For Engineers (MATH 1110</w:t>
      </w:r>
      <w:r w:rsidRPr="00C635FE">
        <w:rPr>
          <w:rFonts w:asciiTheme="majorBidi" w:hAnsiTheme="majorBidi" w:cs="Times New Roman"/>
          <w:b/>
          <w:bCs/>
          <w:caps/>
          <w:position w:val="1"/>
          <w:sz w:val="32"/>
          <w:szCs w:val="32"/>
        </w:rPr>
        <w:t xml:space="preserve">) </w:t>
      </w:r>
      <w:r>
        <w:rPr>
          <w:rFonts w:asciiTheme="majorBidi" w:hAnsiTheme="majorBidi" w:cs="Times New Roman"/>
          <w:b/>
          <w:bCs/>
          <w:caps/>
          <w:position w:val="1"/>
        </w:rPr>
        <w:br/>
      </w:r>
    </w:p>
    <w:p w:rsidR="00767504" w:rsidRPr="008F246C" w:rsidRDefault="00767504" w:rsidP="008F246C">
      <w:pPr>
        <w:widowControl w:val="0"/>
        <w:autoSpaceDE w:val="0"/>
        <w:autoSpaceDN w:val="0"/>
        <w:adjustRightInd w:val="0"/>
        <w:spacing w:before="69" w:after="0" w:line="240" w:lineRule="auto"/>
        <w:ind w:left="111" w:right="-20"/>
        <w:jc w:val="center"/>
        <w:rPr>
          <w:rFonts w:asciiTheme="majorBidi" w:hAnsiTheme="majorBidi" w:cs="Times New Roman"/>
          <w:b/>
          <w:bCs/>
          <w:sz w:val="24"/>
          <w:szCs w:val="24"/>
        </w:rPr>
      </w:pPr>
      <w:r w:rsidRPr="002C4733">
        <w:rPr>
          <w:rFonts w:asciiTheme="majorBidi" w:hAnsiTheme="majorBidi" w:cs="Times New Roman"/>
          <w:b/>
          <w:bCs/>
          <w:position w:val="1"/>
          <w:sz w:val="24"/>
          <w:szCs w:val="24"/>
        </w:rPr>
        <w:t>Dr. O. Philips Agboola</w:t>
      </w:r>
      <w:r w:rsidRPr="00C635FE">
        <w:rPr>
          <w:rFonts w:asciiTheme="majorBidi" w:hAnsiTheme="majorBidi" w:cs="Times New Roman"/>
          <w:b/>
          <w:bCs/>
          <w:position w:val="1"/>
          <w:sz w:val="24"/>
          <w:szCs w:val="24"/>
        </w:rPr>
        <w:br/>
      </w:r>
      <w:r w:rsidRPr="002C4733">
        <w:rPr>
          <w:rFonts w:asciiTheme="majorBidi" w:hAnsiTheme="majorBidi" w:cs="Times New Roman"/>
          <w:b/>
          <w:bCs/>
          <w:position w:val="1"/>
          <w:sz w:val="20"/>
          <w:szCs w:val="20"/>
        </w:rPr>
        <w:t>Assistant Professor of Mechanical Engineering</w:t>
      </w:r>
      <w:r w:rsidR="00555C33" w:rsidRPr="002C4733">
        <w:rPr>
          <w:rFonts w:asciiTheme="majorBidi" w:hAnsiTheme="majorBidi" w:cs="Times New Roman"/>
          <w:b/>
          <w:bCs/>
          <w:position w:val="1"/>
          <w:sz w:val="20"/>
          <w:szCs w:val="20"/>
        </w:rPr>
        <w:t xml:space="preserve"> </w:t>
      </w:r>
      <w:r w:rsidR="00EF4150">
        <w:rPr>
          <w:rFonts w:asciiTheme="majorBidi" w:hAnsiTheme="majorBidi" w:cs="Times New Roman"/>
          <w:b/>
          <w:bCs/>
          <w:position w:val="1"/>
          <w:sz w:val="20"/>
          <w:szCs w:val="20"/>
        </w:rPr>
        <w:br/>
        <w:t>Office: F-092</w:t>
      </w:r>
      <w:bookmarkStart w:id="0" w:name="_GoBack"/>
      <w:bookmarkEnd w:id="0"/>
      <w:r w:rsidRPr="002C4733">
        <w:rPr>
          <w:rFonts w:asciiTheme="majorBidi" w:hAnsiTheme="majorBidi" w:cs="Times New Roman"/>
          <w:b/>
          <w:bCs/>
          <w:position w:val="1"/>
          <w:sz w:val="20"/>
          <w:szCs w:val="20"/>
        </w:rPr>
        <w:br/>
      </w:r>
      <w:hyperlink r:id="rId7" w:history="1">
        <w:r w:rsidRPr="002C4733">
          <w:rPr>
            <w:rStyle w:val="Hyperlink"/>
            <w:rFonts w:asciiTheme="majorBidi" w:hAnsiTheme="majorBidi" w:cs="Times New Roman"/>
            <w:b/>
            <w:bCs/>
            <w:position w:val="1"/>
            <w:sz w:val="20"/>
            <w:szCs w:val="20"/>
          </w:rPr>
          <w:t>pagboola@ksu.edu.sa</w:t>
        </w:r>
      </w:hyperlink>
      <w:r w:rsidR="00555C33" w:rsidRPr="002C4733">
        <w:rPr>
          <w:rFonts w:asciiTheme="majorBidi" w:hAnsiTheme="majorBidi" w:cs="Times New Roman"/>
          <w:b/>
          <w:bCs/>
          <w:position w:val="1"/>
          <w:sz w:val="20"/>
          <w:szCs w:val="20"/>
        </w:rPr>
        <w:t xml:space="preserve">, </w:t>
      </w:r>
      <w:hyperlink r:id="rId8" w:history="1">
        <w:r w:rsidRPr="002C4733">
          <w:rPr>
            <w:rStyle w:val="Hyperlink"/>
            <w:rFonts w:asciiTheme="majorBidi" w:hAnsiTheme="majorBidi" w:cs="Times New Roman"/>
            <w:b/>
            <w:bCs/>
            <w:position w:val="1"/>
            <w:sz w:val="20"/>
            <w:szCs w:val="20"/>
          </w:rPr>
          <w:t>http://fac.ksu.edu.sa/pagboola</w:t>
        </w:r>
      </w:hyperlink>
      <w:r>
        <w:rPr>
          <w:rFonts w:asciiTheme="majorBidi" w:hAnsiTheme="majorBidi" w:cs="Times New Roman"/>
          <w:b/>
          <w:bCs/>
          <w:position w:val="1"/>
          <w:sz w:val="24"/>
          <w:szCs w:val="24"/>
        </w:rPr>
        <w:t xml:space="preserve"> </w:t>
      </w:r>
      <w:r w:rsidRPr="00C635FE">
        <w:rPr>
          <w:rFonts w:asciiTheme="majorBidi" w:hAnsiTheme="majorBidi" w:cs="Times New Roman"/>
          <w:b/>
          <w:bCs/>
          <w:position w:val="1"/>
          <w:sz w:val="24"/>
          <w:szCs w:val="24"/>
        </w:rPr>
        <w:tab/>
      </w:r>
    </w:p>
    <w:p w:rsidR="00767504" w:rsidRPr="00352947" w:rsidRDefault="00767504" w:rsidP="00767504">
      <w:pPr>
        <w:widowControl w:val="0"/>
        <w:autoSpaceDE w:val="0"/>
        <w:autoSpaceDN w:val="0"/>
        <w:adjustRightInd w:val="0"/>
        <w:spacing w:after="0" w:line="200" w:lineRule="exact"/>
        <w:rPr>
          <w:rFonts w:asciiTheme="majorBidi" w:hAnsiTheme="majorBidi" w:cs="Times New Roman"/>
          <w:sz w:val="20"/>
          <w:szCs w:val="20"/>
        </w:rPr>
      </w:pPr>
    </w:p>
    <w:p w:rsidR="00767504" w:rsidRPr="00CC1482" w:rsidRDefault="00767504" w:rsidP="00767504">
      <w:pPr>
        <w:widowControl w:val="0"/>
        <w:autoSpaceDE w:val="0"/>
        <w:autoSpaceDN w:val="0"/>
        <w:adjustRightInd w:val="0"/>
        <w:spacing w:after="0" w:line="200" w:lineRule="exac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Course C</w:t>
      </w:r>
      <w:r w:rsidRPr="00CC1482">
        <w:rPr>
          <w:rFonts w:ascii="Times New Roman" w:hAnsi="Times New Roman" w:cs="Times New Roman"/>
          <w:b/>
          <w:bCs/>
          <w:color w:val="000000"/>
          <w:sz w:val="24"/>
          <w:szCs w:val="24"/>
          <w:u w:val="single"/>
        </w:rPr>
        <w:t>ontent</w:t>
      </w:r>
    </w:p>
    <w:p w:rsidR="00767504" w:rsidRPr="00C635FE" w:rsidRDefault="00767504" w:rsidP="00767504">
      <w:pPr>
        <w:widowControl w:val="0"/>
        <w:autoSpaceDE w:val="0"/>
        <w:autoSpaceDN w:val="0"/>
        <w:adjustRightInd w:val="0"/>
        <w:spacing w:after="0" w:line="200" w:lineRule="exact"/>
        <w:rPr>
          <w:rFonts w:ascii="Times New Roman" w:hAnsi="Times New Roman" w:cs="Times New Roman"/>
          <w:color w:val="000000"/>
          <w:sz w:val="20"/>
          <w:szCs w:val="20"/>
        </w:rPr>
      </w:pPr>
    </w:p>
    <w:p w:rsidR="00767504" w:rsidRPr="008F246C" w:rsidRDefault="00767504" w:rsidP="00285587">
      <w:pPr>
        <w:spacing w:after="240" w:line="276" w:lineRule="auto"/>
        <w:jc w:val="both"/>
        <w:rPr>
          <w:rFonts w:ascii="Times New Roman" w:eastAsia="Times New Roman" w:hAnsi="Times New Roman" w:cs="Times New Roman"/>
          <w:sz w:val="20"/>
          <w:szCs w:val="20"/>
          <w:lang w:val="en-US" w:eastAsia="en-US"/>
        </w:rPr>
      </w:pPr>
      <w:r w:rsidRPr="002C4733">
        <w:rPr>
          <w:rFonts w:ascii="Times New Roman" w:eastAsia="Times New Roman" w:hAnsi="Times New Roman" w:cs="Times New Roman"/>
          <w:sz w:val="20"/>
          <w:szCs w:val="20"/>
          <w:lang w:val="en-US" w:eastAsia="en-US"/>
        </w:rPr>
        <w:t>Infinite series, convergence and divergence of infinite series, integral test, ratio test, root test and comparison test. Conditional convergence and absolute convergence, alternating series test. Power series, Taylor and Maclaurin series. Definite and indefinite integrals and the fundamental theorem of calculus. Double integral and its applications to area, volume, moments and center of mass. Double integrals in polar coordinates. Triple integral in rectangular, cylindrical and spherical coordinates and applications to volume moment and center of mass. Vector fields, line integrals, surface integrals, Green's theorem, the divergence theorem, Stoke' theorem.</w:t>
      </w:r>
      <w:r w:rsidR="008F246C">
        <w:rPr>
          <w:rFonts w:ascii="Times New Roman" w:eastAsia="Times New Roman" w:hAnsi="Times New Roman" w:cs="Times New Roman"/>
          <w:sz w:val="20"/>
          <w:szCs w:val="20"/>
          <w:lang w:val="en-US" w:eastAsia="en-US"/>
        </w:rPr>
        <w:br/>
      </w:r>
      <w:r w:rsidRPr="002C4733">
        <w:rPr>
          <w:rFonts w:ascii="Times New Roman" w:eastAsia="Times New Roman" w:hAnsi="Times New Roman" w:cs="Times New Roman"/>
          <w:b/>
          <w:bCs/>
          <w:sz w:val="20"/>
          <w:szCs w:val="20"/>
          <w:lang w:val="en-US" w:eastAsia="en-US"/>
        </w:rPr>
        <w:t>Recommended books:</w:t>
      </w:r>
      <w:r w:rsidRPr="002C4733">
        <w:rPr>
          <w:rFonts w:ascii="Times New Roman" w:eastAsia="Times New Roman" w:hAnsi="Times New Roman" w:cs="Times New Roman"/>
          <w:sz w:val="20"/>
          <w:szCs w:val="20"/>
          <w:lang w:val="en-US" w:eastAsia="en-US"/>
        </w:rPr>
        <w:t xml:space="preserve"> </w:t>
      </w:r>
      <w:r w:rsidR="00C66F3F" w:rsidRPr="002C4733">
        <w:rPr>
          <w:rFonts w:ascii="Times New Roman" w:eastAsia="Times New Roman" w:hAnsi="Times New Roman" w:cs="Times New Roman"/>
          <w:sz w:val="20"/>
          <w:szCs w:val="20"/>
          <w:lang w:val="en-US" w:eastAsia="en-US"/>
        </w:rPr>
        <w:t>Calculus with analytic geometry</w:t>
      </w:r>
      <w:r w:rsidRPr="002C4733">
        <w:rPr>
          <w:rFonts w:ascii="Times New Roman" w:eastAsia="Times New Roman" w:hAnsi="Times New Roman" w:cs="Times New Roman"/>
          <w:sz w:val="20"/>
          <w:szCs w:val="20"/>
          <w:lang w:val="en-US" w:eastAsia="en-US"/>
        </w:rPr>
        <w:t xml:space="preserve"> (</w:t>
      </w:r>
      <w:r w:rsidR="00C66F3F" w:rsidRPr="002C4733">
        <w:rPr>
          <w:rFonts w:ascii="Times New Roman" w:eastAsia="Times New Roman" w:hAnsi="Times New Roman" w:cs="Times New Roman"/>
          <w:sz w:val="20"/>
          <w:szCs w:val="20"/>
          <w:lang w:val="en-US" w:eastAsia="en-US"/>
        </w:rPr>
        <w:t xml:space="preserve">E. W </w:t>
      </w:r>
      <w:proofErr w:type="spellStart"/>
      <w:r w:rsidR="00C66F3F" w:rsidRPr="002C4733">
        <w:rPr>
          <w:rFonts w:ascii="Times New Roman" w:eastAsia="Times New Roman" w:hAnsi="Times New Roman" w:cs="Times New Roman"/>
          <w:sz w:val="20"/>
          <w:szCs w:val="20"/>
          <w:lang w:val="en-US" w:eastAsia="en-US"/>
        </w:rPr>
        <w:t>Swokowski</w:t>
      </w:r>
      <w:proofErr w:type="spellEnd"/>
      <w:r w:rsidR="00C66F3F" w:rsidRPr="002C4733">
        <w:rPr>
          <w:rFonts w:ascii="Times New Roman" w:eastAsia="Times New Roman" w:hAnsi="Times New Roman" w:cs="Times New Roman"/>
          <w:sz w:val="20"/>
          <w:szCs w:val="20"/>
          <w:lang w:val="en-US" w:eastAsia="en-US"/>
        </w:rPr>
        <w:t>)</w:t>
      </w:r>
    </w:p>
    <w:p w:rsidR="00767504" w:rsidRPr="00767504" w:rsidRDefault="00767504" w:rsidP="00767504">
      <w:pPr>
        <w:widowControl w:val="0"/>
        <w:autoSpaceDE w:val="0"/>
        <w:autoSpaceDN w:val="0"/>
        <w:adjustRightInd w:val="0"/>
        <w:spacing w:before="11" w:after="0" w:line="240" w:lineRule="auto"/>
        <w:ind w:right="6069"/>
        <w:rPr>
          <w:rFonts w:asciiTheme="majorBidi" w:hAnsiTheme="majorBidi" w:cstheme="majorBidi"/>
          <w:b/>
          <w:bCs/>
          <w:color w:val="000000"/>
          <w:sz w:val="24"/>
          <w:szCs w:val="24"/>
          <w:u w:val="single"/>
          <w:lang w:val="en-US"/>
        </w:rPr>
      </w:pPr>
      <w:r w:rsidRPr="00767504">
        <w:rPr>
          <w:rFonts w:asciiTheme="majorBidi" w:hAnsiTheme="majorBidi" w:cstheme="majorBidi"/>
          <w:b/>
          <w:bCs/>
          <w:color w:val="000000"/>
          <w:sz w:val="24"/>
          <w:szCs w:val="24"/>
          <w:u w:val="single"/>
          <w:lang w:val="en-US"/>
        </w:rPr>
        <w:t>Course Assessment</w:t>
      </w:r>
      <w:r w:rsidR="00C66F3F">
        <w:rPr>
          <w:rFonts w:asciiTheme="majorBidi" w:hAnsiTheme="majorBidi" w:cstheme="majorBidi"/>
          <w:b/>
          <w:bCs/>
          <w:color w:val="000000"/>
          <w:sz w:val="24"/>
          <w:szCs w:val="24"/>
          <w:u w:val="single"/>
          <w:lang w:val="en-US"/>
        </w:rPr>
        <w:t xml:space="preserve"> Method</w:t>
      </w:r>
    </w:p>
    <w:p w:rsidR="00815B74" w:rsidRDefault="008F7AAD">
      <w:r>
        <w:rPr>
          <w:noProof/>
          <w:lang w:val="en-US" w:eastAsia="en-US"/>
        </w:rPr>
        <mc:AlternateContent>
          <mc:Choice Requires="wps">
            <w:drawing>
              <wp:anchor distT="0" distB="0" distL="114300" distR="114300" simplePos="0" relativeHeight="251659264" behindDoc="0" locked="0" layoutInCell="1" allowOverlap="1" wp14:anchorId="641878AB" wp14:editId="19DA2BD0">
                <wp:simplePos x="0" y="0"/>
                <wp:positionH relativeFrom="column">
                  <wp:posOffset>113665</wp:posOffset>
                </wp:positionH>
                <wp:positionV relativeFrom="paragraph">
                  <wp:posOffset>257175</wp:posOffset>
                </wp:positionV>
                <wp:extent cx="6410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3941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20.25pt" to="513.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7D21D23D" wp14:editId="158B7303">
                <wp:simplePos x="0" y="0"/>
                <wp:positionH relativeFrom="column">
                  <wp:posOffset>114300</wp:posOffset>
                </wp:positionH>
                <wp:positionV relativeFrom="paragraph">
                  <wp:posOffset>234315</wp:posOffset>
                </wp:positionV>
                <wp:extent cx="64103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3D1E1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8.45pt" to="51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" strokecolor="windowText" strokeweight=".5pt">
                <v:stroke joinstyle="miter"/>
              </v:line>
            </w:pict>
          </mc:Fallback>
        </mc:AlternateContent>
      </w:r>
    </w:p>
    <w:p w:rsidR="00C66F3F" w:rsidRPr="002C4733" w:rsidRDefault="008F7AAD" w:rsidP="00C66F3F">
      <w:pPr>
        <w:ind w:firstLine="360"/>
        <w:rPr>
          <w:rFonts w:asciiTheme="majorBidi" w:hAnsiTheme="majorBidi" w:cstheme="majorBidi"/>
          <w:b/>
          <w:bCs/>
          <w:sz w:val="20"/>
          <w:szCs w:val="20"/>
        </w:rPr>
      </w:pPr>
      <w:r w:rsidRPr="002C4733">
        <w:rPr>
          <w:noProof/>
          <w:sz w:val="20"/>
          <w:szCs w:val="20"/>
          <w:lang w:val="en-US" w:eastAsia="en-US"/>
        </w:rPr>
        <mc:AlternateContent>
          <mc:Choice Requires="wps">
            <w:drawing>
              <wp:anchor distT="0" distB="0" distL="114300" distR="114300" simplePos="0" relativeHeight="251667456" behindDoc="0" locked="0" layoutInCell="1" allowOverlap="1" wp14:anchorId="467821E3" wp14:editId="09B8EA98">
                <wp:simplePos x="0" y="0"/>
                <wp:positionH relativeFrom="margin">
                  <wp:posOffset>114300</wp:posOffset>
                </wp:positionH>
                <wp:positionV relativeFrom="paragraph">
                  <wp:posOffset>221615</wp:posOffset>
                </wp:positionV>
                <wp:extent cx="6410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E0F3B0" id="Straight Connector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9pt,17.45pt" to="51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" strokecolor="windowText" strokeweight=".5pt">
                <v:stroke joinstyle="miter"/>
                <w10:wrap anchorx="margin"/>
              </v:line>
            </w:pict>
          </mc:Fallback>
        </mc:AlternateContent>
      </w:r>
      <w:r w:rsidR="004B1154" w:rsidRPr="002C4733">
        <w:rPr>
          <w:rFonts w:asciiTheme="majorBidi" w:hAnsiTheme="majorBidi" w:cstheme="majorBidi"/>
          <w:b/>
          <w:bCs/>
          <w:sz w:val="20"/>
          <w:szCs w:val="20"/>
        </w:rPr>
        <w:t>No</w:t>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r>
      <w:r w:rsidR="004B1154" w:rsidRPr="002C4733">
        <w:rPr>
          <w:rFonts w:asciiTheme="majorBidi" w:hAnsiTheme="majorBidi" w:cstheme="majorBidi"/>
          <w:b/>
          <w:bCs/>
          <w:sz w:val="20"/>
          <w:szCs w:val="20"/>
        </w:rPr>
        <w:tab/>
      </w:r>
      <w:r w:rsidR="004B1154"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Assessment Task</w:t>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r>
      <w:r w:rsidR="00C66F3F" w:rsidRPr="002C4733">
        <w:rPr>
          <w:rFonts w:asciiTheme="majorBidi" w:hAnsiTheme="majorBidi" w:cstheme="majorBidi"/>
          <w:b/>
          <w:bCs/>
          <w:sz w:val="20"/>
          <w:szCs w:val="20"/>
        </w:rPr>
        <w:tab/>
        <w:t>Percentage</w:t>
      </w:r>
    </w:p>
    <w:p w:rsidR="00C66F3F" w:rsidRPr="002C4733" w:rsidRDefault="00C66F3F" w:rsidP="00E020E6">
      <w:pPr>
        <w:pStyle w:val="ListParagraph"/>
        <w:numPr>
          <w:ilvl w:val="0"/>
          <w:numId w:val="2"/>
        </w:numPr>
        <w:rPr>
          <w:rFonts w:asciiTheme="majorBidi" w:hAnsiTheme="majorBidi" w:cstheme="majorBidi"/>
          <w:sz w:val="20"/>
          <w:szCs w:val="20"/>
        </w:rPr>
      </w:pP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t>Homework</w:t>
      </w:r>
      <w:r w:rsidR="004B1154" w:rsidRPr="002C4733">
        <w:rPr>
          <w:rFonts w:asciiTheme="majorBidi" w:hAnsiTheme="majorBidi" w:cstheme="majorBidi"/>
          <w:sz w:val="20"/>
          <w:szCs w:val="20"/>
        </w:rPr>
        <w:t xml:space="preserve"> </w:t>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t>1</w:t>
      </w:r>
      <w:r w:rsidR="00E020E6">
        <w:rPr>
          <w:rFonts w:asciiTheme="majorBidi" w:hAnsiTheme="majorBidi" w:cstheme="majorBidi"/>
          <w:sz w:val="20"/>
          <w:szCs w:val="20"/>
        </w:rPr>
        <w:t>0</w:t>
      </w:r>
      <w:r w:rsidRPr="002C4733">
        <w:rPr>
          <w:rFonts w:asciiTheme="majorBidi" w:hAnsiTheme="majorBidi" w:cstheme="majorBidi"/>
          <w:sz w:val="20"/>
          <w:szCs w:val="20"/>
        </w:rPr>
        <w:t>%</w:t>
      </w:r>
    </w:p>
    <w:p w:rsidR="00C66F3F" w:rsidRPr="002C4733" w:rsidRDefault="00C66F3F" w:rsidP="00E020E6">
      <w:pPr>
        <w:pStyle w:val="ListParagraph"/>
        <w:numPr>
          <w:ilvl w:val="0"/>
          <w:numId w:val="2"/>
        </w:numPr>
        <w:rPr>
          <w:rFonts w:asciiTheme="majorBidi" w:hAnsiTheme="majorBidi" w:cstheme="majorBidi"/>
          <w:sz w:val="20"/>
          <w:szCs w:val="20"/>
        </w:rPr>
      </w:pPr>
      <w:r w:rsidRPr="002C4733">
        <w:rPr>
          <w:rFonts w:asciiTheme="majorBidi" w:hAnsiTheme="majorBidi" w:cstheme="majorBidi"/>
          <w:sz w:val="20"/>
          <w:szCs w:val="20"/>
        </w:rPr>
        <w:t xml:space="preserve">                                                   </w:t>
      </w:r>
      <w:r w:rsidRPr="002C4733">
        <w:rPr>
          <w:rFonts w:asciiTheme="majorBidi" w:hAnsiTheme="majorBidi" w:cstheme="majorBidi"/>
          <w:sz w:val="20"/>
          <w:szCs w:val="20"/>
        </w:rPr>
        <w:tab/>
        <w:t xml:space="preserve"> </w:t>
      </w:r>
      <w:r w:rsidRPr="002C4733">
        <w:rPr>
          <w:rFonts w:asciiTheme="majorBidi" w:hAnsiTheme="majorBidi" w:cstheme="majorBidi"/>
          <w:sz w:val="20"/>
          <w:szCs w:val="20"/>
        </w:rPr>
        <w:tab/>
        <w:t>Quizzes</w:t>
      </w:r>
      <w:r w:rsidRPr="002C4733">
        <w:rPr>
          <w:rFonts w:asciiTheme="majorBidi" w:hAnsiTheme="majorBidi" w:cstheme="majorBidi"/>
          <w:sz w:val="20"/>
          <w:szCs w:val="20"/>
        </w:rPr>
        <w:tab/>
      </w:r>
      <w:r w:rsidR="004B1154" w:rsidRPr="002C4733">
        <w:rPr>
          <w:rFonts w:asciiTheme="majorBidi" w:hAnsiTheme="majorBidi" w:cstheme="majorBidi"/>
          <w:sz w:val="20"/>
          <w:szCs w:val="20"/>
        </w:rPr>
        <w:t xml:space="preserve"> </w:t>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008F7AAD" w:rsidRPr="002C4733">
        <w:rPr>
          <w:rFonts w:asciiTheme="majorBidi" w:hAnsiTheme="majorBidi" w:cstheme="majorBidi"/>
          <w:sz w:val="20"/>
          <w:szCs w:val="20"/>
        </w:rPr>
        <w:tab/>
      </w:r>
      <w:r w:rsidR="00E020E6">
        <w:rPr>
          <w:rFonts w:asciiTheme="majorBidi" w:hAnsiTheme="majorBidi" w:cstheme="majorBidi"/>
          <w:sz w:val="20"/>
          <w:szCs w:val="20"/>
        </w:rPr>
        <w:t>20</w:t>
      </w:r>
      <w:r w:rsidRPr="002C4733">
        <w:rPr>
          <w:rFonts w:asciiTheme="majorBidi" w:hAnsiTheme="majorBidi" w:cstheme="majorBidi"/>
          <w:sz w:val="20"/>
          <w:szCs w:val="20"/>
        </w:rPr>
        <w:t>%</w:t>
      </w:r>
    </w:p>
    <w:p w:rsidR="00C66F3F" w:rsidRPr="002C4733" w:rsidRDefault="00C66F3F" w:rsidP="0094677C">
      <w:pPr>
        <w:pStyle w:val="ListParagraph"/>
        <w:numPr>
          <w:ilvl w:val="0"/>
          <w:numId w:val="2"/>
        </w:numPr>
        <w:rPr>
          <w:rFonts w:asciiTheme="majorBidi" w:hAnsiTheme="majorBidi" w:cstheme="majorBidi"/>
          <w:sz w:val="20"/>
          <w:szCs w:val="20"/>
        </w:rPr>
      </w:pPr>
      <w:r w:rsidRPr="002C4733">
        <w:rPr>
          <w:rFonts w:asciiTheme="majorBidi" w:hAnsiTheme="majorBidi" w:cstheme="majorBidi"/>
          <w:sz w:val="20"/>
          <w:szCs w:val="20"/>
        </w:rPr>
        <w:t xml:space="preserve">                                                    </w:t>
      </w:r>
      <w:r w:rsidRPr="002C4733">
        <w:rPr>
          <w:rFonts w:asciiTheme="majorBidi" w:hAnsiTheme="majorBidi" w:cstheme="majorBidi"/>
          <w:sz w:val="20"/>
          <w:szCs w:val="20"/>
        </w:rPr>
        <w:tab/>
      </w:r>
      <w:r w:rsidR="0094677C" w:rsidRPr="002C4733">
        <w:rPr>
          <w:rFonts w:asciiTheme="majorBidi" w:hAnsiTheme="majorBidi" w:cstheme="majorBidi"/>
          <w:sz w:val="20"/>
          <w:szCs w:val="20"/>
        </w:rPr>
        <w:tab/>
        <w:t xml:space="preserve">Midterm </w:t>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0094677C" w:rsidRPr="002C4733">
        <w:rPr>
          <w:rFonts w:asciiTheme="majorBidi" w:hAnsiTheme="majorBidi" w:cstheme="majorBidi"/>
          <w:sz w:val="20"/>
          <w:szCs w:val="20"/>
        </w:rPr>
        <w:t>25</w:t>
      </w:r>
      <w:r w:rsidRPr="002C4733">
        <w:rPr>
          <w:rFonts w:asciiTheme="majorBidi" w:hAnsiTheme="majorBidi" w:cstheme="majorBidi"/>
          <w:sz w:val="20"/>
          <w:szCs w:val="20"/>
        </w:rPr>
        <w:t>%</w:t>
      </w:r>
    </w:p>
    <w:p w:rsidR="00C66F3F" w:rsidRPr="002C4733" w:rsidRDefault="00C66F3F" w:rsidP="00C66F3F">
      <w:pPr>
        <w:pStyle w:val="ListParagraph"/>
        <w:numPr>
          <w:ilvl w:val="0"/>
          <w:numId w:val="2"/>
        </w:numPr>
        <w:rPr>
          <w:rFonts w:asciiTheme="majorBidi" w:hAnsiTheme="majorBidi" w:cstheme="majorBidi"/>
          <w:sz w:val="20"/>
          <w:szCs w:val="20"/>
        </w:rPr>
      </w:pPr>
      <w:r w:rsidRPr="002C4733">
        <w:rPr>
          <w:rFonts w:asciiTheme="majorBidi" w:hAnsiTheme="majorBidi" w:cstheme="majorBidi"/>
          <w:sz w:val="20"/>
          <w:szCs w:val="20"/>
        </w:rPr>
        <w:t xml:space="preserve">                                                   </w:t>
      </w:r>
      <w:r w:rsidRPr="002C4733">
        <w:rPr>
          <w:rFonts w:asciiTheme="majorBidi" w:hAnsiTheme="majorBidi" w:cstheme="majorBidi"/>
          <w:sz w:val="20"/>
          <w:szCs w:val="20"/>
        </w:rPr>
        <w:tab/>
      </w:r>
      <w:r w:rsidRPr="002C4733">
        <w:rPr>
          <w:rFonts w:asciiTheme="majorBidi" w:hAnsiTheme="majorBidi" w:cstheme="majorBidi"/>
          <w:sz w:val="20"/>
          <w:szCs w:val="20"/>
        </w:rPr>
        <w:tab/>
        <w:t>Final Exam</w:t>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r>
      <w:r w:rsidRPr="002C4733">
        <w:rPr>
          <w:rFonts w:asciiTheme="majorBidi" w:hAnsiTheme="majorBidi" w:cstheme="majorBidi"/>
          <w:sz w:val="20"/>
          <w:szCs w:val="20"/>
        </w:rPr>
        <w:tab/>
        <w:t>40%</w:t>
      </w:r>
    </w:p>
    <w:p w:rsidR="00555C33" w:rsidRDefault="008F7AAD" w:rsidP="00887CAF">
      <w:pPr>
        <w:pStyle w:val="ListParagraph"/>
        <w:numPr>
          <w:ilvl w:val="0"/>
          <w:numId w:val="2"/>
        </w:numPr>
        <w:spacing w:line="360" w:lineRule="auto"/>
        <w:rPr>
          <w:rFonts w:asciiTheme="majorBidi" w:hAnsiTheme="majorBidi" w:cstheme="majorBidi"/>
        </w:rPr>
      </w:pPr>
      <w:r w:rsidRPr="002C4733">
        <w:rPr>
          <w:noProof/>
          <w:sz w:val="20"/>
          <w:szCs w:val="20"/>
          <w:lang w:val="en-US" w:eastAsia="en-US"/>
        </w:rPr>
        <mc:AlternateContent>
          <mc:Choice Requires="wps">
            <w:drawing>
              <wp:anchor distT="0" distB="0" distL="114300" distR="114300" simplePos="0" relativeHeight="251663360" behindDoc="0" locked="0" layoutInCell="1" allowOverlap="1" wp14:anchorId="631347BA" wp14:editId="75B38468">
                <wp:simplePos x="0" y="0"/>
                <wp:positionH relativeFrom="margin">
                  <wp:posOffset>85725</wp:posOffset>
                </wp:positionH>
                <wp:positionV relativeFrom="paragraph">
                  <wp:posOffset>222885</wp:posOffset>
                </wp:positionV>
                <wp:extent cx="6410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4A9308" id="Straight Connector 6"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6.75pt,17.55pt" to="51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" strokecolor="windowText" strokeweight=".5pt">
                <v:stroke joinstyle="miter"/>
                <w10:wrap anchorx="margin"/>
              </v:line>
            </w:pict>
          </mc:Fallback>
        </mc:AlternateContent>
      </w:r>
      <w:r w:rsidRPr="002C4733">
        <w:rPr>
          <w:noProof/>
          <w:sz w:val="20"/>
          <w:szCs w:val="20"/>
          <w:lang w:val="en-US" w:eastAsia="en-US"/>
        </w:rPr>
        <mc:AlternateContent>
          <mc:Choice Requires="wps">
            <w:drawing>
              <wp:anchor distT="0" distB="0" distL="114300" distR="114300" simplePos="0" relativeHeight="251661312" behindDoc="0" locked="0" layoutInCell="1" allowOverlap="1" wp14:anchorId="56AA0CFA" wp14:editId="54C0AC5C">
                <wp:simplePos x="0" y="0"/>
                <wp:positionH relativeFrom="margin">
                  <wp:align>center</wp:align>
                </wp:positionH>
                <wp:positionV relativeFrom="paragraph">
                  <wp:posOffset>203835</wp:posOffset>
                </wp:positionV>
                <wp:extent cx="6410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B2C5CD"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6.05pt" to="50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" strokecolor="windowText" strokeweight=".5pt">
                <v:stroke joinstyle="miter"/>
                <w10:wrap anchorx="margin"/>
              </v:line>
            </w:pict>
          </mc:Fallback>
        </mc:AlternateContent>
      </w:r>
      <w:r w:rsidR="00C66F3F" w:rsidRPr="002C4733">
        <w:rPr>
          <w:rFonts w:asciiTheme="majorBidi" w:hAnsiTheme="majorBidi" w:cstheme="majorBidi"/>
          <w:sz w:val="20"/>
          <w:szCs w:val="20"/>
        </w:rPr>
        <w:t xml:space="preserve">                                                   </w:t>
      </w:r>
      <w:r w:rsidR="00C66F3F" w:rsidRPr="002C4733">
        <w:rPr>
          <w:rFonts w:asciiTheme="majorBidi" w:hAnsiTheme="majorBidi" w:cstheme="majorBidi"/>
          <w:sz w:val="20"/>
          <w:szCs w:val="20"/>
        </w:rPr>
        <w:tab/>
      </w:r>
      <w:r w:rsidRPr="002C4733">
        <w:rPr>
          <w:rFonts w:asciiTheme="majorBidi" w:hAnsiTheme="majorBidi" w:cstheme="majorBidi"/>
          <w:sz w:val="20"/>
          <w:szCs w:val="20"/>
        </w:rPr>
        <w:tab/>
      </w:r>
      <w:r w:rsidR="00C66F3F" w:rsidRPr="002C4733">
        <w:rPr>
          <w:rFonts w:asciiTheme="majorBidi" w:hAnsiTheme="majorBidi" w:cstheme="majorBidi"/>
          <w:sz w:val="20"/>
          <w:szCs w:val="20"/>
        </w:rPr>
        <w:t>Class Participation</w:t>
      </w:r>
      <w:r w:rsidR="00C66F3F" w:rsidRPr="002C4733">
        <w:rPr>
          <w:rFonts w:asciiTheme="majorBidi" w:hAnsiTheme="majorBidi" w:cstheme="majorBidi"/>
          <w:sz w:val="20"/>
          <w:szCs w:val="20"/>
        </w:rPr>
        <w:tab/>
      </w:r>
      <w:r w:rsidR="00C66F3F" w:rsidRPr="002C4733">
        <w:rPr>
          <w:rFonts w:asciiTheme="majorBidi" w:hAnsiTheme="majorBidi" w:cstheme="majorBidi"/>
          <w:sz w:val="20"/>
          <w:szCs w:val="20"/>
        </w:rPr>
        <w:tab/>
      </w:r>
      <w:r w:rsidRPr="002C4733">
        <w:rPr>
          <w:rFonts w:asciiTheme="majorBidi" w:hAnsiTheme="majorBidi" w:cstheme="majorBidi"/>
          <w:sz w:val="20"/>
          <w:szCs w:val="20"/>
        </w:rPr>
        <w:tab/>
      </w:r>
      <w:r w:rsidR="00887CAF">
        <w:rPr>
          <w:rFonts w:asciiTheme="majorBidi" w:hAnsiTheme="majorBidi" w:cstheme="majorBidi"/>
          <w:sz w:val="20"/>
          <w:szCs w:val="20"/>
        </w:rPr>
        <w:tab/>
      </w:r>
      <w:r w:rsidR="00C66F3F" w:rsidRPr="002C4733">
        <w:rPr>
          <w:rFonts w:asciiTheme="majorBidi" w:hAnsiTheme="majorBidi" w:cstheme="majorBidi"/>
          <w:sz w:val="20"/>
          <w:szCs w:val="20"/>
        </w:rPr>
        <w:t>5%</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2"/>
        <w:gridCol w:w="1743"/>
        <w:gridCol w:w="1369"/>
      </w:tblGrid>
      <w:tr w:rsidR="0094677C" w:rsidRPr="00790900" w:rsidTr="008F246C">
        <w:trPr>
          <w:trHeight w:val="217"/>
        </w:trPr>
        <w:tc>
          <w:tcPr>
            <w:tcW w:w="10244" w:type="dxa"/>
            <w:gridSpan w:val="3"/>
          </w:tcPr>
          <w:p w:rsidR="0094677C" w:rsidRPr="002805F4" w:rsidRDefault="002C4733" w:rsidP="00C06703">
            <w:pPr>
              <w:spacing w:before="60" w:after="60"/>
              <w:rPr>
                <w:rFonts w:asciiTheme="majorBidi" w:hAnsiTheme="majorBidi" w:cstheme="majorBidi"/>
                <w:b/>
                <w:bCs/>
                <w:sz w:val="20"/>
                <w:szCs w:val="20"/>
                <w:lang w:bidi="ar-EG"/>
              </w:rPr>
            </w:pPr>
            <w:r w:rsidRPr="002805F4">
              <w:rPr>
                <w:rFonts w:asciiTheme="majorBidi" w:hAnsiTheme="majorBidi" w:cstheme="majorBidi"/>
                <w:b/>
                <w:bCs/>
                <w:sz w:val="20"/>
                <w:szCs w:val="20"/>
                <w:lang w:bidi="ar-EG"/>
              </w:rPr>
              <w:t xml:space="preserve">Schedule of </w:t>
            </w:r>
            <w:r w:rsidR="0094677C" w:rsidRPr="002805F4">
              <w:rPr>
                <w:rFonts w:asciiTheme="majorBidi" w:hAnsiTheme="majorBidi" w:cstheme="majorBidi"/>
                <w:b/>
                <w:bCs/>
                <w:sz w:val="20"/>
                <w:szCs w:val="20"/>
                <w:lang w:bidi="ar-EG"/>
              </w:rPr>
              <w:t xml:space="preserve">Topics to be Covered </w:t>
            </w:r>
          </w:p>
          <w:p w:rsidR="0094677C" w:rsidRPr="002C4733" w:rsidRDefault="0094677C" w:rsidP="00C06703">
            <w:pPr>
              <w:spacing w:before="60" w:after="60"/>
              <w:rPr>
                <w:rFonts w:asciiTheme="majorBidi" w:hAnsiTheme="majorBidi" w:cstheme="majorBidi"/>
                <w:sz w:val="20"/>
                <w:szCs w:val="20"/>
                <w:lang w:bidi="ar-EG"/>
              </w:rPr>
            </w:pPr>
          </w:p>
        </w:tc>
      </w:tr>
      <w:tr w:rsidR="0094677C" w:rsidRPr="00790900" w:rsidTr="00AB1AC1">
        <w:trPr>
          <w:cantSplit/>
          <w:trHeight w:val="458"/>
        </w:trPr>
        <w:tc>
          <w:tcPr>
            <w:tcW w:w="7132" w:type="dxa"/>
            <w:vAlign w:val="center"/>
          </w:tcPr>
          <w:p w:rsidR="0094677C" w:rsidRPr="002C4733" w:rsidRDefault="0094677C" w:rsidP="00C06703">
            <w:pPr>
              <w:spacing w:before="60" w:after="60"/>
              <w:jc w:val="center"/>
              <w:rPr>
                <w:rFonts w:asciiTheme="majorBidi" w:hAnsiTheme="majorBidi" w:cstheme="majorBidi"/>
                <w:sz w:val="20"/>
                <w:szCs w:val="20"/>
                <w:lang w:bidi="ar-EG"/>
              </w:rPr>
            </w:pPr>
            <w:r w:rsidRPr="002C4733">
              <w:rPr>
                <w:rFonts w:asciiTheme="majorBidi" w:hAnsiTheme="majorBidi" w:cstheme="majorBidi"/>
                <w:sz w:val="20"/>
                <w:szCs w:val="20"/>
                <w:lang w:bidi="ar-EG"/>
              </w:rPr>
              <w:t>Topics</w:t>
            </w:r>
          </w:p>
        </w:tc>
        <w:tc>
          <w:tcPr>
            <w:tcW w:w="1743" w:type="dxa"/>
            <w:vAlign w:val="center"/>
          </w:tcPr>
          <w:p w:rsidR="0094677C" w:rsidRPr="002C4733" w:rsidRDefault="0094677C" w:rsidP="002C4733">
            <w:pPr>
              <w:spacing w:before="60" w:after="60"/>
              <w:jc w:val="center"/>
              <w:rPr>
                <w:rFonts w:asciiTheme="majorBidi" w:hAnsiTheme="majorBidi" w:cstheme="majorBidi"/>
                <w:sz w:val="20"/>
                <w:szCs w:val="20"/>
                <w:lang w:bidi="ar-EG"/>
              </w:rPr>
            </w:pPr>
            <w:r w:rsidRPr="002C4733">
              <w:rPr>
                <w:rFonts w:asciiTheme="majorBidi" w:hAnsiTheme="majorBidi" w:cstheme="majorBidi"/>
                <w:sz w:val="20"/>
                <w:szCs w:val="20"/>
                <w:lang w:bidi="ar-EG"/>
              </w:rPr>
              <w:t>No of</w:t>
            </w:r>
            <w:r w:rsidR="002C4733">
              <w:rPr>
                <w:rFonts w:asciiTheme="majorBidi" w:hAnsiTheme="majorBidi" w:cstheme="majorBidi"/>
                <w:sz w:val="20"/>
                <w:szCs w:val="20"/>
                <w:lang w:bidi="ar-EG"/>
              </w:rPr>
              <w:t xml:space="preserve"> </w:t>
            </w:r>
            <w:r w:rsidRPr="002C4733">
              <w:rPr>
                <w:rFonts w:asciiTheme="majorBidi" w:hAnsiTheme="majorBidi" w:cstheme="majorBidi"/>
                <w:sz w:val="20"/>
                <w:szCs w:val="20"/>
                <w:lang w:bidi="ar-EG"/>
              </w:rPr>
              <w:t>Weeks</w:t>
            </w:r>
          </w:p>
        </w:tc>
        <w:tc>
          <w:tcPr>
            <w:tcW w:w="1368" w:type="dxa"/>
            <w:vAlign w:val="center"/>
          </w:tcPr>
          <w:p w:rsidR="0094677C" w:rsidRPr="002C4733" w:rsidRDefault="0094677C" w:rsidP="00C06703">
            <w:pPr>
              <w:spacing w:before="60" w:after="60"/>
              <w:jc w:val="center"/>
              <w:rPr>
                <w:rFonts w:asciiTheme="majorBidi" w:hAnsiTheme="majorBidi" w:cstheme="majorBidi"/>
                <w:sz w:val="20"/>
                <w:szCs w:val="20"/>
                <w:lang w:bidi="ar-EG"/>
              </w:rPr>
            </w:pPr>
            <w:r w:rsidRPr="002C4733">
              <w:rPr>
                <w:rFonts w:asciiTheme="majorBidi" w:hAnsiTheme="majorBidi" w:cstheme="majorBidi"/>
                <w:sz w:val="20"/>
                <w:szCs w:val="20"/>
                <w:lang w:bidi="ar-EG"/>
              </w:rPr>
              <w:t>Contact hours</w:t>
            </w:r>
          </w:p>
        </w:tc>
      </w:tr>
      <w:tr w:rsidR="0094677C" w:rsidRPr="00790900" w:rsidTr="008F246C">
        <w:trPr>
          <w:cantSplit/>
          <w:trHeight w:val="220"/>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Sequences,   Series    and   the tests for their convergence</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Q1</w:t>
            </w:r>
          </w:p>
        </w:tc>
        <w:tc>
          <w:tcPr>
            <w:tcW w:w="1743" w:type="dxa"/>
            <w:vAlign w:val="center"/>
          </w:tcPr>
          <w:p w:rsidR="0094677C" w:rsidRPr="002C4733" w:rsidRDefault="0094677C" w:rsidP="00C06703">
            <w:pPr>
              <w:spacing w:before="60" w:after="60"/>
              <w:jc w:val="center"/>
              <w:rPr>
                <w:rFonts w:asciiTheme="majorBidi" w:hAnsiTheme="majorBidi" w:cstheme="majorBidi"/>
                <w:sz w:val="20"/>
                <w:szCs w:val="20"/>
              </w:rPr>
            </w:pPr>
            <w:r w:rsidRPr="002C4733">
              <w:rPr>
                <w:rFonts w:asciiTheme="majorBidi" w:hAnsiTheme="majorBidi" w:cstheme="majorBidi"/>
                <w:sz w:val="20"/>
                <w:szCs w:val="20"/>
              </w:rPr>
              <w:t>3</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9</w:t>
            </w:r>
          </w:p>
        </w:tc>
      </w:tr>
      <w:tr w:rsidR="0094677C" w:rsidRPr="00790900" w:rsidTr="008F246C">
        <w:trPr>
          <w:cantSplit/>
          <w:trHeight w:val="211"/>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 xml:space="preserve">Power, Taylor and </w:t>
            </w:r>
            <w:r w:rsidR="002C4733" w:rsidRPr="002C4733">
              <w:rPr>
                <w:rFonts w:asciiTheme="majorBidi" w:hAnsiTheme="majorBidi" w:cstheme="majorBidi"/>
                <w:sz w:val="20"/>
                <w:szCs w:val="20"/>
              </w:rPr>
              <w:t>McLaurin</w:t>
            </w:r>
            <w:r w:rsidRPr="002C4733">
              <w:rPr>
                <w:rFonts w:asciiTheme="majorBidi" w:hAnsiTheme="majorBidi" w:cstheme="majorBidi"/>
                <w:sz w:val="20"/>
                <w:szCs w:val="20"/>
              </w:rPr>
              <w:t xml:space="preserve"> Series</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Q2</w:t>
            </w:r>
          </w:p>
        </w:tc>
        <w:tc>
          <w:tcPr>
            <w:tcW w:w="1743"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1</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3</w:t>
            </w:r>
          </w:p>
        </w:tc>
      </w:tr>
      <w:tr w:rsidR="0094677C" w:rsidRPr="00790900" w:rsidTr="008F246C">
        <w:trPr>
          <w:cantSplit/>
          <w:trHeight w:val="352"/>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Double  Integrals  and  its  applications  to  area,  volume,  Moments  and  Centre  of  Mass</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ME</w:t>
            </w:r>
          </w:p>
        </w:tc>
        <w:tc>
          <w:tcPr>
            <w:tcW w:w="1743"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3</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10</w:t>
            </w:r>
          </w:p>
        </w:tc>
      </w:tr>
      <w:tr w:rsidR="0094677C" w:rsidRPr="00790900" w:rsidTr="008F246C">
        <w:trPr>
          <w:cantSplit/>
          <w:trHeight w:val="352"/>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Triple  Integrals  in  Cartesian,  Cylindrical,  and  Spherical  Coordinates  and its  applications  to  Volume,  Moments,  and  Centre  of  Mass</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Q3</w:t>
            </w:r>
          </w:p>
        </w:tc>
        <w:tc>
          <w:tcPr>
            <w:tcW w:w="1743"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3</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9</w:t>
            </w:r>
          </w:p>
        </w:tc>
      </w:tr>
      <w:tr w:rsidR="0094677C" w:rsidRPr="00790900" w:rsidTr="008F246C">
        <w:trPr>
          <w:cantSplit/>
          <w:trHeight w:val="211"/>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Vector Fields, Line and Surface Integrals</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Q4</w:t>
            </w:r>
          </w:p>
        </w:tc>
        <w:tc>
          <w:tcPr>
            <w:tcW w:w="1743"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2</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5</w:t>
            </w:r>
          </w:p>
        </w:tc>
      </w:tr>
      <w:tr w:rsidR="0094677C" w:rsidRPr="00790900" w:rsidTr="008F246C">
        <w:trPr>
          <w:cantSplit/>
          <w:trHeight w:val="220"/>
        </w:trPr>
        <w:tc>
          <w:tcPr>
            <w:tcW w:w="7132" w:type="dxa"/>
            <w:vAlign w:val="center"/>
          </w:tcPr>
          <w:p w:rsidR="0094677C" w:rsidRPr="002C4733" w:rsidRDefault="0094677C" w:rsidP="00C06703">
            <w:pPr>
              <w:pStyle w:val="Heading7"/>
              <w:spacing w:before="60"/>
              <w:rPr>
                <w:rFonts w:asciiTheme="majorBidi" w:hAnsiTheme="majorBidi" w:cstheme="majorBidi"/>
                <w:sz w:val="20"/>
                <w:szCs w:val="20"/>
              </w:rPr>
            </w:pPr>
            <w:r w:rsidRPr="002C4733">
              <w:rPr>
                <w:rFonts w:asciiTheme="majorBidi" w:hAnsiTheme="majorBidi" w:cstheme="majorBidi"/>
                <w:sz w:val="20"/>
                <w:szCs w:val="20"/>
              </w:rPr>
              <w:t>Green, Divergence, and Stokes Theorems</w:t>
            </w:r>
            <w:r w:rsidR="00AB1AC1">
              <w:rPr>
                <w:rFonts w:asciiTheme="majorBidi" w:hAnsiTheme="majorBidi" w:cstheme="majorBidi"/>
                <w:sz w:val="20"/>
                <w:szCs w:val="20"/>
              </w:rPr>
              <w:t xml:space="preserve">                                                             </w:t>
            </w:r>
            <w:r w:rsidR="00AB1AC1" w:rsidRPr="00AB1AC1">
              <w:rPr>
                <w:rFonts w:asciiTheme="majorBidi" w:hAnsiTheme="majorBidi" w:cstheme="majorBidi"/>
                <w:b/>
                <w:bCs/>
                <w:sz w:val="20"/>
                <w:szCs w:val="20"/>
              </w:rPr>
              <w:t>FE</w:t>
            </w:r>
          </w:p>
        </w:tc>
        <w:tc>
          <w:tcPr>
            <w:tcW w:w="1743"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2</w:t>
            </w:r>
          </w:p>
        </w:tc>
        <w:tc>
          <w:tcPr>
            <w:tcW w:w="1368" w:type="dxa"/>
            <w:vAlign w:val="center"/>
          </w:tcPr>
          <w:p w:rsidR="0094677C" w:rsidRPr="002C4733" w:rsidRDefault="0094677C" w:rsidP="00C06703">
            <w:pPr>
              <w:pStyle w:val="Heading7"/>
              <w:spacing w:before="60"/>
              <w:jc w:val="center"/>
              <w:rPr>
                <w:rFonts w:asciiTheme="majorBidi" w:hAnsiTheme="majorBidi" w:cstheme="majorBidi"/>
                <w:sz w:val="20"/>
                <w:szCs w:val="20"/>
              </w:rPr>
            </w:pPr>
            <w:r w:rsidRPr="002C4733">
              <w:rPr>
                <w:rFonts w:asciiTheme="majorBidi" w:hAnsiTheme="majorBidi" w:cstheme="majorBidi"/>
                <w:sz w:val="20"/>
                <w:szCs w:val="20"/>
              </w:rPr>
              <w:t>6</w:t>
            </w:r>
          </w:p>
        </w:tc>
      </w:tr>
      <w:tr w:rsidR="0094677C" w:rsidRPr="00790900" w:rsidTr="008F246C">
        <w:trPr>
          <w:cantSplit/>
          <w:trHeight w:val="220"/>
        </w:trPr>
        <w:tc>
          <w:tcPr>
            <w:tcW w:w="7132" w:type="dxa"/>
            <w:vAlign w:val="center"/>
          </w:tcPr>
          <w:p w:rsidR="0094677C" w:rsidRPr="002C4733" w:rsidRDefault="0094677C" w:rsidP="00C06703">
            <w:pPr>
              <w:spacing w:before="60" w:after="60"/>
              <w:rPr>
                <w:rFonts w:asciiTheme="majorBidi" w:hAnsiTheme="majorBidi" w:cstheme="majorBidi"/>
                <w:sz w:val="20"/>
                <w:szCs w:val="20"/>
                <w:lang w:bidi="ar-EG"/>
              </w:rPr>
            </w:pPr>
            <w:r w:rsidRPr="002C4733">
              <w:rPr>
                <w:rFonts w:asciiTheme="majorBidi" w:hAnsiTheme="majorBidi" w:cstheme="majorBidi"/>
                <w:sz w:val="20"/>
                <w:szCs w:val="20"/>
                <w:lang w:bidi="ar-EG"/>
              </w:rPr>
              <w:t>Total number of weeks and contact hours per semester</w:t>
            </w:r>
          </w:p>
        </w:tc>
        <w:tc>
          <w:tcPr>
            <w:tcW w:w="1743" w:type="dxa"/>
            <w:vAlign w:val="center"/>
          </w:tcPr>
          <w:p w:rsidR="0094677C" w:rsidRPr="002C4733" w:rsidRDefault="0094677C" w:rsidP="00C06703">
            <w:pPr>
              <w:spacing w:before="60" w:after="60"/>
              <w:jc w:val="center"/>
              <w:rPr>
                <w:rFonts w:asciiTheme="majorBidi" w:hAnsiTheme="majorBidi" w:cstheme="majorBidi"/>
                <w:sz w:val="20"/>
                <w:szCs w:val="20"/>
                <w:lang w:bidi="ar-EG"/>
              </w:rPr>
            </w:pPr>
            <w:r w:rsidRPr="002C4733">
              <w:rPr>
                <w:rFonts w:asciiTheme="majorBidi" w:hAnsiTheme="majorBidi" w:cstheme="majorBidi"/>
                <w:sz w:val="20"/>
                <w:szCs w:val="20"/>
                <w:lang w:bidi="ar-EG"/>
              </w:rPr>
              <w:t>14</w:t>
            </w:r>
          </w:p>
        </w:tc>
        <w:tc>
          <w:tcPr>
            <w:tcW w:w="1368" w:type="dxa"/>
            <w:vAlign w:val="center"/>
          </w:tcPr>
          <w:p w:rsidR="0094677C" w:rsidRPr="002C4733" w:rsidRDefault="0094677C" w:rsidP="00C06703">
            <w:pPr>
              <w:spacing w:before="60" w:after="60"/>
              <w:jc w:val="center"/>
              <w:rPr>
                <w:rFonts w:asciiTheme="majorBidi" w:hAnsiTheme="majorBidi" w:cstheme="majorBidi"/>
                <w:sz w:val="20"/>
                <w:szCs w:val="20"/>
                <w:lang w:bidi="ar-EG"/>
              </w:rPr>
            </w:pPr>
            <w:r w:rsidRPr="002C4733">
              <w:rPr>
                <w:rFonts w:asciiTheme="majorBidi" w:hAnsiTheme="majorBidi" w:cstheme="majorBidi"/>
                <w:sz w:val="20"/>
                <w:szCs w:val="20"/>
                <w:lang w:bidi="ar-EG"/>
              </w:rPr>
              <w:t>42</w:t>
            </w:r>
          </w:p>
        </w:tc>
      </w:tr>
    </w:tbl>
    <w:p w:rsidR="008F246C" w:rsidRPr="002C4733" w:rsidRDefault="00C66F3F" w:rsidP="002C4733">
      <w:pPr>
        <w:spacing w:line="360" w:lineRule="auto"/>
        <w:rPr>
          <w:rFonts w:asciiTheme="majorBidi" w:hAnsiTheme="majorBidi" w:cstheme="majorBidi"/>
        </w:rPr>
      </w:pPr>
      <w:r w:rsidRPr="002C4733">
        <w:rPr>
          <w:rFonts w:asciiTheme="majorBidi" w:hAnsiTheme="majorBidi" w:cstheme="majorBidi"/>
        </w:rPr>
        <w:tab/>
      </w:r>
    </w:p>
    <w:tbl>
      <w:tblPr>
        <w:tblStyle w:val="TableGrid"/>
        <w:tblW w:w="0" w:type="auto"/>
        <w:tblLook w:val="04A0" w:firstRow="1" w:lastRow="0" w:firstColumn="1" w:lastColumn="0" w:noHBand="0" w:noVBand="1"/>
      </w:tblPr>
      <w:tblGrid>
        <w:gridCol w:w="1705"/>
        <w:gridCol w:w="8550"/>
      </w:tblGrid>
      <w:tr w:rsidR="008F246C" w:rsidRPr="008F582C" w:rsidTr="00736C62">
        <w:tc>
          <w:tcPr>
            <w:tcW w:w="1705" w:type="dxa"/>
          </w:tcPr>
          <w:p w:rsidR="008F246C" w:rsidRPr="008918E4" w:rsidRDefault="008F246C" w:rsidP="00736C62">
            <w:pPr>
              <w:rPr>
                <w:rFonts w:asciiTheme="majorBidi" w:hAnsiTheme="majorBidi" w:cstheme="majorBidi"/>
                <w:b/>
                <w:bCs/>
                <w:sz w:val="20"/>
                <w:szCs w:val="20"/>
              </w:rPr>
            </w:pPr>
            <w:r>
              <w:rPr>
                <w:rFonts w:asciiTheme="majorBidi" w:hAnsiTheme="majorBidi" w:cstheme="majorBidi"/>
                <w:b/>
                <w:bCs/>
                <w:sz w:val="20"/>
                <w:szCs w:val="20"/>
                <w:lang w:bidi="ar-EG"/>
              </w:rPr>
              <w:t>Assignment and Quizzes’</w:t>
            </w:r>
            <w:r w:rsidRPr="008918E4">
              <w:rPr>
                <w:rFonts w:asciiTheme="majorBidi" w:hAnsiTheme="majorBidi" w:cstheme="majorBidi"/>
                <w:b/>
                <w:bCs/>
                <w:sz w:val="20"/>
                <w:szCs w:val="20"/>
                <w:lang w:bidi="ar-EG"/>
              </w:rPr>
              <w:t xml:space="preserve"> Policy</w:t>
            </w:r>
          </w:p>
        </w:tc>
        <w:tc>
          <w:tcPr>
            <w:tcW w:w="85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808"/>
              <w:gridCol w:w="2333"/>
              <w:gridCol w:w="1599"/>
            </w:tblGrid>
            <w:tr w:rsidR="008F246C" w:rsidRPr="008918E4" w:rsidTr="00736C62">
              <w:tc>
                <w:tcPr>
                  <w:tcW w:w="571"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No.</w:t>
                  </w:r>
                </w:p>
              </w:tc>
              <w:tc>
                <w:tcPr>
                  <w:tcW w:w="2808"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Assessment task</w:t>
                  </w:r>
                </w:p>
              </w:tc>
              <w:tc>
                <w:tcPr>
                  <w:tcW w:w="2333"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Date due</w:t>
                  </w:r>
                </w:p>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(Academic Week)</w:t>
                  </w:r>
                </w:p>
              </w:tc>
              <w:tc>
                <w:tcPr>
                  <w:tcW w:w="1599"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Proportion of Final Assessment</w:t>
                  </w:r>
                </w:p>
              </w:tc>
            </w:tr>
            <w:tr w:rsidR="008F246C" w:rsidRPr="008918E4" w:rsidTr="00736C62">
              <w:trPr>
                <w:trHeight w:val="260"/>
              </w:trPr>
              <w:tc>
                <w:tcPr>
                  <w:tcW w:w="571"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1</w:t>
                  </w:r>
                </w:p>
              </w:tc>
              <w:tc>
                <w:tcPr>
                  <w:tcW w:w="2808" w:type="dxa"/>
                  <w:vAlign w:val="center"/>
                </w:tcPr>
                <w:p w:rsidR="008F246C" w:rsidRPr="008918E4" w:rsidRDefault="008F246C" w:rsidP="00736C62">
                  <w:pPr>
                    <w:spacing w:before="60" w:after="60"/>
                    <w:rPr>
                      <w:rFonts w:asciiTheme="majorBidi" w:hAnsiTheme="majorBidi" w:cstheme="majorBidi"/>
                      <w:sz w:val="20"/>
                      <w:szCs w:val="20"/>
                      <w:lang w:bidi="ar-EG"/>
                    </w:rPr>
                  </w:pPr>
                  <w:r>
                    <w:rPr>
                      <w:rFonts w:asciiTheme="majorBidi" w:hAnsiTheme="majorBidi" w:cstheme="majorBidi"/>
                      <w:sz w:val="20"/>
                      <w:szCs w:val="20"/>
                      <w:lang w:bidi="ar-EG"/>
                    </w:rPr>
                    <w:t>Assignments (</w:t>
                  </w:r>
                  <w:r w:rsidRPr="008918E4">
                    <w:rPr>
                      <w:rFonts w:asciiTheme="majorBidi" w:hAnsiTheme="majorBidi" w:cstheme="majorBidi"/>
                      <w:sz w:val="20"/>
                      <w:szCs w:val="20"/>
                      <w:lang w:bidi="ar-EG"/>
                    </w:rPr>
                    <w:t xml:space="preserve"> Home-works)</w:t>
                  </w:r>
                </w:p>
              </w:tc>
              <w:tc>
                <w:tcPr>
                  <w:tcW w:w="2333" w:type="dxa"/>
                </w:tcPr>
                <w:p w:rsidR="008F246C" w:rsidRPr="008918E4" w:rsidRDefault="008423FD" w:rsidP="00736C62">
                  <w:pPr>
                    <w:spacing w:before="60" w:after="60"/>
                    <w:jc w:val="center"/>
                    <w:rPr>
                      <w:rFonts w:asciiTheme="majorBidi" w:hAnsiTheme="majorBidi" w:cstheme="majorBidi"/>
                      <w:sz w:val="20"/>
                      <w:szCs w:val="20"/>
                      <w:lang w:bidi="ar-EG"/>
                    </w:rPr>
                  </w:pPr>
                  <w:r>
                    <w:rPr>
                      <w:rFonts w:asciiTheme="majorBidi" w:hAnsiTheme="majorBidi" w:cstheme="majorBidi"/>
                      <w:sz w:val="20"/>
                      <w:szCs w:val="20"/>
                      <w:lang w:bidi="ar-EG"/>
                    </w:rPr>
                    <w:t>After every topics</w:t>
                  </w:r>
                </w:p>
              </w:tc>
              <w:tc>
                <w:tcPr>
                  <w:tcW w:w="1599"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Pr>
                      <w:rFonts w:asciiTheme="majorBidi" w:hAnsiTheme="majorBidi" w:cstheme="majorBidi"/>
                      <w:sz w:val="20"/>
                      <w:szCs w:val="20"/>
                      <w:lang w:bidi="ar-EG"/>
                    </w:rPr>
                    <w:t>10</w:t>
                  </w:r>
                  <w:r w:rsidRPr="008918E4">
                    <w:rPr>
                      <w:rFonts w:asciiTheme="majorBidi" w:hAnsiTheme="majorBidi" w:cstheme="majorBidi"/>
                      <w:sz w:val="20"/>
                      <w:szCs w:val="20"/>
                      <w:lang w:bidi="ar-EG"/>
                    </w:rPr>
                    <w:t>%</w:t>
                  </w:r>
                </w:p>
              </w:tc>
            </w:tr>
            <w:tr w:rsidR="008F246C" w:rsidRPr="008918E4" w:rsidTr="00736C62">
              <w:trPr>
                <w:trHeight w:val="260"/>
              </w:trPr>
              <w:tc>
                <w:tcPr>
                  <w:tcW w:w="571"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2</w:t>
                  </w:r>
                </w:p>
              </w:tc>
              <w:tc>
                <w:tcPr>
                  <w:tcW w:w="2808" w:type="dxa"/>
                  <w:vAlign w:val="center"/>
                </w:tcPr>
                <w:p w:rsidR="008F246C" w:rsidRPr="008918E4" w:rsidRDefault="008F246C" w:rsidP="00736C62">
                  <w:pPr>
                    <w:spacing w:before="60" w:after="60"/>
                    <w:rPr>
                      <w:rFonts w:asciiTheme="majorBidi" w:hAnsiTheme="majorBidi" w:cstheme="majorBidi"/>
                      <w:sz w:val="20"/>
                      <w:szCs w:val="20"/>
                      <w:lang w:bidi="ar-EG"/>
                    </w:rPr>
                  </w:pPr>
                  <w:r w:rsidRPr="008918E4">
                    <w:rPr>
                      <w:rFonts w:asciiTheme="majorBidi" w:hAnsiTheme="majorBidi" w:cstheme="majorBidi"/>
                      <w:sz w:val="20"/>
                      <w:szCs w:val="20"/>
                      <w:lang w:bidi="ar-EG"/>
                    </w:rPr>
                    <w:t>Quizzes (4)</w:t>
                  </w:r>
                </w:p>
              </w:tc>
              <w:tc>
                <w:tcPr>
                  <w:tcW w:w="2333" w:type="dxa"/>
                </w:tcPr>
                <w:p w:rsidR="008F246C" w:rsidRPr="008918E4" w:rsidRDefault="008F246C" w:rsidP="00736C62">
                  <w:pPr>
                    <w:spacing w:before="60" w:after="60"/>
                    <w:jc w:val="center"/>
                    <w:rPr>
                      <w:rFonts w:asciiTheme="majorBidi" w:hAnsiTheme="majorBidi" w:cstheme="majorBidi"/>
                      <w:sz w:val="20"/>
                      <w:szCs w:val="20"/>
                      <w:lang w:bidi="ar-EG"/>
                    </w:rPr>
                  </w:pPr>
                  <w:r w:rsidRPr="008918E4">
                    <w:rPr>
                      <w:rFonts w:asciiTheme="majorBidi" w:hAnsiTheme="majorBidi" w:cstheme="majorBidi"/>
                      <w:sz w:val="20"/>
                      <w:szCs w:val="20"/>
                      <w:lang w:bidi="ar-EG"/>
                    </w:rPr>
                    <w:t>3</w:t>
                  </w:r>
                  <w:r w:rsidRPr="008918E4">
                    <w:rPr>
                      <w:rFonts w:asciiTheme="majorBidi" w:hAnsiTheme="majorBidi" w:cstheme="majorBidi"/>
                      <w:sz w:val="20"/>
                      <w:szCs w:val="20"/>
                      <w:vertAlign w:val="superscript"/>
                      <w:lang w:bidi="ar-EG"/>
                    </w:rPr>
                    <w:t>rd</w:t>
                  </w:r>
                  <w:r w:rsidRPr="008918E4">
                    <w:rPr>
                      <w:rFonts w:asciiTheme="majorBidi" w:hAnsiTheme="majorBidi" w:cstheme="majorBidi"/>
                      <w:sz w:val="20"/>
                      <w:szCs w:val="20"/>
                      <w:lang w:bidi="ar-EG"/>
                    </w:rPr>
                    <w:t>, 5</w:t>
                  </w:r>
                  <w:r w:rsidRPr="008918E4">
                    <w:rPr>
                      <w:rFonts w:asciiTheme="majorBidi" w:hAnsiTheme="majorBidi" w:cstheme="majorBidi"/>
                      <w:sz w:val="20"/>
                      <w:szCs w:val="20"/>
                      <w:vertAlign w:val="superscript"/>
                      <w:lang w:bidi="ar-EG"/>
                    </w:rPr>
                    <w:t>th</w:t>
                  </w:r>
                  <w:r w:rsidRPr="008918E4">
                    <w:rPr>
                      <w:rFonts w:asciiTheme="majorBidi" w:hAnsiTheme="majorBidi" w:cstheme="majorBidi"/>
                      <w:sz w:val="20"/>
                      <w:szCs w:val="20"/>
                      <w:lang w:bidi="ar-EG"/>
                    </w:rPr>
                    <w:t>, 9</w:t>
                  </w:r>
                  <w:r w:rsidRPr="008918E4">
                    <w:rPr>
                      <w:rFonts w:asciiTheme="majorBidi" w:hAnsiTheme="majorBidi" w:cstheme="majorBidi"/>
                      <w:sz w:val="20"/>
                      <w:szCs w:val="20"/>
                      <w:vertAlign w:val="superscript"/>
                      <w:lang w:bidi="ar-EG"/>
                    </w:rPr>
                    <w:t>th</w:t>
                  </w:r>
                  <w:r w:rsidRPr="008918E4">
                    <w:rPr>
                      <w:rFonts w:asciiTheme="majorBidi" w:hAnsiTheme="majorBidi" w:cstheme="majorBidi"/>
                      <w:sz w:val="20"/>
                      <w:szCs w:val="20"/>
                      <w:lang w:bidi="ar-EG"/>
                    </w:rPr>
                    <w:t xml:space="preserve"> &amp; 11</w:t>
                  </w:r>
                  <w:r w:rsidRPr="008918E4">
                    <w:rPr>
                      <w:rFonts w:asciiTheme="majorBidi" w:hAnsiTheme="majorBidi" w:cstheme="majorBidi"/>
                      <w:sz w:val="20"/>
                      <w:szCs w:val="20"/>
                      <w:vertAlign w:val="superscript"/>
                      <w:lang w:bidi="ar-EG"/>
                    </w:rPr>
                    <w:t>th</w:t>
                  </w:r>
                  <w:r w:rsidRPr="008918E4">
                    <w:rPr>
                      <w:rFonts w:asciiTheme="majorBidi" w:hAnsiTheme="majorBidi" w:cstheme="majorBidi"/>
                      <w:sz w:val="20"/>
                      <w:szCs w:val="20"/>
                      <w:lang w:bidi="ar-EG"/>
                    </w:rPr>
                    <w:t xml:space="preserve"> </w:t>
                  </w:r>
                </w:p>
              </w:tc>
              <w:tc>
                <w:tcPr>
                  <w:tcW w:w="1599" w:type="dxa"/>
                  <w:vAlign w:val="center"/>
                </w:tcPr>
                <w:p w:rsidR="008F246C" w:rsidRPr="008918E4" w:rsidRDefault="008F246C" w:rsidP="00736C62">
                  <w:pPr>
                    <w:spacing w:before="60" w:after="60"/>
                    <w:jc w:val="center"/>
                    <w:rPr>
                      <w:rFonts w:asciiTheme="majorBidi" w:hAnsiTheme="majorBidi" w:cstheme="majorBidi"/>
                      <w:sz w:val="20"/>
                      <w:szCs w:val="20"/>
                      <w:lang w:bidi="ar-EG"/>
                    </w:rPr>
                  </w:pPr>
                  <w:r>
                    <w:rPr>
                      <w:rFonts w:asciiTheme="majorBidi" w:hAnsiTheme="majorBidi" w:cstheme="majorBidi"/>
                      <w:sz w:val="20"/>
                      <w:szCs w:val="20"/>
                      <w:lang w:bidi="ar-EG"/>
                    </w:rPr>
                    <w:t>20</w:t>
                  </w:r>
                  <w:r w:rsidRPr="008918E4">
                    <w:rPr>
                      <w:rFonts w:asciiTheme="majorBidi" w:hAnsiTheme="majorBidi" w:cstheme="majorBidi"/>
                      <w:sz w:val="20"/>
                      <w:szCs w:val="20"/>
                      <w:lang w:bidi="ar-EG"/>
                    </w:rPr>
                    <w:t>%</w:t>
                  </w:r>
                </w:p>
              </w:tc>
            </w:tr>
          </w:tbl>
          <w:p w:rsidR="008F246C" w:rsidRPr="008918E4" w:rsidRDefault="008F246C" w:rsidP="00736C62">
            <w:pPr>
              <w:rPr>
                <w:rFonts w:asciiTheme="majorBidi" w:hAnsiTheme="majorBidi" w:cstheme="majorBidi"/>
                <w:sz w:val="20"/>
                <w:szCs w:val="20"/>
              </w:rPr>
            </w:pPr>
          </w:p>
        </w:tc>
      </w:tr>
    </w:tbl>
    <w:p w:rsidR="00767504" w:rsidRPr="002C4733" w:rsidRDefault="00767504" w:rsidP="002C4733">
      <w:pPr>
        <w:spacing w:line="360" w:lineRule="auto"/>
        <w:rPr>
          <w:rFonts w:asciiTheme="majorBidi" w:hAnsiTheme="majorBidi" w:cstheme="majorBidi"/>
        </w:rPr>
      </w:pPr>
    </w:p>
    <w:sectPr w:rsidR="00767504" w:rsidRPr="002C4733" w:rsidSect="00767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E66"/>
    <w:multiLevelType w:val="hybridMultilevel"/>
    <w:tmpl w:val="38BCF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24AB8"/>
    <w:multiLevelType w:val="hybridMultilevel"/>
    <w:tmpl w:val="5B6A6E4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B072C5"/>
    <w:multiLevelType w:val="hybridMultilevel"/>
    <w:tmpl w:val="C394A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NLO0MAAyzIzNjJV0lIJTi4sz8/NACgxrASZDulQsAAAA"/>
  </w:docVars>
  <w:rsids>
    <w:rsidRoot w:val="00767504"/>
    <w:rsid w:val="00036521"/>
    <w:rsid w:val="002805F4"/>
    <w:rsid w:val="00285587"/>
    <w:rsid w:val="002C4733"/>
    <w:rsid w:val="004B1154"/>
    <w:rsid w:val="00555C33"/>
    <w:rsid w:val="006828B6"/>
    <w:rsid w:val="00767504"/>
    <w:rsid w:val="008423FD"/>
    <w:rsid w:val="00887CAF"/>
    <w:rsid w:val="008F246C"/>
    <w:rsid w:val="008F7AAD"/>
    <w:rsid w:val="0094677C"/>
    <w:rsid w:val="00A54903"/>
    <w:rsid w:val="00AA1883"/>
    <w:rsid w:val="00AB1AC1"/>
    <w:rsid w:val="00C441DF"/>
    <w:rsid w:val="00C66F3F"/>
    <w:rsid w:val="00C74D56"/>
    <w:rsid w:val="00C80AF1"/>
    <w:rsid w:val="00D053D7"/>
    <w:rsid w:val="00D10961"/>
    <w:rsid w:val="00E020E6"/>
    <w:rsid w:val="00E455C8"/>
    <w:rsid w:val="00EF4150"/>
    <w:rsid w:val="00FF05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D035"/>
  <w15:chartTrackingRefBased/>
  <w15:docId w15:val="{E3E191BD-9A7F-4BCF-81C5-D3574C0C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04"/>
    <w:rPr>
      <w:rFonts w:eastAsiaTheme="minorEastAsia" w:cs="Arial"/>
      <w:lang w:eastAsia="en-GB"/>
    </w:rPr>
  </w:style>
  <w:style w:type="paragraph" w:styleId="Heading7">
    <w:name w:val="heading 7"/>
    <w:basedOn w:val="Normal"/>
    <w:next w:val="Normal"/>
    <w:link w:val="Heading7Char"/>
    <w:qFormat/>
    <w:rsid w:val="0094677C"/>
    <w:pPr>
      <w:spacing w:before="240" w:after="60" w:line="240" w:lineRule="auto"/>
      <w:outlineLvl w:val="6"/>
    </w:pPr>
    <w:rPr>
      <w:rFonts w:ascii="Calibri" w:eastAsia="Times New Roman" w:hAnsi="Calibri"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04"/>
    <w:rPr>
      <w:color w:val="0563C1" w:themeColor="hyperlink"/>
      <w:u w:val="single"/>
    </w:rPr>
  </w:style>
  <w:style w:type="paragraph" w:styleId="ListParagraph">
    <w:name w:val="List Paragraph"/>
    <w:basedOn w:val="Normal"/>
    <w:uiPriority w:val="34"/>
    <w:qFormat/>
    <w:rsid w:val="00C66F3F"/>
    <w:pPr>
      <w:ind w:left="720"/>
      <w:contextualSpacing/>
    </w:pPr>
  </w:style>
  <w:style w:type="paragraph" w:styleId="BalloonText">
    <w:name w:val="Balloon Text"/>
    <w:basedOn w:val="Normal"/>
    <w:link w:val="BalloonTextChar"/>
    <w:uiPriority w:val="99"/>
    <w:semiHidden/>
    <w:unhideWhenUsed/>
    <w:rsid w:val="0068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B6"/>
    <w:rPr>
      <w:rFonts w:ascii="Segoe UI" w:eastAsiaTheme="minorEastAsia" w:hAnsi="Segoe UI" w:cs="Segoe UI"/>
      <w:sz w:val="18"/>
      <w:szCs w:val="18"/>
      <w:lang w:eastAsia="en-GB"/>
    </w:rPr>
  </w:style>
  <w:style w:type="character" w:customStyle="1" w:styleId="Heading7Char">
    <w:name w:val="Heading 7 Char"/>
    <w:basedOn w:val="DefaultParagraphFont"/>
    <w:link w:val="Heading7"/>
    <w:rsid w:val="0094677C"/>
    <w:rPr>
      <w:rFonts w:ascii="Calibri" w:eastAsia="Times New Roman" w:hAnsi="Calibri" w:cs="Times New Roman"/>
      <w:sz w:val="24"/>
      <w:szCs w:val="24"/>
      <w:lang w:val="en-US" w:bidi="en-US"/>
    </w:rPr>
  </w:style>
  <w:style w:type="table" w:styleId="TableGrid">
    <w:name w:val="Table Grid"/>
    <w:basedOn w:val="TableNormal"/>
    <w:uiPriority w:val="39"/>
    <w:rsid w:val="008F24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pagboola" TargetMode="External"/><Relationship Id="rId3" Type="http://schemas.openxmlformats.org/officeDocument/2006/relationships/settings" Target="settings.xml"/><Relationship Id="rId7" Type="http://schemas.openxmlformats.org/officeDocument/2006/relationships/hyperlink" Target="mailto:pagboola@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Philips Olaleye Agboola</cp:lastModifiedBy>
  <cp:revision>3</cp:revision>
  <cp:lastPrinted>2017-09-10T06:32:00Z</cp:lastPrinted>
  <dcterms:created xsi:type="dcterms:W3CDTF">2019-08-28T09:09:00Z</dcterms:created>
  <dcterms:modified xsi:type="dcterms:W3CDTF">2020-01-16T09:22:00Z</dcterms:modified>
</cp:coreProperties>
</file>