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C9C" w:rsidRPr="007F28AF" w:rsidRDefault="000A5C9C" w:rsidP="000A5C9C">
      <w:pPr>
        <w:bidi w:val="0"/>
        <w:jc w:val="center"/>
        <w:rPr>
          <w:rFonts w:ascii="Comic Sans MS" w:hAnsi="Comic Sans MS"/>
          <w:b/>
          <w:bCs/>
          <w:sz w:val="28"/>
          <w:szCs w:val="28"/>
          <w:u w:val="single"/>
        </w:rPr>
      </w:pPr>
      <w:r w:rsidRPr="007F28AF">
        <w:rPr>
          <w:rFonts w:ascii="Comic Sans MS" w:hAnsi="Comic Sans MS"/>
          <w:b/>
          <w:bCs/>
          <w:sz w:val="28"/>
          <w:szCs w:val="28"/>
          <w:u w:val="single"/>
        </w:rPr>
        <w:t>KING SAUD UNIVERSITY</w:t>
      </w:r>
    </w:p>
    <w:p w:rsidR="000A5C9C" w:rsidRPr="007F28AF" w:rsidRDefault="000A5C9C" w:rsidP="000A5C9C">
      <w:pPr>
        <w:bidi w:val="0"/>
        <w:jc w:val="center"/>
        <w:rPr>
          <w:rFonts w:ascii="Comic Sans MS" w:hAnsi="Comic Sans MS"/>
          <w:b/>
          <w:bCs/>
          <w:sz w:val="28"/>
          <w:szCs w:val="28"/>
          <w:u w:val="single"/>
        </w:rPr>
      </w:pPr>
      <w:smartTag w:uri="urn:schemas-microsoft-com:office:smarttags" w:element="place">
        <w:smartTag w:uri="urn:schemas-microsoft-com:office:smarttags" w:element="PlaceType">
          <w:r w:rsidRPr="007F28AF">
            <w:rPr>
              <w:rFonts w:ascii="Comic Sans MS" w:hAnsi="Comic Sans MS"/>
              <w:b/>
              <w:bCs/>
              <w:sz w:val="28"/>
              <w:szCs w:val="28"/>
              <w:u w:val="single"/>
            </w:rPr>
            <w:t>COLLEGE</w:t>
          </w:r>
        </w:smartTag>
        <w:r w:rsidRPr="007F28AF">
          <w:rPr>
            <w:rFonts w:ascii="Comic Sans MS" w:hAnsi="Comic Sans MS"/>
            <w:b/>
            <w:bCs/>
            <w:sz w:val="28"/>
            <w:szCs w:val="28"/>
            <w:u w:val="single"/>
          </w:rPr>
          <w:t xml:space="preserve"> OF </w:t>
        </w:r>
        <w:smartTag w:uri="urn:schemas-microsoft-com:office:smarttags" w:element="PlaceName">
          <w:r w:rsidRPr="007F28AF">
            <w:rPr>
              <w:rFonts w:ascii="Comic Sans MS" w:hAnsi="Comic Sans MS"/>
              <w:b/>
              <w:bCs/>
              <w:sz w:val="28"/>
              <w:szCs w:val="28"/>
              <w:u w:val="single"/>
            </w:rPr>
            <w:t>COMPUTER</w:t>
          </w:r>
        </w:smartTag>
      </w:smartTag>
      <w:r w:rsidRPr="007F28AF">
        <w:rPr>
          <w:rFonts w:ascii="Comic Sans MS" w:hAnsi="Comic Sans MS"/>
          <w:b/>
          <w:bCs/>
          <w:sz w:val="28"/>
          <w:szCs w:val="28"/>
          <w:u w:val="single"/>
        </w:rPr>
        <w:t xml:space="preserve"> AND INFORMATION SCIENCES</w:t>
      </w:r>
    </w:p>
    <w:p w:rsidR="000A5C9C" w:rsidRDefault="000A5C9C" w:rsidP="000A5C9C">
      <w:pPr>
        <w:bidi w:val="0"/>
        <w:jc w:val="lowKashida"/>
        <w:rPr>
          <w:sz w:val="28"/>
          <w:szCs w:val="28"/>
        </w:rPr>
      </w:pPr>
    </w:p>
    <w:p w:rsidR="000A5C9C" w:rsidRDefault="000A5C9C" w:rsidP="000A5C9C">
      <w:pPr>
        <w:tabs>
          <w:tab w:val="left" w:pos="2520"/>
        </w:tabs>
        <w:bidi w:val="0"/>
        <w:jc w:val="lowKashida"/>
        <w:rPr>
          <w:rFonts w:ascii="Monotype Corsiva" w:hAnsi="Monotype Corsiva"/>
          <w:color w:val="333399"/>
          <w:sz w:val="28"/>
          <w:szCs w:val="28"/>
        </w:rPr>
      </w:pPr>
      <w:r>
        <w:rPr>
          <w:sz w:val="28"/>
          <w:szCs w:val="28"/>
        </w:rPr>
        <w:t xml:space="preserve">Department name: </w:t>
      </w:r>
      <w:r>
        <w:rPr>
          <w:rFonts w:ascii="Monotype Corsiva" w:hAnsi="Monotype Corsiva"/>
          <w:sz w:val="28"/>
          <w:szCs w:val="28"/>
        </w:rPr>
        <w:tab/>
      </w:r>
      <w:r>
        <w:rPr>
          <w:rFonts w:ascii="Monotype Corsiva" w:hAnsi="Monotype Corsiva"/>
          <w:sz w:val="28"/>
          <w:szCs w:val="28"/>
        </w:rPr>
        <w:tab/>
      </w:r>
      <w:r>
        <w:rPr>
          <w:rFonts w:ascii="Monotype Corsiva" w:hAnsi="Monotype Corsiva"/>
          <w:color w:val="333399"/>
          <w:sz w:val="28"/>
          <w:szCs w:val="28"/>
        </w:rPr>
        <w:t>Computer Engineering</w:t>
      </w:r>
    </w:p>
    <w:p w:rsidR="000A5C9C" w:rsidRDefault="000A5C9C" w:rsidP="000A5C9C">
      <w:pPr>
        <w:tabs>
          <w:tab w:val="left" w:pos="2520"/>
        </w:tabs>
        <w:bidi w:val="0"/>
        <w:jc w:val="lowKashida"/>
        <w:rPr>
          <w:rFonts w:ascii="Monotype Corsiva" w:hAnsi="Monotype Corsiva"/>
          <w:color w:val="333399"/>
          <w:sz w:val="28"/>
          <w:szCs w:val="28"/>
        </w:rPr>
      </w:pPr>
      <w:r>
        <w:rPr>
          <w:sz w:val="28"/>
          <w:szCs w:val="28"/>
        </w:rPr>
        <w:t>Course Code &amp; Title:</w:t>
      </w:r>
      <w:r>
        <w:rPr>
          <w:sz w:val="28"/>
          <w:szCs w:val="28"/>
        </w:rPr>
        <w:tab/>
      </w:r>
      <w:r>
        <w:rPr>
          <w:sz w:val="28"/>
          <w:szCs w:val="28"/>
        </w:rPr>
        <w:tab/>
      </w:r>
      <w:r>
        <w:rPr>
          <w:rFonts w:ascii="Monotype Corsiva" w:hAnsi="Monotype Corsiva"/>
          <w:color w:val="333399"/>
          <w:sz w:val="28"/>
          <w:szCs w:val="28"/>
        </w:rPr>
        <w:t>CEN 215 LAB</w:t>
      </w:r>
    </w:p>
    <w:p w:rsidR="000A5C9C" w:rsidRPr="0023791F" w:rsidRDefault="000A5C9C" w:rsidP="0020541F">
      <w:pPr>
        <w:tabs>
          <w:tab w:val="left" w:pos="2520"/>
        </w:tabs>
        <w:bidi w:val="0"/>
        <w:jc w:val="lowKashida"/>
        <w:rPr>
          <w:rFonts w:ascii="Monotype Corsiva" w:hAnsi="Monotype Corsiva"/>
          <w:color w:val="333399"/>
          <w:sz w:val="28"/>
          <w:szCs w:val="28"/>
        </w:rPr>
      </w:pPr>
      <w:r>
        <w:rPr>
          <w:sz w:val="28"/>
          <w:szCs w:val="28"/>
        </w:rPr>
        <w:t>Lab Instructor:</w:t>
      </w:r>
      <w:r>
        <w:rPr>
          <w:sz w:val="28"/>
          <w:szCs w:val="28"/>
        </w:rPr>
        <w:tab/>
        <w:t xml:space="preserve"> </w:t>
      </w:r>
      <w:r>
        <w:rPr>
          <w:sz w:val="28"/>
          <w:szCs w:val="28"/>
        </w:rPr>
        <w:tab/>
      </w:r>
      <w:r w:rsidRPr="008F3D48">
        <w:rPr>
          <w:rFonts w:ascii="Monotype Corsiva" w:hAnsi="Monotype Corsiva"/>
          <w:color w:val="00B050"/>
          <w:sz w:val="28"/>
          <w:szCs w:val="28"/>
        </w:rPr>
        <w:t>Eng. Mohamed A. E</w:t>
      </w:r>
      <w:r w:rsidR="0020541F">
        <w:rPr>
          <w:rFonts w:ascii="Monotype Corsiva" w:hAnsi="Monotype Corsiva"/>
          <w:color w:val="00B050"/>
          <w:sz w:val="28"/>
          <w:szCs w:val="28"/>
        </w:rPr>
        <w:t>ZZAT</w:t>
      </w:r>
      <w:r w:rsidRPr="0020541F">
        <w:rPr>
          <w:rFonts w:ascii="Monotype Corsiva" w:hAnsi="Monotype Corsiva"/>
          <w:color w:val="00B050"/>
          <w:sz w:val="28"/>
          <w:szCs w:val="28"/>
        </w:rPr>
        <w:t>.</w:t>
      </w:r>
      <w:r>
        <w:rPr>
          <w:sz w:val="28"/>
          <w:szCs w:val="28"/>
        </w:rPr>
        <w:tab/>
        <w:t xml:space="preserve">     </w:t>
      </w:r>
    </w:p>
    <w:p w:rsidR="000A5C9C" w:rsidRDefault="000A5C9C" w:rsidP="003B6C93">
      <w:pPr>
        <w:tabs>
          <w:tab w:val="left" w:pos="2520"/>
          <w:tab w:val="left" w:pos="4680"/>
          <w:tab w:val="left" w:pos="7020"/>
        </w:tabs>
        <w:bidi w:val="0"/>
        <w:jc w:val="lowKashida"/>
        <w:rPr>
          <w:sz w:val="28"/>
          <w:szCs w:val="28"/>
        </w:rPr>
      </w:pPr>
      <w:r>
        <w:rPr>
          <w:sz w:val="28"/>
          <w:szCs w:val="28"/>
        </w:rPr>
        <w:t xml:space="preserve">Academic Year:    </w:t>
      </w:r>
      <w:r>
        <w:rPr>
          <w:sz w:val="28"/>
          <w:szCs w:val="28"/>
        </w:rPr>
        <w:tab/>
        <w:t xml:space="preserve">    </w:t>
      </w:r>
      <w:r>
        <w:rPr>
          <w:rFonts w:ascii="Monotype Corsiva" w:hAnsi="Monotype Corsiva"/>
          <w:color w:val="333399"/>
          <w:sz w:val="28"/>
          <w:szCs w:val="28"/>
        </w:rPr>
        <w:t>143</w:t>
      </w:r>
      <w:r w:rsidR="003B6C93">
        <w:rPr>
          <w:rFonts w:ascii="Monotype Corsiva" w:hAnsi="Monotype Corsiva"/>
          <w:color w:val="333399"/>
          <w:sz w:val="28"/>
          <w:szCs w:val="28"/>
        </w:rPr>
        <w:t>8</w:t>
      </w:r>
      <w:r>
        <w:rPr>
          <w:rFonts w:ascii="Monotype Corsiva" w:hAnsi="Monotype Corsiva"/>
          <w:color w:val="333399"/>
          <w:sz w:val="28"/>
          <w:szCs w:val="28"/>
        </w:rPr>
        <w:t xml:space="preserve"> / 143</w:t>
      </w:r>
      <w:r w:rsidR="003B6C93">
        <w:rPr>
          <w:rFonts w:ascii="Monotype Corsiva" w:hAnsi="Monotype Corsiva"/>
          <w:color w:val="333399"/>
          <w:sz w:val="28"/>
          <w:szCs w:val="28"/>
        </w:rPr>
        <w:t>9</w:t>
      </w:r>
      <w:r>
        <w:rPr>
          <w:rFonts w:ascii="Monotype Corsiva" w:hAnsi="Monotype Corsiva"/>
          <w:color w:val="333399"/>
          <w:sz w:val="28"/>
          <w:szCs w:val="28"/>
        </w:rPr>
        <w:t>h</w:t>
      </w:r>
      <w:r>
        <w:rPr>
          <w:sz w:val="28"/>
          <w:szCs w:val="28"/>
        </w:rPr>
        <w:tab/>
        <w:t xml:space="preserve"> Semester:  </w:t>
      </w:r>
      <w:r w:rsidR="003B6C93">
        <w:rPr>
          <w:rFonts w:ascii="Monotype Corsiva" w:hAnsi="Monotype Corsiva"/>
          <w:color w:val="333399"/>
          <w:sz w:val="28"/>
          <w:szCs w:val="28"/>
        </w:rPr>
        <w:t xml:space="preserve">FIRST </w:t>
      </w:r>
      <w:r>
        <w:rPr>
          <w:rFonts w:ascii="Monotype Corsiva" w:hAnsi="Monotype Corsiva"/>
          <w:color w:val="333399"/>
          <w:sz w:val="28"/>
          <w:szCs w:val="28"/>
        </w:rPr>
        <w:t>Semester</w:t>
      </w:r>
    </w:p>
    <w:p w:rsidR="000A5C9C" w:rsidRDefault="000A5C9C" w:rsidP="000A5C9C">
      <w:pPr>
        <w:tabs>
          <w:tab w:val="left" w:pos="2520"/>
          <w:tab w:val="left" w:pos="4680"/>
          <w:tab w:val="left" w:pos="7020"/>
        </w:tabs>
        <w:bidi w:val="0"/>
        <w:jc w:val="lowKashida"/>
        <w:rPr>
          <w:sz w:val="28"/>
          <w:szCs w:val="28"/>
        </w:rPr>
      </w:pPr>
    </w:p>
    <w:p w:rsidR="000A5C9C" w:rsidRPr="0020541F" w:rsidRDefault="000A5C9C" w:rsidP="0020541F">
      <w:pPr>
        <w:autoSpaceDE w:val="0"/>
        <w:autoSpaceDN w:val="0"/>
        <w:bidi w:val="0"/>
        <w:adjustRightInd w:val="0"/>
        <w:rPr>
          <w:rFonts w:ascii="TimesNewRomanPS-BoldMT" w:hAnsi="TimesNewRomanPS-BoldMT" w:cs="TimesNewRomanPS-BoldMT"/>
          <w:b/>
          <w:bCs/>
          <w:sz w:val="28"/>
          <w:szCs w:val="28"/>
        </w:rPr>
      </w:pPr>
      <w:bookmarkStart w:id="0" w:name="_Toc226769034"/>
      <w:r w:rsidRPr="0020541F">
        <w:rPr>
          <w:rFonts w:ascii="TimesNewRomanPS-BoldMT" w:hAnsi="TimesNewRomanPS-BoldMT" w:cs="TimesNewRomanPS-BoldMT"/>
          <w:b/>
          <w:bCs/>
          <w:sz w:val="28"/>
          <w:szCs w:val="28"/>
        </w:rPr>
        <w:t xml:space="preserve">SECTION I: </w:t>
      </w:r>
      <w:r w:rsidR="0020541F">
        <w:rPr>
          <w:rFonts w:ascii="TimesNewRomanPS-BoldMT" w:hAnsi="TimesNewRomanPS-BoldMT" w:cs="TimesNewRomanPS-BoldMT"/>
          <w:b/>
          <w:bCs/>
          <w:sz w:val="28"/>
          <w:szCs w:val="28"/>
        </w:rPr>
        <w:t>LAB DEFINITION</w:t>
      </w:r>
      <w:r w:rsidRPr="0020541F">
        <w:rPr>
          <w:rFonts w:ascii="TimesNewRomanPS-BoldMT" w:hAnsi="TimesNewRomanPS-BoldMT" w:cs="TimesNewRomanPS-BoldMT"/>
          <w:b/>
          <w:bCs/>
          <w:sz w:val="28"/>
          <w:szCs w:val="28"/>
        </w:rPr>
        <w:t>:</w:t>
      </w:r>
      <w:bookmarkEnd w:id="0"/>
    </w:p>
    <w:p w:rsidR="000A5C9C" w:rsidRPr="00FF0791" w:rsidRDefault="000A5C9C" w:rsidP="000A5C9C">
      <w:pPr>
        <w:autoSpaceDE w:val="0"/>
        <w:autoSpaceDN w:val="0"/>
        <w:bidi w:val="0"/>
        <w:adjustRightInd w:val="0"/>
        <w:rPr>
          <w:rFonts w:ascii="TimesNewRomanPS-BoldMT" w:hAnsi="TimesNewRomanPS-BoldMT" w:cs="TimesNewRomanPS-BoldMT"/>
          <w:b/>
          <w:bCs/>
          <w:sz w:val="16"/>
          <w:szCs w:val="16"/>
        </w:rPr>
      </w:pPr>
    </w:p>
    <w:p w:rsidR="000A5C9C" w:rsidRDefault="000A5C9C" w:rsidP="000A5C9C">
      <w:pPr>
        <w:autoSpaceDE w:val="0"/>
        <w:autoSpaceDN w:val="0"/>
        <w:bidi w:val="0"/>
        <w:adjustRightInd w:val="0"/>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Lab </w:t>
      </w:r>
      <w:r w:rsidRPr="00677B87">
        <w:rPr>
          <w:rFonts w:ascii="TimesNewRomanPS-BoldMT" w:hAnsi="TimesNewRomanPS-BoldMT" w:cs="TimesNewRomanPS-BoldMT"/>
          <w:b/>
          <w:bCs/>
          <w:sz w:val="28"/>
          <w:szCs w:val="28"/>
        </w:rPr>
        <w:t>Objectives:</w:t>
      </w:r>
    </w:p>
    <w:p w:rsidR="000A5C9C" w:rsidRPr="00D56F22" w:rsidRDefault="000A5C9C" w:rsidP="000A5C9C">
      <w:pPr>
        <w:autoSpaceDE w:val="0"/>
        <w:autoSpaceDN w:val="0"/>
        <w:bidi w:val="0"/>
        <w:adjustRightInd w:val="0"/>
        <w:rPr>
          <w:rFonts w:ascii="TimesNewRomanPS-BoldMT" w:hAnsi="TimesNewRomanPS-BoldMT" w:cs="TimesNewRomanPS-BoldMT"/>
          <w:b/>
          <w:bCs/>
          <w:sz w:val="8"/>
          <w:szCs w:val="8"/>
        </w:rPr>
      </w:pPr>
    </w:p>
    <w:p w:rsidR="000A5C9C" w:rsidRPr="00677B87" w:rsidRDefault="000A5C9C" w:rsidP="000A5C9C">
      <w:pPr>
        <w:autoSpaceDE w:val="0"/>
        <w:autoSpaceDN w:val="0"/>
        <w:bidi w:val="0"/>
        <w:adjustRightInd w:val="0"/>
        <w:rPr>
          <w:rFonts w:ascii="TimesNewRomanPSMT" w:hAnsi="TimesNewRomanPSMT" w:cs="TimesNewRomanPSMT"/>
        </w:rPr>
      </w:pPr>
      <w:r w:rsidRPr="00677B87">
        <w:rPr>
          <w:rFonts w:ascii="TimesNewRomanPSMT" w:hAnsi="TimesNewRomanPSMT" w:cs="TimesNewRomanPSMT" w:hint="cs"/>
        </w:rPr>
        <w:t>•</w:t>
      </w:r>
      <w:r w:rsidRPr="00677B87">
        <w:rPr>
          <w:rFonts w:ascii="TimesNewRomanPSMT" w:hAnsi="TimesNewRomanPSMT" w:cs="TimesNewRomanPSMT"/>
        </w:rPr>
        <w:t xml:space="preserve"> To provide fundamental proficiency in logic design</w:t>
      </w:r>
      <w:r>
        <w:rPr>
          <w:rFonts w:ascii="TimesNewRomanPSMT" w:hAnsi="TimesNewRomanPSMT" w:cs="TimesNewRomanPSMT"/>
        </w:rPr>
        <w:t>.</w:t>
      </w:r>
    </w:p>
    <w:p w:rsidR="000A5C9C" w:rsidRPr="00677B87" w:rsidRDefault="000A5C9C" w:rsidP="000A5C9C">
      <w:pPr>
        <w:autoSpaceDE w:val="0"/>
        <w:autoSpaceDN w:val="0"/>
        <w:bidi w:val="0"/>
        <w:adjustRightInd w:val="0"/>
        <w:rPr>
          <w:rFonts w:ascii="TimesNewRomanPSMT" w:hAnsi="TimesNewRomanPSMT" w:cs="TimesNewRomanPSMT"/>
        </w:rPr>
      </w:pPr>
      <w:r w:rsidRPr="00677B87">
        <w:rPr>
          <w:rFonts w:ascii="TimesNewRomanPSMT" w:hAnsi="TimesNewRomanPSMT" w:cs="TimesNewRomanPSMT" w:hint="cs"/>
        </w:rPr>
        <w:t>•</w:t>
      </w:r>
      <w:r w:rsidRPr="00677B87">
        <w:rPr>
          <w:rFonts w:ascii="TimesNewRomanPSMT" w:hAnsi="TimesNewRomanPSMT" w:cs="TimesNewRomanPSMT"/>
        </w:rPr>
        <w:t xml:space="preserve"> Be able to simplify Boolean expressions using Boolean algebra and K-map</w:t>
      </w:r>
      <w:r>
        <w:rPr>
          <w:rFonts w:ascii="TimesNewRomanPSMT" w:hAnsi="TimesNewRomanPSMT" w:cs="TimesNewRomanPSMT"/>
        </w:rPr>
        <w:t>.</w:t>
      </w:r>
    </w:p>
    <w:p w:rsidR="000A5C9C" w:rsidRPr="00677B87" w:rsidRDefault="000A5C9C" w:rsidP="000A5C9C">
      <w:pPr>
        <w:autoSpaceDE w:val="0"/>
        <w:autoSpaceDN w:val="0"/>
        <w:bidi w:val="0"/>
        <w:adjustRightInd w:val="0"/>
        <w:rPr>
          <w:rFonts w:ascii="TimesNewRomanPSMT" w:hAnsi="TimesNewRomanPSMT" w:cs="TimesNewRomanPSMT"/>
        </w:rPr>
      </w:pPr>
      <w:r w:rsidRPr="00677B87">
        <w:rPr>
          <w:rFonts w:ascii="TimesNewRomanPSMT" w:hAnsi="TimesNewRomanPSMT" w:cs="TimesNewRomanPSMT" w:hint="cs"/>
        </w:rPr>
        <w:t>•</w:t>
      </w:r>
      <w:r w:rsidRPr="00677B87">
        <w:rPr>
          <w:rFonts w:ascii="TimesNewRomanPSMT" w:hAnsi="TimesNewRomanPSMT" w:cs="TimesNewRomanPSMT"/>
        </w:rPr>
        <w:t xml:space="preserve"> Be able to design small combinational and sequential circuits</w:t>
      </w:r>
      <w:r>
        <w:rPr>
          <w:rFonts w:ascii="TimesNewRomanPSMT" w:hAnsi="TimesNewRomanPSMT" w:cs="TimesNewRomanPSMT"/>
        </w:rPr>
        <w:t>.</w:t>
      </w:r>
    </w:p>
    <w:p w:rsidR="000A5C9C" w:rsidRDefault="000A5C9C" w:rsidP="000A5C9C">
      <w:pPr>
        <w:autoSpaceDE w:val="0"/>
        <w:autoSpaceDN w:val="0"/>
        <w:bidi w:val="0"/>
        <w:adjustRightInd w:val="0"/>
        <w:rPr>
          <w:rFonts w:ascii="TimesNewRomanPSMT" w:hAnsi="TimesNewRomanPSMT" w:cs="TimesNewRomanPSMT"/>
          <w:sz w:val="22"/>
          <w:szCs w:val="22"/>
        </w:rPr>
      </w:pPr>
      <w:r>
        <w:rPr>
          <w:rFonts w:ascii="SymbolMT" w:hAnsi="TimesNewRomanPS-BoldMT" w:cs="SymbolMT" w:hint="cs"/>
          <w:sz w:val="22"/>
          <w:szCs w:val="22"/>
        </w:rPr>
        <w:t>•</w:t>
      </w:r>
      <w:r>
        <w:rPr>
          <w:rFonts w:ascii="SymbolMT" w:hAnsi="TimesNewRomanPS-BoldMT" w:cs="SymbolMT"/>
          <w:sz w:val="22"/>
          <w:szCs w:val="22"/>
        </w:rPr>
        <w:t xml:space="preserve"> </w:t>
      </w:r>
      <w:r>
        <w:rPr>
          <w:rFonts w:ascii="TimesNewRomanPSMT" w:hAnsi="TimesNewRomanPSMT" w:cs="TimesNewRomanPSMT"/>
          <w:sz w:val="22"/>
          <w:szCs w:val="22"/>
        </w:rPr>
        <w:t>Be able to build and test simple combinational and sequential circuits using IC chips.</w:t>
      </w:r>
    </w:p>
    <w:p w:rsidR="000A5C9C" w:rsidRPr="00FF0791" w:rsidRDefault="000A5C9C" w:rsidP="000A5C9C">
      <w:pPr>
        <w:autoSpaceDE w:val="0"/>
        <w:autoSpaceDN w:val="0"/>
        <w:bidi w:val="0"/>
        <w:adjustRightInd w:val="0"/>
        <w:rPr>
          <w:rFonts w:ascii="TimesNewRomanPS-BoldMT" w:hAnsi="TimesNewRomanPS-BoldMT" w:cs="TimesNewRomanPS-BoldMT"/>
          <w:b/>
          <w:bCs/>
          <w:sz w:val="16"/>
          <w:szCs w:val="16"/>
        </w:rPr>
      </w:pPr>
    </w:p>
    <w:p w:rsidR="000A5C9C" w:rsidRPr="0020541F" w:rsidRDefault="000A5C9C" w:rsidP="000A5C9C">
      <w:pPr>
        <w:autoSpaceDE w:val="0"/>
        <w:autoSpaceDN w:val="0"/>
        <w:bidi w:val="0"/>
        <w:adjustRightInd w:val="0"/>
        <w:rPr>
          <w:rFonts w:ascii="TimesNewRomanPS-BoldMT" w:hAnsi="TimesNewRomanPS-BoldMT" w:cs="TimesNewRomanPS-BoldMT"/>
          <w:b/>
          <w:bCs/>
          <w:sz w:val="28"/>
          <w:szCs w:val="28"/>
          <w:u w:val="single"/>
        </w:rPr>
      </w:pPr>
    </w:p>
    <w:p w:rsidR="000A5C9C" w:rsidRDefault="000A5C9C" w:rsidP="000A5C9C">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t>Subject Contents:</w:t>
      </w:r>
    </w:p>
    <w:p w:rsidR="008A1535" w:rsidRPr="0020541F" w:rsidRDefault="008A1535" w:rsidP="008A1535">
      <w:pPr>
        <w:autoSpaceDE w:val="0"/>
        <w:autoSpaceDN w:val="0"/>
        <w:bidi w:val="0"/>
        <w:adjustRightInd w:val="0"/>
        <w:rPr>
          <w:rFonts w:ascii="TimesNewRomanPS-BoldMT" w:hAnsi="TimesNewRomanPS-BoldMT" w:cs="TimesNewRomanPS-BoldMT"/>
          <w:b/>
          <w:bCs/>
          <w:sz w:val="28"/>
          <w:szCs w:val="28"/>
          <w:u w:val="single"/>
        </w:rPr>
      </w:pPr>
    </w:p>
    <w:p w:rsidR="000A5C9C" w:rsidRPr="00D56F22" w:rsidRDefault="000A5C9C" w:rsidP="000A5C9C">
      <w:pPr>
        <w:autoSpaceDE w:val="0"/>
        <w:autoSpaceDN w:val="0"/>
        <w:bidi w:val="0"/>
        <w:adjustRightInd w:val="0"/>
        <w:rPr>
          <w:rFonts w:ascii="TimesNewRomanPS-BoldMT" w:hAnsi="TimesNewRomanPS-BoldMT" w:cs="TimesNewRomanPS-BoldMT"/>
          <w:b/>
          <w:bCs/>
          <w:sz w:val="8"/>
          <w:szCs w:val="8"/>
        </w:rPr>
      </w:pPr>
    </w:p>
    <w:tbl>
      <w:tblPr>
        <w:bidiVisual/>
        <w:tblW w:w="876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817"/>
        <w:gridCol w:w="6870"/>
        <w:gridCol w:w="1078"/>
      </w:tblGrid>
      <w:tr w:rsidR="000A5C9C" w:rsidTr="00DD71E1">
        <w:trPr>
          <w:jc w:val="center"/>
        </w:trPr>
        <w:tc>
          <w:tcPr>
            <w:tcW w:w="817" w:type="dxa"/>
            <w:shd w:val="clear" w:color="auto" w:fill="000000"/>
          </w:tcPr>
          <w:p w:rsidR="000A5C9C" w:rsidRDefault="000A5C9C" w:rsidP="00DD71E1">
            <w:pPr>
              <w:bidi w:val="0"/>
              <w:jc w:val="center"/>
            </w:pPr>
            <w:r>
              <w:t>Points</w:t>
            </w:r>
          </w:p>
        </w:tc>
        <w:tc>
          <w:tcPr>
            <w:tcW w:w="6870" w:type="dxa"/>
            <w:shd w:val="clear" w:color="auto" w:fill="000000"/>
          </w:tcPr>
          <w:p w:rsidR="000A5C9C" w:rsidRDefault="000A5C9C" w:rsidP="00DD71E1">
            <w:pPr>
              <w:bidi w:val="0"/>
              <w:jc w:val="center"/>
            </w:pPr>
            <w:r>
              <w:t>Required Tasks</w:t>
            </w:r>
          </w:p>
        </w:tc>
        <w:tc>
          <w:tcPr>
            <w:tcW w:w="1078" w:type="dxa"/>
            <w:shd w:val="clear" w:color="auto" w:fill="000000"/>
          </w:tcPr>
          <w:p w:rsidR="000A5C9C" w:rsidRDefault="008A1535" w:rsidP="00DD71E1">
            <w:pPr>
              <w:bidi w:val="0"/>
              <w:jc w:val="center"/>
              <w:rPr>
                <w:rtl/>
              </w:rPr>
            </w:pPr>
            <w:r>
              <w:t xml:space="preserve">Working </w:t>
            </w:r>
            <w:r w:rsidR="000A5C9C">
              <w:t>Week</w:t>
            </w:r>
          </w:p>
        </w:tc>
      </w:tr>
      <w:tr w:rsidR="000A5C9C" w:rsidRPr="00C07D0A" w:rsidTr="00DD71E1">
        <w:trPr>
          <w:jc w:val="center"/>
        </w:trPr>
        <w:tc>
          <w:tcPr>
            <w:tcW w:w="817" w:type="dxa"/>
          </w:tcPr>
          <w:p w:rsidR="000A5C9C" w:rsidRDefault="000A5C9C" w:rsidP="00DD71E1">
            <w:pPr>
              <w:bidi w:val="0"/>
            </w:pPr>
            <w:r>
              <w:t>0</w:t>
            </w:r>
          </w:p>
        </w:tc>
        <w:tc>
          <w:tcPr>
            <w:tcW w:w="6870" w:type="dxa"/>
          </w:tcPr>
          <w:p w:rsidR="000A5C9C" w:rsidRPr="00862F9D" w:rsidRDefault="000A5C9C" w:rsidP="00DD71E1">
            <w:pPr>
              <w:bidi w:val="0"/>
            </w:pPr>
            <w:r w:rsidRPr="00862F9D">
              <w:t>Introduction</w:t>
            </w:r>
            <w:r>
              <w:t>.</w:t>
            </w:r>
          </w:p>
        </w:tc>
        <w:tc>
          <w:tcPr>
            <w:tcW w:w="1078" w:type="dxa"/>
            <w:shd w:val="clear" w:color="auto" w:fill="auto"/>
          </w:tcPr>
          <w:p w:rsidR="000A5C9C" w:rsidRPr="00C07D0A" w:rsidRDefault="000A5C9C" w:rsidP="00DD71E1">
            <w:pPr>
              <w:bidi w:val="0"/>
              <w:jc w:val="center"/>
              <w:rPr>
                <w:rtl/>
              </w:rPr>
            </w:pPr>
            <w:r>
              <w:t>1</w:t>
            </w:r>
          </w:p>
        </w:tc>
      </w:tr>
      <w:tr w:rsidR="000A5C9C" w:rsidRPr="00C07D0A" w:rsidTr="00DD71E1">
        <w:trPr>
          <w:jc w:val="center"/>
        </w:trPr>
        <w:tc>
          <w:tcPr>
            <w:tcW w:w="817" w:type="dxa"/>
          </w:tcPr>
          <w:p w:rsidR="000A5C9C" w:rsidRPr="00C07D0A" w:rsidRDefault="003B6C93" w:rsidP="00DD71E1">
            <w:pPr>
              <w:bidi w:val="0"/>
              <w:rPr>
                <w:rtl/>
              </w:rPr>
            </w:pPr>
            <w:r>
              <w:t>4</w:t>
            </w:r>
          </w:p>
        </w:tc>
        <w:tc>
          <w:tcPr>
            <w:tcW w:w="6870" w:type="dxa"/>
          </w:tcPr>
          <w:p w:rsidR="000A5C9C" w:rsidRDefault="000A5C9C" w:rsidP="00DD71E1">
            <w:pPr>
              <w:bidi w:val="0"/>
            </w:pPr>
            <w:bookmarkStart w:id="1" w:name="_Toc493302744"/>
            <w:r w:rsidRPr="00FF0791">
              <w:t>Experiment 1</w:t>
            </w:r>
            <w:bookmarkStart w:id="2" w:name="_Toc493302745"/>
            <w:bookmarkEnd w:id="1"/>
            <w:r>
              <w:t xml:space="preserve">: </w:t>
            </w:r>
            <w:r w:rsidRPr="00AF2CE2">
              <w:t>Introduction to Logic Gates</w:t>
            </w:r>
            <w:bookmarkEnd w:id="2"/>
            <w:r>
              <w:t>.</w:t>
            </w:r>
          </w:p>
        </w:tc>
        <w:tc>
          <w:tcPr>
            <w:tcW w:w="1078" w:type="dxa"/>
            <w:shd w:val="clear" w:color="auto" w:fill="auto"/>
          </w:tcPr>
          <w:p w:rsidR="000A5C9C" w:rsidRPr="00C07D0A" w:rsidRDefault="000A5C9C" w:rsidP="00DD71E1">
            <w:pPr>
              <w:bidi w:val="0"/>
              <w:jc w:val="center"/>
              <w:rPr>
                <w:rtl/>
              </w:rPr>
            </w:pPr>
            <w:r>
              <w:t>2</w:t>
            </w:r>
          </w:p>
        </w:tc>
      </w:tr>
      <w:tr w:rsidR="000A5C9C" w:rsidRPr="00C07D0A" w:rsidTr="00DD71E1">
        <w:trPr>
          <w:jc w:val="center"/>
        </w:trPr>
        <w:tc>
          <w:tcPr>
            <w:tcW w:w="817" w:type="dxa"/>
          </w:tcPr>
          <w:p w:rsidR="000A5C9C" w:rsidRPr="00C07D0A" w:rsidRDefault="003B6C93" w:rsidP="00DD71E1">
            <w:pPr>
              <w:bidi w:val="0"/>
              <w:rPr>
                <w:rtl/>
              </w:rPr>
            </w:pPr>
            <w:r>
              <w:t>4</w:t>
            </w:r>
          </w:p>
        </w:tc>
        <w:tc>
          <w:tcPr>
            <w:tcW w:w="6870" w:type="dxa"/>
          </w:tcPr>
          <w:p w:rsidR="000A5C9C" w:rsidRPr="00D87230" w:rsidRDefault="000A5C9C" w:rsidP="00DD71E1">
            <w:pPr>
              <w:jc w:val="right"/>
              <w:rPr>
                <w:b/>
                <w:bCs/>
                <w:color w:val="FF0000"/>
                <w:sz w:val="32"/>
                <w:szCs w:val="32"/>
                <w:u w:val="single"/>
              </w:rPr>
            </w:pPr>
            <w:r w:rsidRPr="00AF2CE2">
              <w:t>Experiment 2</w:t>
            </w:r>
            <w:r>
              <w:t xml:space="preserve">: </w:t>
            </w:r>
            <w:r w:rsidRPr="00D87230">
              <w:t xml:space="preserve">Combinational Logic Design with </w:t>
            </w:r>
            <w:r w:rsidRPr="00D87230">
              <w:rPr>
                <w:rFonts w:ascii="Calibri" w:hAnsi="Calibri" w:cs="Arial"/>
              </w:rPr>
              <w:t>NAND &amp; NOR Implementations</w:t>
            </w:r>
            <w:r>
              <w:rPr>
                <w:rFonts w:ascii="Calibri" w:hAnsi="Calibri" w:cs="Arial"/>
              </w:rPr>
              <w:t>.</w:t>
            </w:r>
          </w:p>
        </w:tc>
        <w:tc>
          <w:tcPr>
            <w:tcW w:w="1078" w:type="dxa"/>
            <w:shd w:val="clear" w:color="auto" w:fill="auto"/>
          </w:tcPr>
          <w:p w:rsidR="000A5C9C" w:rsidRPr="00C07D0A" w:rsidRDefault="000A5C9C" w:rsidP="00DD71E1">
            <w:pPr>
              <w:bidi w:val="0"/>
              <w:jc w:val="center"/>
              <w:rPr>
                <w:rtl/>
              </w:rPr>
            </w:pPr>
            <w:r>
              <w:t>3</w:t>
            </w:r>
          </w:p>
        </w:tc>
      </w:tr>
      <w:tr w:rsidR="000A5C9C" w:rsidRPr="00C07D0A" w:rsidTr="00DD71E1">
        <w:trPr>
          <w:jc w:val="center"/>
        </w:trPr>
        <w:tc>
          <w:tcPr>
            <w:tcW w:w="817" w:type="dxa"/>
          </w:tcPr>
          <w:p w:rsidR="000A5C9C" w:rsidRPr="00C07D0A" w:rsidRDefault="003B6C93" w:rsidP="00DD71E1">
            <w:pPr>
              <w:bidi w:val="0"/>
              <w:rPr>
                <w:rtl/>
              </w:rPr>
            </w:pPr>
            <w:r>
              <w:t>4</w:t>
            </w:r>
          </w:p>
        </w:tc>
        <w:tc>
          <w:tcPr>
            <w:tcW w:w="6870" w:type="dxa"/>
          </w:tcPr>
          <w:p w:rsidR="000A5C9C" w:rsidRPr="00D87230" w:rsidRDefault="000A5C9C" w:rsidP="00DD71E1">
            <w:pPr>
              <w:pStyle w:val="Heading1"/>
              <w:ind w:left="0"/>
              <w:jc w:val="left"/>
              <w:rPr>
                <w:rFonts w:ascii="Calibri" w:hAnsi="Calibri" w:cs="Arial"/>
                <w:sz w:val="24"/>
                <w:szCs w:val="24"/>
              </w:rPr>
            </w:pPr>
            <w:r w:rsidRPr="00D87230">
              <w:t xml:space="preserve">Experiment 3: </w:t>
            </w:r>
            <w:r w:rsidRPr="00D87230">
              <w:rPr>
                <w:rFonts w:ascii="Calibri" w:hAnsi="Calibri" w:cs="Arial"/>
                <w:sz w:val="24"/>
                <w:szCs w:val="24"/>
              </w:rPr>
              <w:t>Combinational Logic Design with MSI Decoders</w:t>
            </w:r>
            <w:r>
              <w:rPr>
                <w:rFonts w:ascii="Calibri" w:hAnsi="Calibri" w:cs="Arial"/>
                <w:sz w:val="24"/>
                <w:szCs w:val="24"/>
              </w:rPr>
              <w:t>.</w:t>
            </w:r>
          </w:p>
        </w:tc>
        <w:tc>
          <w:tcPr>
            <w:tcW w:w="1078" w:type="dxa"/>
            <w:shd w:val="clear" w:color="auto" w:fill="auto"/>
          </w:tcPr>
          <w:p w:rsidR="000A5C9C" w:rsidRPr="00C07D0A" w:rsidRDefault="000A5C9C" w:rsidP="00DD71E1">
            <w:pPr>
              <w:bidi w:val="0"/>
              <w:jc w:val="center"/>
              <w:rPr>
                <w:rtl/>
              </w:rPr>
            </w:pPr>
            <w:r>
              <w:t>4</w:t>
            </w:r>
          </w:p>
        </w:tc>
      </w:tr>
      <w:tr w:rsidR="000A5C9C" w:rsidRPr="00C07D0A" w:rsidTr="00DD71E1">
        <w:trPr>
          <w:jc w:val="center"/>
        </w:trPr>
        <w:tc>
          <w:tcPr>
            <w:tcW w:w="817" w:type="dxa"/>
          </w:tcPr>
          <w:p w:rsidR="000A5C9C" w:rsidRDefault="003B6C93" w:rsidP="00DD71E1">
            <w:pPr>
              <w:bidi w:val="0"/>
            </w:pPr>
            <w:r>
              <w:t>4</w:t>
            </w:r>
          </w:p>
        </w:tc>
        <w:tc>
          <w:tcPr>
            <w:tcW w:w="6870" w:type="dxa"/>
          </w:tcPr>
          <w:p w:rsidR="000A5C9C" w:rsidRPr="00D87230" w:rsidRDefault="000A5C9C" w:rsidP="00DD71E1">
            <w:pPr>
              <w:pStyle w:val="Heading1"/>
              <w:ind w:left="0"/>
              <w:jc w:val="left"/>
              <w:rPr>
                <w:rFonts w:ascii="Calibri" w:hAnsi="Calibri" w:cs="Arial"/>
                <w:color w:val="FF0000"/>
                <w:sz w:val="24"/>
                <w:szCs w:val="24"/>
              </w:rPr>
            </w:pPr>
            <w:r w:rsidRPr="00673A0C">
              <w:t>Experiment 4</w:t>
            </w:r>
            <w:r>
              <w:t xml:space="preserve">: </w:t>
            </w:r>
            <w:r w:rsidRPr="00D87230">
              <w:rPr>
                <w:rFonts w:ascii="Calibri" w:hAnsi="Calibri" w:cs="Arial"/>
                <w:sz w:val="24"/>
                <w:szCs w:val="24"/>
              </w:rPr>
              <w:t>Combinational Logic Design with MSI Magnitude Comparator</w:t>
            </w:r>
            <w:r>
              <w:rPr>
                <w:rFonts w:ascii="Calibri" w:hAnsi="Calibri" w:cs="Arial"/>
                <w:sz w:val="24"/>
                <w:szCs w:val="24"/>
              </w:rPr>
              <w:t>, Decoders</w:t>
            </w:r>
            <w:r w:rsidRPr="00D87230">
              <w:rPr>
                <w:rFonts w:ascii="Calibri" w:hAnsi="Calibri" w:cs="Arial"/>
                <w:sz w:val="24"/>
                <w:szCs w:val="24"/>
              </w:rPr>
              <w:t xml:space="preserve"> and Multiplexers</w:t>
            </w:r>
            <w:r>
              <w:rPr>
                <w:rFonts w:ascii="Calibri" w:hAnsi="Calibri" w:cs="Arial"/>
                <w:sz w:val="24"/>
                <w:szCs w:val="24"/>
              </w:rPr>
              <w:t>.</w:t>
            </w:r>
          </w:p>
        </w:tc>
        <w:tc>
          <w:tcPr>
            <w:tcW w:w="1078" w:type="dxa"/>
            <w:shd w:val="clear" w:color="auto" w:fill="auto"/>
          </w:tcPr>
          <w:p w:rsidR="000A5C9C" w:rsidRDefault="000A5C9C" w:rsidP="00DD71E1">
            <w:pPr>
              <w:bidi w:val="0"/>
              <w:jc w:val="center"/>
            </w:pPr>
            <w:r>
              <w:t>5</w:t>
            </w:r>
          </w:p>
        </w:tc>
      </w:tr>
      <w:tr w:rsidR="000A5C9C" w:rsidRPr="00C07D0A" w:rsidTr="00F24E47">
        <w:trPr>
          <w:jc w:val="center"/>
        </w:trPr>
        <w:tc>
          <w:tcPr>
            <w:tcW w:w="817" w:type="dxa"/>
            <w:shd w:val="clear" w:color="auto" w:fill="92D050"/>
          </w:tcPr>
          <w:p w:rsidR="000A5C9C" w:rsidRDefault="000A5C9C" w:rsidP="00DD71E1">
            <w:pPr>
              <w:bidi w:val="0"/>
            </w:pPr>
            <w:r>
              <w:t>20</w:t>
            </w:r>
          </w:p>
        </w:tc>
        <w:tc>
          <w:tcPr>
            <w:tcW w:w="6870" w:type="dxa"/>
            <w:shd w:val="clear" w:color="auto" w:fill="92D050"/>
          </w:tcPr>
          <w:p w:rsidR="000A5C9C" w:rsidRPr="00673A0C" w:rsidRDefault="000A5C9C" w:rsidP="00DD71E1">
            <w:pPr>
              <w:pStyle w:val="Heading1"/>
              <w:ind w:left="0"/>
              <w:jc w:val="left"/>
            </w:pPr>
            <w:r>
              <w:t>Mid-Term:  Combinational Circuits.</w:t>
            </w:r>
          </w:p>
        </w:tc>
        <w:tc>
          <w:tcPr>
            <w:tcW w:w="1078" w:type="dxa"/>
            <w:shd w:val="clear" w:color="auto" w:fill="92D050"/>
          </w:tcPr>
          <w:p w:rsidR="000A5C9C" w:rsidRDefault="000A5C9C" w:rsidP="00DD71E1">
            <w:pPr>
              <w:bidi w:val="0"/>
              <w:jc w:val="center"/>
            </w:pPr>
            <w:r>
              <w:t>6</w:t>
            </w:r>
          </w:p>
        </w:tc>
      </w:tr>
      <w:tr w:rsidR="000A5C9C" w:rsidRPr="00C07D0A" w:rsidTr="00DD71E1">
        <w:trPr>
          <w:jc w:val="center"/>
        </w:trPr>
        <w:tc>
          <w:tcPr>
            <w:tcW w:w="817" w:type="dxa"/>
          </w:tcPr>
          <w:p w:rsidR="000A5C9C" w:rsidRDefault="003B6C93" w:rsidP="00DD71E1">
            <w:pPr>
              <w:bidi w:val="0"/>
            </w:pPr>
            <w:r>
              <w:t>4</w:t>
            </w:r>
          </w:p>
        </w:tc>
        <w:tc>
          <w:tcPr>
            <w:tcW w:w="6870" w:type="dxa"/>
          </w:tcPr>
          <w:p w:rsidR="000A5C9C" w:rsidRPr="00570079" w:rsidRDefault="000A5C9C" w:rsidP="00DD71E1">
            <w:pPr>
              <w:bidi w:val="0"/>
            </w:pPr>
            <w:r w:rsidRPr="00C2771D">
              <w:t>Experiment 5</w:t>
            </w:r>
            <w:r>
              <w:t xml:space="preserve">: </w:t>
            </w:r>
            <w:r w:rsidRPr="00570079">
              <w:t>Sequential Circuits</w:t>
            </w:r>
          </w:p>
          <w:p w:rsidR="000A5C9C" w:rsidRDefault="000A5C9C" w:rsidP="00DD71E1">
            <w:pPr>
              <w:bidi w:val="0"/>
            </w:pPr>
            <w:r w:rsidRPr="00570079">
              <w:t>Latches &amp; Flip-Flops and Sequential Circuits Analysis</w:t>
            </w:r>
            <w:r>
              <w:t>.</w:t>
            </w:r>
          </w:p>
        </w:tc>
        <w:tc>
          <w:tcPr>
            <w:tcW w:w="1078" w:type="dxa"/>
            <w:shd w:val="clear" w:color="auto" w:fill="auto"/>
          </w:tcPr>
          <w:p w:rsidR="000A5C9C" w:rsidRDefault="000A5C9C" w:rsidP="00DD71E1">
            <w:pPr>
              <w:bidi w:val="0"/>
              <w:jc w:val="center"/>
            </w:pPr>
            <w:r>
              <w:t>7</w:t>
            </w:r>
          </w:p>
        </w:tc>
      </w:tr>
      <w:tr w:rsidR="000A5C9C" w:rsidRPr="00C07D0A" w:rsidTr="00DD71E1">
        <w:trPr>
          <w:trHeight w:val="291"/>
          <w:jc w:val="center"/>
        </w:trPr>
        <w:tc>
          <w:tcPr>
            <w:tcW w:w="817" w:type="dxa"/>
          </w:tcPr>
          <w:p w:rsidR="000A5C9C" w:rsidRDefault="003B6C93" w:rsidP="00DD71E1">
            <w:pPr>
              <w:bidi w:val="0"/>
            </w:pPr>
            <w:r>
              <w:t>4</w:t>
            </w:r>
          </w:p>
        </w:tc>
        <w:tc>
          <w:tcPr>
            <w:tcW w:w="6870" w:type="dxa"/>
          </w:tcPr>
          <w:p w:rsidR="000A5C9C" w:rsidRDefault="000A5C9C" w:rsidP="00DD71E1">
            <w:pPr>
              <w:bidi w:val="0"/>
            </w:pPr>
            <w:r w:rsidRPr="009569FA">
              <w:t>Experiment 6</w:t>
            </w:r>
            <w:bookmarkStart w:id="3" w:name="_Toc493302787"/>
            <w:r>
              <w:t xml:space="preserve">: </w:t>
            </w:r>
            <w:bookmarkEnd w:id="3"/>
            <w:r w:rsidRPr="00234F6D">
              <w:t>Sequential Circuits Design</w:t>
            </w:r>
            <w:r>
              <w:t>.</w:t>
            </w:r>
          </w:p>
        </w:tc>
        <w:tc>
          <w:tcPr>
            <w:tcW w:w="1078" w:type="dxa"/>
            <w:shd w:val="clear" w:color="auto" w:fill="auto"/>
          </w:tcPr>
          <w:p w:rsidR="000A5C9C" w:rsidRDefault="000A5C9C" w:rsidP="00DD71E1">
            <w:pPr>
              <w:bidi w:val="0"/>
              <w:jc w:val="center"/>
            </w:pPr>
            <w:r>
              <w:t>8</w:t>
            </w:r>
          </w:p>
        </w:tc>
      </w:tr>
      <w:tr w:rsidR="000A5C9C" w:rsidRPr="00C07D0A" w:rsidTr="00DD71E1">
        <w:trPr>
          <w:jc w:val="center"/>
        </w:trPr>
        <w:tc>
          <w:tcPr>
            <w:tcW w:w="817" w:type="dxa"/>
          </w:tcPr>
          <w:p w:rsidR="000A5C9C" w:rsidRDefault="003B6C93" w:rsidP="00DD71E1">
            <w:pPr>
              <w:bidi w:val="0"/>
            </w:pPr>
            <w:r>
              <w:t>4</w:t>
            </w:r>
          </w:p>
        </w:tc>
        <w:tc>
          <w:tcPr>
            <w:tcW w:w="6870" w:type="dxa"/>
          </w:tcPr>
          <w:p w:rsidR="000A5C9C" w:rsidRDefault="000A5C9C" w:rsidP="00DD71E1">
            <w:pPr>
              <w:bidi w:val="0"/>
            </w:pPr>
            <w:r w:rsidRPr="001D778F">
              <w:t>Experiment 7</w:t>
            </w:r>
            <w:r>
              <w:t xml:space="preserve">: </w:t>
            </w:r>
            <w:r w:rsidRPr="00234F6D">
              <w:t>Sequential Circuits Design</w:t>
            </w:r>
            <w:r>
              <w:t>.</w:t>
            </w:r>
          </w:p>
        </w:tc>
        <w:tc>
          <w:tcPr>
            <w:tcW w:w="1078" w:type="dxa"/>
            <w:shd w:val="clear" w:color="auto" w:fill="auto"/>
          </w:tcPr>
          <w:p w:rsidR="000A5C9C" w:rsidRDefault="000A5C9C" w:rsidP="00DD71E1">
            <w:pPr>
              <w:bidi w:val="0"/>
              <w:jc w:val="center"/>
            </w:pPr>
            <w:r>
              <w:t>9</w:t>
            </w:r>
          </w:p>
        </w:tc>
      </w:tr>
      <w:tr w:rsidR="000A5C9C" w:rsidRPr="00C07D0A" w:rsidTr="00DD71E1">
        <w:trPr>
          <w:jc w:val="center"/>
        </w:trPr>
        <w:tc>
          <w:tcPr>
            <w:tcW w:w="817" w:type="dxa"/>
          </w:tcPr>
          <w:p w:rsidR="000A5C9C" w:rsidRDefault="003B6C93" w:rsidP="00DD71E1">
            <w:pPr>
              <w:bidi w:val="0"/>
            </w:pPr>
            <w:r>
              <w:t>4</w:t>
            </w:r>
          </w:p>
        </w:tc>
        <w:tc>
          <w:tcPr>
            <w:tcW w:w="6870" w:type="dxa"/>
          </w:tcPr>
          <w:p w:rsidR="000A5C9C" w:rsidRPr="004B6D6C" w:rsidRDefault="000A5C9C" w:rsidP="00DD71E1">
            <w:pPr>
              <w:pStyle w:val="Heading1"/>
              <w:ind w:left="0"/>
              <w:jc w:val="left"/>
              <w:rPr>
                <w:sz w:val="24"/>
                <w:szCs w:val="24"/>
              </w:rPr>
            </w:pPr>
            <w:r w:rsidRPr="006F6C53">
              <w:t>Experiment 8</w:t>
            </w:r>
            <w:bookmarkStart w:id="4" w:name="_Toc493302793"/>
            <w:r>
              <w:t xml:space="preserve">: </w:t>
            </w:r>
            <w:r w:rsidRPr="004B6D6C">
              <w:rPr>
                <w:sz w:val="24"/>
                <w:szCs w:val="24"/>
              </w:rPr>
              <w:t>Advanced Sequential Circuit</w:t>
            </w:r>
            <w:r>
              <w:rPr>
                <w:sz w:val="24"/>
                <w:szCs w:val="24"/>
              </w:rPr>
              <w:t xml:space="preserve">s </w:t>
            </w:r>
            <w:r w:rsidRPr="004B6D6C">
              <w:rPr>
                <w:sz w:val="24"/>
                <w:szCs w:val="24"/>
              </w:rPr>
              <w:t>Design</w:t>
            </w:r>
            <w:r>
              <w:rPr>
                <w:sz w:val="24"/>
                <w:szCs w:val="24"/>
              </w:rPr>
              <w:t>.</w:t>
            </w:r>
            <w:bookmarkEnd w:id="4"/>
          </w:p>
        </w:tc>
        <w:tc>
          <w:tcPr>
            <w:tcW w:w="1078" w:type="dxa"/>
            <w:shd w:val="clear" w:color="auto" w:fill="auto"/>
          </w:tcPr>
          <w:p w:rsidR="000A5C9C" w:rsidRDefault="000A5C9C" w:rsidP="00DD71E1">
            <w:pPr>
              <w:bidi w:val="0"/>
              <w:jc w:val="center"/>
            </w:pPr>
            <w:r>
              <w:t>10</w:t>
            </w:r>
          </w:p>
        </w:tc>
      </w:tr>
      <w:tr w:rsidR="000A5C9C" w:rsidRPr="00C07D0A" w:rsidTr="00F24E47">
        <w:trPr>
          <w:jc w:val="center"/>
        </w:trPr>
        <w:tc>
          <w:tcPr>
            <w:tcW w:w="817" w:type="dxa"/>
            <w:shd w:val="clear" w:color="auto" w:fill="FFFF00"/>
          </w:tcPr>
          <w:p w:rsidR="000A5C9C" w:rsidRDefault="003B6C93" w:rsidP="00DD71E1">
            <w:pPr>
              <w:bidi w:val="0"/>
            </w:pPr>
            <w:r>
              <w:t>8</w:t>
            </w:r>
          </w:p>
        </w:tc>
        <w:tc>
          <w:tcPr>
            <w:tcW w:w="6870" w:type="dxa"/>
            <w:shd w:val="clear" w:color="auto" w:fill="FFFF00"/>
          </w:tcPr>
          <w:p w:rsidR="000A5C9C" w:rsidRDefault="000A5C9C" w:rsidP="00DD71E1">
            <w:pPr>
              <w:bidi w:val="0"/>
            </w:pPr>
            <w:r w:rsidRPr="00234F6D">
              <w:t>Experiment 9</w:t>
            </w:r>
            <w:r>
              <w:t xml:space="preserve"> &amp; 10: project.</w:t>
            </w:r>
          </w:p>
        </w:tc>
        <w:tc>
          <w:tcPr>
            <w:tcW w:w="1078" w:type="dxa"/>
            <w:shd w:val="clear" w:color="auto" w:fill="FFFF00"/>
          </w:tcPr>
          <w:p w:rsidR="000A5C9C" w:rsidRDefault="000A5C9C" w:rsidP="00DD71E1">
            <w:pPr>
              <w:bidi w:val="0"/>
              <w:jc w:val="center"/>
            </w:pPr>
            <w:r>
              <w:t>11</w:t>
            </w:r>
          </w:p>
        </w:tc>
      </w:tr>
      <w:tr w:rsidR="000A5C9C" w:rsidRPr="00C07D0A" w:rsidTr="00F24E47">
        <w:trPr>
          <w:jc w:val="center"/>
        </w:trPr>
        <w:tc>
          <w:tcPr>
            <w:tcW w:w="817" w:type="dxa"/>
            <w:shd w:val="clear" w:color="auto" w:fill="92D050"/>
          </w:tcPr>
          <w:p w:rsidR="000A5C9C" w:rsidRDefault="001858A8" w:rsidP="00DD71E1">
            <w:pPr>
              <w:bidi w:val="0"/>
            </w:pPr>
            <w:r>
              <w:t>4</w:t>
            </w:r>
            <w:r w:rsidR="000A5C9C">
              <w:t>0</w:t>
            </w:r>
          </w:p>
        </w:tc>
        <w:tc>
          <w:tcPr>
            <w:tcW w:w="6870" w:type="dxa"/>
            <w:shd w:val="clear" w:color="auto" w:fill="92D050"/>
          </w:tcPr>
          <w:p w:rsidR="000A5C9C" w:rsidRDefault="000A5C9C" w:rsidP="00DD71E1">
            <w:pPr>
              <w:bidi w:val="0"/>
            </w:pPr>
            <w:r>
              <w:t xml:space="preserve">Final Exam: Sequential Circuits </w:t>
            </w:r>
          </w:p>
        </w:tc>
        <w:tc>
          <w:tcPr>
            <w:tcW w:w="1078" w:type="dxa"/>
            <w:shd w:val="clear" w:color="auto" w:fill="92D050"/>
          </w:tcPr>
          <w:p w:rsidR="000A5C9C" w:rsidRDefault="000A5C9C" w:rsidP="00DD71E1">
            <w:pPr>
              <w:bidi w:val="0"/>
              <w:jc w:val="center"/>
            </w:pPr>
            <w:r>
              <w:t>12</w:t>
            </w:r>
          </w:p>
        </w:tc>
      </w:tr>
    </w:tbl>
    <w:p w:rsidR="000A5C9C" w:rsidRPr="00FF0791" w:rsidRDefault="000A5C9C" w:rsidP="000A5C9C">
      <w:pPr>
        <w:autoSpaceDE w:val="0"/>
        <w:autoSpaceDN w:val="0"/>
        <w:bidi w:val="0"/>
        <w:adjustRightInd w:val="0"/>
        <w:rPr>
          <w:rFonts w:ascii="TimesNewRomanPS-BoldMT" w:hAnsi="TimesNewRomanPS-BoldMT" w:cs="TimesNewRomanPS-BoldMT"/>
          <w:b/>
          <w:bCs/>
          <w:sz w:val="16"/>
          <w:szCs w:val="16"/>
        </w:rPr>
      </w:pPr>
    </w:p>
    <w:p w:rsidR="000A5C9C" w:rsidRDefault="000A5C9C" w:rsidP="000A5C9C">
      <w:pPr>
        <w:autoSpaceDE w:val="0"/>
        <w:autoSpaceDN w:val="0"/>
        <w:bidi w:val="0"/>
        <w:adjustRightInd w:val="0"/>
        <w:rPr>
          <w:rFonts w:ascii="TimesNewRomanPS-BoldMT" w:hAnsi="TimesNewRomanPS-BoldMT" w:cs="TimesNewRomanPS-BoldMT"/>
          <w:b/>
          <w:bCs/>
          <w:sz w:val="28"/>
          <w:szCs w:val="28"/>
        </w:rPr>
      </w:pPr>
    </w:p>
    <w:p w:rsidR="000A5C9C" w:rsidRDefault="000A5C9C" w:rsidP="000A5C9C">
      <w:pPr>
        <w:autoSpaceDE w:val="0"/>
        <w:autoSpaceDN w:val="0"/>
        <w:bidi w:val="0"/>
        <w:adjustRightInd w:val="0"/>
        <w:rPr>
          <w:rFonts w:ascii="TimesNewRomanPS-BoldMT" w:hAnsi="TimesNewRomanPS-BoldMT" w:cs="TimesNewRomanPS-BoldMT"/>
          <w:b/>
          <w:bCs/>
          <w:sz w:val="28"/>
          <w:szCs w:val="28"/>
        </w:rPr>
      </w:pPr>
    </w:p>
    <w:p w:rsidR="000A5C9C" w:rsidRDefault="000A5C9C" w:rsidP="000A5C9C">
      <w:pPr>
        <w:autoSpaceDE w:val="0"/>
        <w:autoSpaceDN w:val="0"/>
        <w:bidi w:val="0"/>
        <w:adjustRightInd w:val="0"/>
        <w:rPr>
          <w:rFonts w:ascii="TimesNewRomanPS-BoldMT" w:hAnsi="TimesNewRomanPS-BoldMT" w:cs="TimesNewRomanPS-BoldMT"/>
          <w:b/>
          <w:bCs/>
          <w:sz w:val="28"/>
          <w:szCs w:val="28"/>
        </w:rPr>
      </w:pPr>
    </w:p>
    <w:p w:rsidR="008A1535" w:rsidRDefault="008A1535" w:rsidP="000A5C9C">
      <w:pPr>
        <w:autoSpaceDE w:val="0"/>
        <w:autoSpaceDN w:val="0"/>
        <w:bidi w:val="0"/>
        <w:adjustRightInd w:val="0"/>
        <w:rPr>
          <w:rFonts w:ascii="TimesNewRomanPS-BoldMT" w:hAnsi="TimesNewRomanPS-BoldMT" w:cs="TimesNewRomanPS-BoldMT"/>
          <w:b/>
          <w:bCs/>
          <w:sz w:val="28"/>
          <w:szCs w:val="28"/>
        </w:rPr>
      </w:pPr>
    </w:p>
    <w:p w:rsidR="000A5C9C" w:rsidRPr="0020541F" w:rsidRDefault="000A5C9C" w:rsidP="008A1535">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lastRenderedPageBreak/>
        <w:t>Course Policies:</w:t>
      </w:r>
    </w:p>
    <w:p w:rsidR="000A5C9C" w:rsidRPr="00D56F22" w:rsidRDefault="000A5C9C" w:rsidP="000A5C9C">
      <w:pPr>
        <w:autoSpaceDE w:val="0"/>
        <w:autoSpaceDN w:val="0"/>
        <w:bidi w:val="0"/>
        <w:adjustRightInd w:val="0"/>
        <w:rPr>
          <w:rFonts w:ascii="TimesNewRomanPS-BoldMT" w:hAnsi="TimesNewRomanPS-BoldMT" w:cs="TimesNewRomanPS-BoldMT"/>
          <w:b/>
          <w:bCs/>
          <w:sz w:val="8"/>
          <w:szCs w:val="8"/>
        </w:rPr>
      </w:pPr>
    </w:p>
    <w:p w:rsidR="000A5C9C" w:rsidRPr="00D56F22" w:rsidRDefault="000A5C9C" w:rsidP="0013517C">
      <w:pPr>
        <w:numPr>
          <w:ilvl w:val="0"/>
          <w:numId w:val="1"/>
        </w:numPr>
        <w:autoSpaceDE w:val="0"/>
        <w:autoSpaceDN w:val="0"/>
        <w:bidi w:val="0"/>
        <w:adjustRightInd w:val="0"/>
        <w:rPr>
          <w:rFonts w:ascii="TimesNewRomanPSMT" w:hAnsi="TimesNewRomanPSMT" w:cs="TimesNewRomanPSMT"/>
        </w:rPr>
      </w:pPr>
      <w:r w:rsidRPr="00D56F22">
        <w:rPr>
          <w:rFonts w:ascii="TimesNewRomanPSMT" w:hAnsi="TimesNewRomanPSMT" w:cs="TimesNewRomanPSMT"/>
        </w:rPr>
        <w:t xml:space="preserve">Every week, the new experiment </w:t>
      </w:r>
      <w:r>
        <w:rPr>
          <w:rFonts w:ascii="TimesNewRomanPSMT" w:hAnsi="TimesNewRomanPSMT" w:cs="TimesNewRomanPSMT"/>
        </w:rPr>
        <w:t xml:space="preserve">will be posted </w:t>
      </w:r>
      <w:r w:rsidR="0013517C">
        <w:rPr>
          <w:rFonts w:ascii="TimesNewRomanPSMT" w:hAnsi="TimesNewRomanPSMT" w:cs="TimesNewRomanPSMT"/>
        </w:rPr>
        <w:t>at</w:t>
      </w:r>
      <w:r>
        <w:rPr>
          <w:rFonts w:ascii="TimesNewRomanPSMT" w:hAnsi="TimesNewRomanPSMT" w:cs="TimesNewRomanPSMT"/>
        </w:rPr>
        <w:t xml:space="preserve"> the instructor page.</w:t>
      </w:r>
    </w:p>
    <w:p w:rsidR="000A5C9C" w:rsidRDefault="000A5C9C" w:rsidP="000A5C9C">
      <w:pPr>
        <w:pStyle w:val="HTMLPreformatted"/>
        <w:spacing w:line="288" w:lineRule="atLeast"/>
        <w:ind w:left="720"/>
        <w:rPr>
          <w:rFonts w:ascii="TimesNewRomanPSMT" w:hAnsi="TimesNewRomanPSMT" w:cs="TimesNewRomanPSMT"/>
        </w:rPr>
      </w:pPr>
    </w:p>
    <w:p w:rsidR="003B6C93" w:rsidRDefault="0013517C" w:rsidP="003B6C93">
      <w:pPr>
        <w:pStyle w:val="HTMLPreformatted"/>
        <w:spacing w:line="288" w:lineRule="atLeast"/>
        <w:rPr>
          <w:rFonts w:ascii="TimesNewRomanPSMT" w:hAnsi="TimesNewRomanPSMT" w:cs="TimesNewRomanPSMT"/>
        </w:rPr>
      </w:pPr>
      <w:r>
        <w:rPr>
          <w:rFonts w:ascii="TimesNewRomanPSMT" w:hAnsi="TimesNewRomanPSMT" w:cs="TimesNewRomanPSMT"/>
        </w:rPr>
        <w:t xml:space="preserve">            </w:t>
      </w:r>
      <w:r w:rsidR="000A5C9C" w:rsidRPr="00D56F22">
        <w:rPr>
          <w:rFonts w:ascii="TimesNewRomanPSMT" w:hAnsi="TimesNewRomanPSMT" w:cs="TimesNewRomanPSMT"/>
        </w:rPr>
        <w:t>Complete the required task before coming to</w:t>
      </w:r>
      <w:r w:rsidR="000A5C9C">
        <w:rPr>
          <w:rFonts w:ascii="TimesNewRomanPSMT" w:hAnsi="TimesNewRomanPSMT" w:cs="TimesNewRomanPSMT"/>
        </w:rPr>
        <w:t xml:space="preserve"> lab or you may be denied</w:t>
      </w:r>
      <w:r>
        <w:rPr>
          <w:rFonts w:ascii="TimesNewRomanPSMT" w:hAnsi="TimesNewRomanPSMT" w:cs="TimesNewRomanPSMT"/>
        </w:rPr>
        <w:t xml:space="preserve"> to</w:t>
      </w:r>
      <w:r w:rsidR="000A5C9C">
        <w:rPr>
          <w:rFonts w:ascii="TimesNewRomanPSMT" w:hAnsi="TimesNewRomanPSMT" w:cs="TimesNewRomanPSMT"/>
        </w:rPr>
        <w:t xml:space="preserve"> </w:t>
      </w:r>
      <w:r w:rsidR="003B6C93">
        <w:rPr>
          <w:rFonts w:ascii="TimesNewRomanPSMT" w:hAnsi="TimesNewRomanPSMT" w:cs="TimesNewRomanPSMT"/>
        </w:rPr>
        <w:t>perform</w:t>
      </w:r>
      <w:r>
        <w:rPr>
          <w:rFonts w:ascii="TimesNewRomanPSMT" w:hAnsi="TimesNewRomanPSMT" w:cs="TimesNewRomanPSMT"/>
        </w:rPr>
        <w:t xml:space="preserve"> the</w:t>
      </w:r>
    </w:p>
    <w:p w:rsidR="000A5C9C" w:rsidRDefault="003B6C93" w:rsidP="003B6C93">
      <w:pPr>
        <w:pStyle w:val="HTMLPreformatted"/>
        <w:spacing w:line="288" w:lineRule="atLeast"/>
        <w:rPr>
          <w:rFonts w:ascii="TimesNewRomanPSMT" w:hAnsi="TimesNewRomanPSMT" w:cs="TimesNewRomanPSMT"/>
        </w:rPr>
      </w:pPr>
      <w:r>
        <w:rPr>
          <w:rFonts w:ascii="TimesNewRomanPSMT" w:hAnsi="TimesNewRomanPSMT" w:cs="TimesNewRomanPSMT"/>
        </w:rPr>
        <w:t xml:space="preserve">           </w:t>
      </w:r>
      <w:r w:rsidR="0013517C">
        <w:rPr>
          <w:rFonts w:ascii="TimesNewRomanPSMT" w:hAnsi="TimesNewRomanPSMT" w:cs="TimesNewRomanPSMT"/>
        </w:rPr>
        <w:t xml:space="preserve"> </w:t>
      </w:r>
      <w:proofErr w:type="gramStart"/>
      <w:r>
        <w:rPr>
          <w:rFonts w:ascii="TimesNewRomanPSMT" w:hAnsi="TimesNewRomanPSMT" w:cs="TimesNewRomanPSMT"/>
        </w:rPr>
        <w:t>e</w:t>
      </w:r>
      <w:r w:rsidR="0013517C">
        <w:rPr>
          <w:rFonts w:ascii="TimesNewRomanPSMT" w:hAnsi="TimesNewRomanPSMT" w:cs="TimesNewRomanPSMT"/>
        </w:rPr>
        <w:t>xperiment</w:t>
      </w:r>
      <w:proofErr w:type="gramEnd"/>
      <w:r>
        <w:rPr>
          <w:rFonts w:ascii="TimesNewRomanPSMT" w:hAnsi="TimesNewRomanPSMT" w:cs="TimesNewRomanPSMT"/>
        </w:rPr>
        <w:t xml:space="preserve">, </w:t>
      </w:r>
      <w:r w:rsidR="0013517C">
        <w:rPr>
          <w:rFonts w:ascii="TimesNewRomanPSMT" w:hAnsi="TimesNewRomanPSMT" w:cs="TimesNewRomanPSMT"/>
        </w:rPr>
        <w:t>you did not prepare</w:t>
      </w:r>
      <w:r>
        <w:rPr>
          <w:rFonts w:ascii="TimesNewRomanPSMT" w:hAnsi="TimesNewRomanPSMT" w:cs="TimesNewRomanPSMT"/>
        </w:rPr>
        <w:t>, at the lab</w:t>
      </w:r>
      <w:r w:rsidR="000A5C9C">
        <w:rPr>
          <w:rFonts w:ascii="TimesNewRomanPSMT" w:hAnsi="TimesNewRomanPSMT" w:cs="TimesNewRomanPSMT"/>
        </w:rPr>
        <w:t>:</w:t>
      </w:r>
    </w:p>
    <w:p w:rsidR="0013517C" w:rsidRDefault="0013517C" w:rsidP="000A5C9C">
      <w:pPr>
        <w:pStyle w:val="HTMLPreformatted"/>
        <w:spacing w:line="288" w:lineRule="atLeast"/>
        <w:rPr>
          <w:rFonts w:ascii="TimesNewRomanPSMT" w:hAnsi="TimesNewRomanPSMT" w:cs="TimesNewRomanPSMT"/>
        </w:rPr>
      </w:pPr>
    </w:p>
    <w:p w:rsidR="000A5C9C" w:rsidRPr="00D56F22" w:rsidRDefault="000A5C9C" w:rsidP="000A5C9C">
      <w:pPr>
        <w:autoSpaceDE w:val="0"/>
        <w:autoSpaceDN w:val="0"/>
        <w:bidi w:val="0"/>
        <w:adjustRightInd w:val="0"/>
        <w:ind w:left="720"/>
        <w:rPr>
          <w:rFonts w:ascii="TimesNewRomanPSMT" w:hAnsi="TimesNewRomanPSMT" w:cs="TimesNewRomanPSMT"/>
          <w:sz w:val="8"/>
          <w:szCs w:val="8"/>
        </w:rPr>
      </w:pPr>
    </w:p>
    <w:tbl>
      <w:tblPr>
        <w:bidiVisual/>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7315"/>
      </w:tblGrid>
      <w:tr w:rsidR="000A5C9C" w:rsidTr="00DD71E1">
        <w:trPr>
          <w:jc w:val="center"/>
        </w:trPr>
        <w:tc>
          <w:tcPr>
            <w:tcW w:w="7315" w:type="dxa"/>
            <w:shd w:val="clear" w:color="auto" w:fill="000000"/>
          </w:tcPr>
          <w:p w:rsidR="000A5C9C" w:rsidRDefault="000A5C9C" w:rsidP="00DD71E1">
            <w:pPr>
              <w:bidi w:val="0"/>
              <w:jc w:val="center"/>
              <w:rPr>
                <w:rtl/>
              </w:rPr>
            </w:pPr>
            <w:r>
              <w:t>Required Tasks</w:t>
            </w:r>
          </w:p>
        </w:tc>
      </w:tr>
      <w:tr w:rsidR="000A5C9C" w:rsidRPr="00C07D0A" w:rsidTr="00DD71E1">
        <w:trPr>
          <w:jc w:val="center"/>
        </w:trPr>
        <w:tc>
          <w:tcPr>
            <w:tcW w:w="7315" w:type="dxa"/>
            <w:shd w:val="clear" w:color="auto" w:fill="auto"/>
          </w:tcPr>
          <w:p w:rsidR="000A5C9C" w:rsidRPr="007F3F6E" w:rsidRDefault="000A5C9C" w:rsidP="00DD71E1">
            <w:pPr>
              <w:bidi w:val="0"/>
              <w:jc w:val="center"/>
              <w:rPr>
                <w:color w:val="FF0000"/>
                <w:rtl/>
              </w:rPr>
            </w:pPr>
            <w:r w:rsidRPr="007F3F6E">
              <w:rPr>
                <w:color w:val="FF0000"/>
              </w:rPr>
              <w:t>The Truth Tables</w:t>
            </w:r>
          </w:p>
        </w:tc>
      </w:tr>
      <w:tr w:rsidR="000A5C9C" w:rsidRPr="00C07D0A" w:rsidTr="00DD71E1">
        <w:trPr>
          <w:jc w:val="center"/>
        </w:trPr>
        <w:tc>
          <w:tcPr>
            <w:tcW w:w="7315" w:type="dxa"/>
            <w:shd w:val="clear" w:color="auto" w:fill="auto"/>
          </w:tcPr>
          <w:p w:rsidR="000A5C9C" w:rsidRPr="007F3F6E" w:rsidRDefault="000A5C9C" w:rsidP="00DD71E1">
            <w:pPr>
              <w:bidi w:val="0"/>
              <w:jc w:val="center"/>
              <w:rPr>
                <w:color w:val="FF0000"/>
                <w:rtl/>
              </w:rPr>
            </w:pPr>
            <w:r w:rsidRPr="007F3F6E">
              <w:rPr>
                <w:color w:val="FF0000"/>
              </w:rPr>
              <w:t>K-Maps</w:t>
            </w:r>
          </w:p>
        </w:tc>
      </w:tr>
      <w:tr w:rsidR="000A5C9C" w:rsidRPr="00C07D0A" w:rsidTr="00DD71E1">
        <w:trPr>
          <w:jc w:val="center"/>
        </w:trPr>
        <w:tc>
          <w:tcPr>
            <w:tcW w:w="7315" w:type="dxa"/>
            <w:shd w:val="clear" w:color="auto" w:fill="auto"/>
          </w:tcPr>
          <w:p w:rsidR="000A5C9C" w:rsidRPr="007F3F6E" w:rsidRDefault="000A5C9C" w:rsidP="00DD71E1">
            <w:pPr>
              <w:bidi w:val="0"/>
              <w:jc w:val="center"/>
              <w:rPr>
                <w:color w:val="FF0000"/>
                <w:rtl/>
              </w:rPr>
            </w:pPr>
            <w:r w:rsidRPr="007F3F6E">
              <w:rPr>
                <w:color w:val="FF0000"/>
              </w:rPr>
              <w:t>Your design using Work Bench (Hard Copy)</w:t>
            </w:r>
          </w:p>
        </w:tc>
      </w:tr>
      <w:tr w:rsidR="000A5C9C" w:rsidTr="00DD71E1">
        <w:trPr>
          <w:jc w:val="center"/>
        </w:trPr>
        <w:tc>
          <w:tcPr>
            <w:tcW w:w="7315" w:type="dxa"/>
            <w:shd w:val="clear" w:color="auto" w:fill="auto"/>
          </w:tcPr>
          <w:p w:rsidR="000A5C9C" w:rsidRPr="007F3F6E" w:rsidRDefault="000A5C9C" w:rsidP="00DD71E1">
            <w:pPr>
              <w:bidi w:val="0"/>
              <w:jc w:val="center"/>
              <w:rPr>
                <w:color w:val="FF0000"/>
                <w:rtl/>
              </w:rPr>
            </w:pPr>
            <w:r w:rsidRPr="007F3F6E">
              <w:rPr>
                <w:color w:val="FF0000"/>
              </w:rPr>
              <w:t>Your design using Work Bench (Soft Copy)</w:t>
            </w:r>
          </w:p>
        </w:tc>
      </w:tr>
    </w:tbl>
    <w:p w:rsidR="000A5C9C" w:rsidRPr="00D56F22" w:rsidRDefault="000A5C9C" w:rsidP="000A5C9C">
      <w:pPr>
        <w:autoSpaceDE w:val="0"/>
        <w:autoSpaceDN w:val="0"/>
        <w:bidi w:val="0"/>
        <w:adjustRightInd w:val="0"/>
        <w:rPr>
          <w:rFonts w:ascii="TimesNewRomanPSMT" w:hAnsi="TimesNewRomanPSMT" w:cs="TimesNewRomanPSMT"/>
          <w:sz w:val="8"/>
          <w:szCs w:val="8"/>
        </w:rPr>
      </w:pPr>
    </w:p>
    <w:p w:rsidR="000A5C9C" w:rsidRPr="00D56F22" w:rsidRDefault="000A5C9C" w:rsidP="000A5C9C">
      <w:pPr>
        <w:numPr>
          <w:ilvl w:val="0"/>
          <w:numId w:val="1"/>
        </w:numPr>
        <w:autoSpaceDE w:val="0"/>
        <w:autoSpaceDN w:val="0"/>
        <w:bidi w:val="0"/>
        <w:adjustRightInd w:val="0"/>
        <w:rPr>
          <w:rFonts w:ascii="TimesNewRomanPSMT" w:hAnsi="TimesNewRomanPSMT" w:cs="TimesNewRomanPSMT"/>
        </w:rPr>
      </w:pPr>
      <w:r w:rsidRPr="00D56F22">
        <w:rPr>
          <w:rFonts w:ascii="TimesNewRomanPSMT" w:hAnsi="TimesNewRomanPSMT" w:cs="TimesNewRomanPSMT"/>
        </w:rPr>
        <w:t>Each student is required to do his own work. Any academic irregularity (i.e. cheating) will not be tolerated and will result in a 0 on that lab</w:t>
      </w:r>
      <w:r>
        <w:rPr>
          <w:rFonts w:ascii="TimesNewRomanPSMT" w:hAnsi="TimesNewRomanPSMT" w:cs="TimesNewRomanPSMT"/>
        </w:rPr>
        <w:t xml:space="preserve"> experiment</w:t>
      </w:r>
      <w:r w:rsidRPr="00D56F22">
        <w:rPr>
          <w:rFonts w:ascii="TimesNewRomanPSMT" w:hAnsi="TimesNewRomanPSMT" w:cs="TimesNewRomanPSMT"/>
        </w:rPr>
        <w:t>.</w:t>
      </w:r>
    </w:p>
    <w:p w:rsidR="000A5C9C" w:rsidRDefault="000A5C9C" w:rsidP="000A5C9C">
      <w:pPr>
        <w:numPr>
          <w:ilvl w:val="0"/>
          <w:numId w:val="1"/>
        </w:numPr>
        <w:bidi w:val="0"/>
        <w:spacing w:before="100" w:beforeAutospacing="1" w:after="100" w:afterAutospacing="1"/>
      </w:pPr>
      <w:r>
        <w:t>Your lab sessions are precisely 2 hours long. You will be given no extra time.</w:t>
      </w:r>
    </w:p>
    <w:p w:rsidR="000A5C9C" w:rsidRDefault="000A5C9C" w:rsidP="003B6C93">
      <w:pPr>
        <w:numPr>
          <w:ilvl w:val="0"/>
          <w:numId w:val="1"/>
        </w:numPr>
        <w:bidi w:val="0"/>
        <w:spacing w:before="100" w:beforeAutospacing="1" w:after="100" w:afterAutospacing="1"/>
      </w:pPr>
      <w:r>
        <w:t xml:space="preserve">You must show up within the first </w:t>
      </w:r>
      <w:r w:rsidR="003B6C93">
        <w:t>10</w:t>
      </w:r>
      <w:r w:rsidRPr="004C37BE">
        <w:t xml:space="preserve"> minutes</w:t>
      </w:r>
      <w:r>
        <w:t xml:space="preserve"> of your lab starting time</w:t>
      </w:r>
      <w:r w:rsidR="0013517C">
        <w:t xml:space="preserve">, </w:t>
      </w:r>
      <w:r w:rsidR="0013517C" w:rsidRPr="003B6C93">
        <w:rPr>
          <w:b/>
          <w:bCs/>
          <w:color w:val="FF0000"/>
          <w:u w:val="single"/>
        </w:rPr>
        <w:t>otherwise you will be considered ABSENT for that day</w:t>
      </w:r>
      <w:r>
        <w:t>.</w:t>
      </w:r>
    </w:p>
    <w:p w:rsidR="000A5C9C" w:rsidRDefault="000A5C9C" w:rsidP="000A5C9C">
      <w:pPr>
        <w:numPr>
          <w:ilvl w:val="0"/>
          <w:numId w:val="1"/>
        </w:numPr>
        <w:bidi w:val="0"/>
        <w:spacing w:before="100" w:beforeAutospacing="1" w:after="100" w:afterAutospacing="1"/>
      </w:pPr>
      <w:r>
        <w:t>Lab experiments must be done at scheduled times.</w:t>
      </w:r>
    </w:p>
    <w:p w:rsidR="000A5C9C" w:rsidRDefault="000A5C9C" w:rsidP="0013517C">
      <w:pPr>
        <w:numPr>
          <w:ilvl w:val="0"/>
          <w:numId w:val="1"/>
        </w:numPr>
        <w:bidi w:val="0"/>
        <w:spacing w:before="100" w:beforeAutospacing="1" w:after="100" w:afterAutospacing="1"/>
      </w:pPr>
      <w:r>
        <w:t xml:space="preserve">Leave </w:t>
      </w:r>
      <w:r w:rsidR="0013517C">
        <w:t>your</w:t>
      </w:r>
      <w:r>
        <w:t xml:space="preserve"> working </w:t>
      </w:r>
      <w:r w:rsidR="0013517C">
        <w:t xml:space="preserve">place </w:t>
      </w:r>
      <w:r>
        <w:t>in a good stat</w:t>
      </w:r>
      <w:r w:rsidR="0013517C">
        <w:t>e,</w:t>
      </w:r>
      <w:r>
        <w:t xml:space="preserve"> </w:t>
      </w:r>
      <w:r w:rsidR="0013517C">
        <w:t>t</w:t>
      </w:r>
      <w:r>
        <w:t>urn off equipment as appropriate</w:t>
      </w:r>
      <w:r w:rsidR="0013517C">
        <w:t xml:space="preserve">, </w:t>
      </w:r>
      <w:r w:rsidR="0013517C">
        <w:rPr>
          <w:b/>
          <w:bCs/>
          <w:color w:val="FF0000"/>
          <w:u w:val="single"/>
        </w:rPr>
        <w:t>otherwise you will get ZERO for that experiment.</w:t>
      </w:r>
      <w:r w:rsidR="0013517C">
        <w:t xml:space="preserve"> </w:t>
      </w:r>
    </w:p>
    <w:p w:rsidR="000A5C9C" w:rsidRPr="0013517C" w:rsidRDefault="000A5C9C" w:rsidP="00E03797">
      <w:pPr>
        <w:numPr>
          <w:ilvl w:val="0"/>
          <w:numId w:val="1"/>
        </w:numPr>
        <w:bidi w:val="0"/>
        <w:spacing w:before="100" w:beforeAutospacing="1" w:after="100" w:afterAutospacing="1"/>
        <w:rPr>
          <w:b/>
          <w:bCs/>
          <w:color w:val="FF0000"/>
          <w:u w:val="single"/>
          <w:rtl/>
        </w:rPr>
      </w:pPr>
      <w:r w:rsidRPr="004C37BE">
        <w:t xml:space="preserve">We will use e-mail for important announcements; </w:t>
      </w:r>
      <w:r w:rsidRPr="0013517C">
        <w:rPr>
          <w:b/>
          <w:bCs/>
          <w:color w:val="FF0000"/>
          <w:u w:val="single"/>
        </w:rPr>
        <w:t xml:space="preserve">make sure you update your e-mail address in the group and check your e-mail </w:t>
      </w:r>
      <w:r w:rsidR="00E03797">
        <w:rPr>
          <w:b/>
          <w:bCs/>
          <w:color w:val="FF0000"/>
          <w:u w:val="single"/>
        </w:rPr>
        <w:t>on regular bases</w:t>
      </w:r>
      <w:r w:rsidRPr="0013517C">
        <w:rPr>
          <w:b/>
          <w:bCs/>
          <w:color w:val="FF0000"/>
          <w:u w:val="single"/>
        </w:rPr>
        <w:t>.</w:t>
      </w:r>
    </w:p>
    <w:p w:rsidR="000A5C9C" w:rsidRPr="0020541F" w:rsidRDefault="000A5C9C" w:rsidP="0020541F">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t>Grading</w:t>
      </w:r>
      <w:r w:rsidR="0020541F" w:rsidRPr="0020541F">
        <w:rPr>
          <w:rFonts w:ascii="TimesNewRomanPS-BoldMT" w:hAnsi="TimesNewRomanPS-BoldMT" w:cs="TimesNewRomanPS-BoldMT"/>
          <w:b/>
          <w:bCs/>
          <w:sz w:val="28"/>
          <w:szCs w:val="28"/>
          <w:u w:val="single"/>
        </w:rPr>
        <w:t xml:space="preserve"> policy:</w:t>
      </w:r>
    </w:p>
    <w:p w:rsidR="000A5C9C" w:rsidRPr="00D56F22" w:rsidRDefault="000A5C9C" w:rsidP="000A5C9C">
      <w:pPr>
        <w:autoSpaceDE w:val="0"/>
        <w:autoSpaceDN w:val="0"/>
        <w:bidi w:val="0"/>
        <w:adjustRightInd w:val="0"/>
        <w:rPr>
          <w:rFonts w:ascii="TimesNewRomanPS-BoldMT" w:hAnsi="TimesNewRomanPS-BoldMT" w:cs="TimesNewRomanPS-BoldMT"/>
          <w:b/>
          <w:bCs/>
          <w:sz w:val="8"/>
          <w:szCs w:val="8"/>
        </w:rPr>
      </w:pPr>
    </w:p>
    <w:tbl>
      <w:tblPr>
        <w:bidiVisual/>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5046"/>
        <w:gridCol w:w="4298"/>
      </w:tblGrid>
      <w:tr w:rsidR="000A5C9C" w:rsidTr="001858A8">
        <w:trPr>
          <w:jc w:val="center"/>
        </w:trPr>
        <w:tc>
          <w:tcPr>
            <w:tcW w:w="9630" w:type="dxa"/>
            <w:gridSpan w:val="2"/>
            <w:shd w:val="clear" w:color="auto" w:fill="000000"/>
          </w:tcPr>
          <w:p w:rsidR="000A5C9C" w:rsidRDefault="000A5C9C" w:rsidP="00DD71E1">
            <w:pPr>
              <w:bidi w:val="0"/>
              <w:jc w:val="center"/>
            </w:pPr>
            <w:r>
              <w:t>Marks</w:t>
            </w:r>
          </w:p>
        </w:tc>
      </w:tr>
      <w:tr w:rsidR="000A5C9C" w:rsidRPr="00C07D0A" w:rsidTr="001858A8">
        <w:trPr>
          <w:jc w:val="center"/>
        </w:trPr>
        <w:tc>
          <w:tcPr>
            <w:tcW w:w="5202" w:type="dxa"/>
            <w:shd w:val="clear" w:color="auto" w:fill="auto"/>
          </w:tcPr>
          <w:p w:rsidR="001858A8" w:rsidRDefault="00E03797" w:rsidP="001858A8">
            <w:pPr>
              <w:bidi w:val="0"/>
              <w:jc w:val="center"/>
            </w:pPr>
            <w:r>
              <w:t>32</w:t>
            </w:r>
            <w:r w:rsidR="000A5C9C">
              <w:t xml:space="preserve"> marks</w:t>
            </w:r>
            <w:r w:rsidR="001858A8">
              <w:t xml:space="preserve"> (4 marks for each of 8 experiments) </w:t>
            </w:r>
          </w:p>
          <w:p w:rsidR="001858A8" w:rsidRDefault="001858A8" w:rsidP="001858A8">
            <w:pPr>
              <w:bidi w:val="0"/>
              <w:jc w:val="center"/>
              <w:rPr>
                <w:sz w:val="22"/>
                <w:szCs w:val="22"/>
              </w:rPr>
            </w:pPr>
            <w:r w:rsidRPr="001858A8">
              <w:rPr>
                <w:sz w:val="22"/>
                <w:szCs w:val="22"/>
              </w:rPr>
              <w:t xml:space="preserve">( 2 marks for experiment complete EWB designs + </w:t>
            </w:r>
          </w:p>
          <w:p w:rsidR="001858A8" w:rsidRDefault="001858A8" w:rsidP="001858A8">
            <w:pPr>
              <w:bidi w:val="0"/>
              <w:rPr>
                <w:sz w:val="22"/>
                <w:szCs w:val="22"/>
              </w:rPr>
            </w:pPr>
            <w:r>
              <w:rPr>
                <w:sz w:val="22"/>
                <w:szCs w:val="22"/>
              </w:rPr>
              <w:t xml:space="preserve">      </w:t>
            </w:r>
            <w:r w:rsidRPr="001858A8">
              <w:rPr>
                <w:sz w:val="22"/>
                <w:szCs w:val="22"/>
              </w:rPr>
              <w:t>2 marks for  experiment successful board</w:t>
            </w:r>
          </w:p>
          <w:p w:rsidR="001858A8" w:rsidRPr="001858A8" w:rsidRDefault="001858A8" w:rsidP="001858A8">
            <w:pPr>
              <w:bidi w:val="0"/>
              <w:rPr>
                <w:sz w:val="22"/>
                <w:szCs w:val="22"/>
              </w:rPr>
            </w:pPr>
            <w:r w:rsidRPr="001858A8">
              <w:rPr>
                <w:sz w:val="22"/>
                <w:szCs w:val="22"/>
              </w:rPr>
              <w:t xml:space="preserve"> </w:t>
            </w:r>
            <w:r>
              <w:rPr>
                <w:sz w:val="22"/>
                <w:szCs w:val="22"/>
              </w:rPr>
              <w:t xml:space="preserve">         </w:t>
            </w:r>
            <w:r w:rsidRPr="001858A8">
              <w:rPr>
                <w:sz w:val="22"/>
                <w:szCs w:val="22"/>
              </w:rPr>
              <w:t>implementation )</w:t>
            </w:r>
          </w:p>
        </w:tc>
        <w:tc>
          <w:tcPr>
            <w:tcW w:w="4428" w:type="dxa"/>
            <w:shd w:val="clear" w:color="auto" w:fill="auto"/>
          </w:tcPr>
          <w:p w:rsidR="000A5C9C" w:rsidRPr="00C07D0A" w:rsidRDefault="000A5C9C" w:rsidP="00DD71E1">
            <w:pPr>
              <w:bidi w:val="0"/>
            </w:pPr>
            <w:r>
              <w:t>Experiments</w:t>
            </w:r>
          </w:p>
        </w:tc>
      </w:tr>
      <w:tr w:rsidR="000A5C9C" w:rsidRPr="00C07D0A" w:rsidTr="001858A8">
        <w:trPr>
          <w:jc w:val="center"/>
        </w:trPr>
        <w:tc>
          <w:tcPr>
            <w:tcW w:w="5202" w:type="dxa"/>
            <w:shd w:val="clear" w:color="auto" w:fill="auto"/>
          </w:tcPr>
          <w:p w:rsidR="000A5C9C" w:rsidRPr="00E60DCF" w:rsidRDefault="000A5C9C" w:rsidP="00DD71E1">
            <w:pPr>
              <w:bidi w:val="0"/>
              <w:jc w:val="center"/>
              <w:rPr>
                <w:rtl/>
              </w:rPr>
            </w:pPr>
            <w:r>
              <w:t>20</w:t>
            </w:r>
            <w:r w:rsidRPr="00E60DCF">
              <w:t xml:space="preserve"> </w:t>
            </w:r>
            <w:r>
              <w:t>marks</w:t>
            </w:r>
          </w:p>
        </w:tc>
        <w:tc>
          <w:tcPr>
            <w:tcW w:w="4428" w:type="dxa"/>
            <w:shd w:val="clear" w:color="auto" w:fill="auto"/>
          </w:tcPr>
          <w:p w:rsidR="000A5C9C" w:rsidRPr="004C37BE" w:rsidRDefault="000A5C9C" w:rsidP="00DD71E1">
            <w:pPr>
              <w:bidi w:val="0"/>
              <w:rPr>
                <w:rtl/>
              </w:rPr>
            </w:pPr>
            <w:r w:rsidRPr="004C37BE">
              <w:t>Mid-Term I</w:t>
            </w:r>
          </w:p>
        </w:tc>
      </w:tr>
      <w:tr w:rsidR="000A5C9C" w:rsidRPr="00C07D0A" w:rsidTr="001858A8">
        <w:trPr>
          <w:jc w:val="center"/>
        </w:trPr>
        <w:tc>
          <w:tcPr>
            <w:tcW w:w="5202" w:type="dxa"/>
            <w:shd w:val="clear" w:color="auto" w:fill="auto"/>
          </w:tcPr>
          <w:p w:rsidR="000A5C9C" w:rsidRPr="00E60DCF" w:rsidRDefault="00E03797" w:rsidP="00DD71E1">
            <w:pPr>
              <w:bidi w:val="0"/>
              <w:jc w:val="center"/>
              <w:rPr>
                <w:rtl/>
              </w:rPr>
            </w:pPr>
            <w:r>
              <w:t>8</w:t>
            </w:r>
            <w:r w:rsidR="000A5C9C">
              <w:t xml:space="preserve"> marks</w:t>
            </w:r>
          </w:p>
        </w:tc>
        <w:tc>
          <w:tcPr>
            <w:tcW w:w="4428" w:type="dxa"/>
            <w:shd w:val="clear" w:color="auto" w:fill="auto"/>
          </w:tcPr>
          <w:p w:rsidR="000A5C9C" w:rsidRPr="004C37BE" w:rsidRDefault="000A5C9C" w:rsidP="00DD71E1">
            <w:pPr>
              <w:bidi w:val="0"/>
              <w:rPr>
                <w:rtl/>
              </w:rPr>
            </w:pPr>
            <w:r>
              <w:t>Project</w:t>
            </w:r>
          </w:p>
        </w:tc>
      </w:tr>
      <w:tr w:rsidR="000A5C9C" w:rsidRPr="00C07D0A" w:rsidTr="001858A8">
        <w:trPr>
          <w:jc w:val="center"/>
        </w:trPr>
        <w:tc>
          <w:tcPr>
            <w:tcW w:w="5202" w:type="dxa"/>
            <w:shd w:val="clear" w:color="auto" w:fill="auto"/>
          </w:tcPr>
          <w:p w:rsidR="000A5C9C" w:rsidRDefault="00E03797" w:rsidP="00DD71E1">
            <w:pPr>
              <w:bidi w:val="0"/>
              <w:jc w:val="center"/>
            </w:pPr>
            <w:r>
              <w:t>4</w:t>
            </w:r>
            <w:r w:rsidR="000A5C9C">
              <w:t>0 marks</w:t>
            </w:r>
          </w:p>
        </w:tc>
        <w:tc>
          <w:tcPr>
            <w:tcW w:w="4428" w:type="dxa"/>
            <w:shd w:val="clear" w:color="auto" w:fill="auto"/>
          </w:tcPr>
          <w:p w:rsidR="000A5C9C" w:rsidRDefault="000A5C9C" w:rsidP="00DD71E1">
            <w:pPr>
              <w:bidi w:val="0"/>
            </w:pPr>
            <w:r>
              <w:t>Final Exam</w:t>
            </w:r>
          </w:p>
        </w:tc>
      </w:tr>
    </w:tbl>
    <w:p w:rsidR="000A5C9C" w:rsidRPr="00923283" w:rsidRDefault="000A5C9C" w:rsidP="000A5C9C">
      <w:pPr>
        <w:rPr>
          <w:rtl/>
        </w:rPr>
      </w:pPr>
    </w:p>
    <w:p w:rsidR="000A5C9C" w:rsidRDefault="000A5C9C" w:rsidP="000A5C9C">
      <w:pPr>
        <w:tabs>
          <w:tab w:val="left" w:pos="2520"/>
          <w:tab w:val="left" w:pos="4680"/>
          <w:tab w:val="left" w:pos="7020"/>
        </w:tabs>
        <w:bidi w:val="0"/>
        <w:ind w:right="720"/>
        <w:jc w:val="lowKashida"/>
        <w:rPr>
          <w:sz w:val="28"/>
          <w:szCs w:val="28"/>
        </w:rPr>
      </w:pPr>
    </w:p>
    <w:p w:rsidR="000A5C9C" w:rsidRDefault="000A5C9C" w:rsidP="000A5C9C">
      <w:pPr>
        <w:pBdr>
          <w:bottom w:val="single" w:sz="6" w:space="1" w:color="auto"/>
        </w:pBdr>
        <w:tabs>
          <w:tab w:val="left" w:pos="2520"/>
          <w:tab w:val="left" w:pos="4680"/>
          <w:tab w:val="left" w:pos="7020"/>
        </w:tabs>
        <w:bidi w:val="0"/>
        <w:jc w:val="lowKashida"/>
        <w:rPr>
          <w:sz w:val="28"/>
          <w:szCs w:val="28"/>
        </w:rPr>
      </w:pPr>
    </w:p>
    <w:p w:rsidR="000A5C9C" w:rsidRDefault="000A5C9C" w:rsidP="000A5C9C">
      <w:pPr>
        <w:pBdr>
          <w:bottom w:val="single" w:sz="6" w:space="1" w:color="auto"/>
        </w:pBdr>
        <w:tabs>
          <w:tab w:val="left" w:pos="2520"/>
          <w:tab w:val="left" w:pos="4680"/>
          <w:tab w:val="left" w:pos="7020"/>
        </w:tabs>
        <w:bidi w:val="0"/>
        <w:jc w:val="lowKashida"/>
        <w:rPr>
          <w:sz w:val="28"/>
          <w:szCs w:val="28"/>
        </w:rPr>
      </w:pPr>
    </w:p>
    <w:p w:rsidR="000A5C9C" w:rsidRDefault="000A5C9C" w:rsidP="000A5C9C">
      <w:pPr>
        <w:pBdr>
          <w:bottom w:val="single" w:sz="6" w:space="1" w:color="auto"/>
        </w:pBdr>
        <w:tabs>
          <w:tab w:val="left" w:pos="2520"/>
          <w:tab w:val="left" w:pos="4680"/>
          <w:tab w:val="left" w:pos="7020"/>
        </w:tabs>
        <w:bidi w:val="0"/>
        <w:jc w:val="lowKashida"/>
        <w:rPr>
          <w:sz w:val="28"/>
          <w:szCs w:val="28"/>
        </w:rPr>
      </w:pPr>
    </w:p>
    <w:p w:rsidR="008A1535" w:rsidRDefault="008A1535" w:rsidP="008A1535">
      <w:pPr>
        <w:pBdr>
          <w:bottom w:val="single" w:sz="6" w:space="1" w:color="auto"/>
        </w:pBdr>
        <w:tabs>
          <w:tab w:val="left" w:pos="2520"/>
          <w:tab w:val="left" w:pos="4680"/>
          <w:tab w:val="left" w:pos="7020"/>
        </w:tabs>
        <w:bidi w:val="0"/>
        <w:jc w:val="lowKashida"/>
        <w:rPr>
          <w:sz w:val="28"/>
          <w:szCs w:val="28"/>
        </w:rPr>
      </w:pPr>
    </w:p>
    <w:p w:rsidR="003741A7" w:rsidRDefault="003741A7"/>
    <w:p w:rsidR="0020541F" w:rsidRDefault="0020541F"/>
    <w:p w:rsidR="0020541F" w:rsidRDefault="0020541F"/>
    <w:p w:rsidR="0020541F" w:rsidRDefault="0020541F"/>
    <w:p w:rsidR="0020541F" w:rsidRDefault="0020541F"/>
    <w:p w:rsidR="00B8776F" w:rsidRDefault="00B8776F" w:rsidP="0020541F">
      <w:pPr>
        <w:autoSpaceDE w:val="0"/>
        <w:autoSpaceDN w:val="0"/>
        <w:bidi w:val="0"/>
        <w:adjustRightInd w:val="0"/>
      </w:pPr>
      <w:bookmarkStart w:id="5" w:name="_Toc493302740"/>
    </w:p>
    <w:p w:rsidR="0020541F" w:rsidRPr="0020541F" w:rsidRDefault="0020541F" w:rsidP="00B8776F">
      <w:pPr>
        <w:autoSpaceDE w:val="0"/>
        <w:autoSpaceDN w:val="0"/>
        <w:bidi w:val="0"/>
        <w:adjustRightInd w:val="0"/>
        <w:rPr>
          <w:rFonts w:ascii="TimesNewRomanPS-BoldMT" w:hAnsi="TimesNewRomanPS-BoldMT" w:cs="TimesNewRomanPS-BoldMT"/>
          <w:b/>
          <w:bCs/>
          <w:sz w:val="28"/>
          <w:szCs w:val="28"/>
          <w:u w:val="single"/>
        </w:rPr>
      </w:pPr>
      <w:bookmarkStart w:id="6" w:name="_GoBack"/>
      <w:bookmarkEnd w:id="6"/>
      <w:r w:rsidRPr="0020541F">
        <w:rPr>
          <w:rFonts w:ascii="TimesNewRomanPS-BoldMT" w:hAnsi="TimesNewRomanPS-BoldMT" w:cs="TimesNewRomanPS-BoldMT"/>
          <w:b/>
          <w:bCs/>
          <w:sz w:val="28"/>
          <w:szCs w:val="28"/>
          <w:u w:val="single"/>
        </w:rPr>
        <w:lastRenderedPageBreak/>
        <w:t>SECTION II: Lab Introduction:</w:t>
      </w: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t>IMPORTANT INTRODUCTORY REMARKS</w:t>
      </w:r>
      <w:r>
        <w:rPr>
          <w:rFonts w:ascii="TimesNewRomanPS-BoldMT" w:hAnsi="TimesNewRomanPS-BoldMT" w:cs="TimesNewRomanPS-BoldMT"/>
          <w:b/>
          <w:bCs/>
          <w:sz w:val="28"/>
          <w:szCs w:val="28"/>
          <w:u w:val="single"/>
        </w:rPr>
        <w:t>:</w:t>
      </w: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t>Integrated Circuits</w:t>
      </w:r>
      <w:bookmarkEnd w:id="5"/>
      <w:r w:rsidRPr="0020541F">
        <w:rPr>
          <w:rFonts w:ascii="TimesNewRomanPS-BoldMT" w:hAnsi="TimesNewRomanPS-BoldMT" w:cs="TimesNewRomanPS-BoldMT"/>
          <w:b/>
          <w:bCs/>
          <w:sz w:val="28"/>
          <w:szCs w:val="28"/>
          <w:u w:val="single"/>
        </w:rPr>
        <w:t xml:space="preserve"> </w:t>
      </w:r>
    </w:p>
    <w:p w:rsidR="0020541F" w:rsidRPr="0006047A" w:rsidRDefault="0020541F" w:rsidP="0020541F">
      <w:pPr>
        <w:widowControl w:val="0"/>
        <w:tabs>
          <w:tab w:val="left" w:pos="144"/>
          <w:tab w:val="left" w:pos="720"/>
        </w:tabs>
        <w:bidi w:val="0"/>
        <w:jc w:val="lowKashida"/>
        <w:rPr>
          <w:sz w:val="16"/>
          <w:szCs w:val="16"/>
        </w:rPr>
      </w:pPr>
    </w:p>
    <w:p w:rsidR="0020541F" w:rsidRPr="0006047A"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06047A">
        <w:rPr>
          <w:sz w:val="28"/>
          <w:szCs w:val="28"/>
        </w:rPr>
        <w:t>That course will be structured around the 74X</w:t>
      </w:r>
      <w:r>
        <w:rPr>
          <w:sz w:val="28"/>
          <w:szCs w:val="28"/>
        </w:rPr>
        <w:t>X TTL (Transistor/T</w:t>
      </w:r>
      <w:r w:rsidRPr="0006047A">
        <w:rPr>
          <w:sz w:val="28"/>
          <w:szCs w:val="28"/>
        </w:rPr>
        <w:t>ransistor Logic) series of integrated circuits, one of the most widely used general purpose logic families available today.  These logic ele</w:t>
      </w:r>
      <w:r w:rsidRPr="0006047A">
        <w:rPr>
          <w:sz w:val="28"/>
          <w:szCs w:val="28"/>
        </w:rPr>
        <w:softHyphen/>
        <w:t>ments have been incorporated into 14, 16 and in some cases larger packages depending on the logic functions) and the number of inputs provided.  The abbreviation commonly used for the in-line style integrated circuit package is DIP for dual in-line package.</w:t>
      </w:r>
    </w:p>
    <w:p w:rsidR="0020541F" w:rsidRDefault="0020541F" w:rsidP="0020541F">
      <w:pPr>
        <w:widowControl w:val="0"/>
        <w:bidi w:val="0"/>
        <w:jc w:val="lowKashida"/>
        <w:rPr>
          <w:sz w:val="22"/>
          <w:szCs w:val="22"/>
        </w:rPr>
      </w:pP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bookmarkStart w:id="7" w:name="_Toc493302741"/>
      <w:r w:rsidRPr="0020541F">
        <w:rPr>
          <w:rFonts w:ascii="TimesNewRomanPS-BoldMT" w:hAnsi="TimesNewRomanPS-BoldMT" w:cs="TimesNewRomanPS-BoldMT"/>
          <w:b/>
          <w:bCs/>
          <w:sz w:val="28"/>
          <w:szCs w:val="28"/>
          <w:u w:val="single"/>
        </w:rPr>
        <w:t>Package Configuration</w:t>
      </w:r>
      <w:bookmarkEnd w:id="7"/>
    </w:p>
    <w:p w:rsidR="0020541F" w:rsidRDefault="0020541F" w:rsidP="0020541F">
      <w:pPr>
        <w:widowControl w:val="0"/>
        <w:bidi w:val="0"/>
        <w:rPr>
          <w:sz w:val="22"/>
          <w:szCs w:val="22"/>
        </w:rPr>
      </w:pPr>
    </w:p>
    <w:p w:rsidR="0020541F"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06047A">
        <w:rPr>
          <w:sz w:val="28"/>
          <w:szCs w:val="28"/>
        </w:rPr>
        <w:t>The standard pin numbering of the 74XX series integrated circuit (I.C.)</w:t>
      </w:r>
    </w:p>
    <w:p w:rsidR="0020541F" w:rsidRPr="0006047A"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Pr>
          <w:sz w:val="28"/>
          <w:szCs w:val="28"/>
        </w:rPr>
        <w:t xml:space="preserve"> Is dete</w:t>
      </w:r>
      <w:r w:rsidRPr="0006047A">
        <w:rPr>
          <w:sz w:val="28"/>
          <w:szCs w:val="28"/>
        </w:rPr>
        <w:t>r</w:t>
      </w:r>
      <w:r>
        <w:rPr>
          <w:sz w:val="28"/>
          <w:szCs w:val="28"/>
        </w:rPr>
        <w:t>m</w:t>
      </w:r>
      <w:r w:rsidRPr="0006047A">
        <w:rPr>
          <w:sz w:val="28"/>
          <w:szCs w:val="28"/>
        </w:rPr>
        <w:t>ined</w:t>
      </w:r>
      <w:r>
        <w:rPr>
          <w:sz w:val="28"/>
          <w:szCs w:val="28"/>
        </w:rPr>
        <w:t xml:space="preserve"> as follows:</w:t>
      </w:r>
    </w:p>
    <w:p w:rsidR="0020541F" w:rsidRPr="0006047A"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i/>
          <w:iCs/>
          <w:sz w:val="28"/>
          <w:szCs w:val="28"/>
        </w:rPr>
      </w:pPr>
      <w:r w:rsidRPr="0006047A">
        <w:rPr>
          <w:i/>
          <w:iCs/>
          <w:sz w:val="28"/>
          <w:szCs w:val="28"/>
        </w:rPr>
        <w:t>Pin 1 is indicated by an indentation or other representative mark at the pin 1 end of the DIP.  Pin 1 is the first pin counter clockwise from the mark (when viewed from the top) with the other pins numbered counter clockwise (CCW) from pin 1.</w:t>
      </w:r>
    </w:p>
    <w:p w:rsidR="0020541F" w:rsidRDefault="0020541F" w:rsidP="0020541F">
      <w:pPr>
        <w:widowControl w:val="0"/>
        <w:bidi w:val="0"/>
        <w:jc w:val="lowKashida"/>
        <w:rPr>
          <w:sz w:val="22"/>
          <w:szCs w:val="22"/>
        </w:rPr>
      </w:pPr>
    </w:p>
    <w:p w:rsidR="0020541F" w:rsidRDefault="0020541F" w:rsidP="0020541F">
      <w:pPr>
        <w:widowControl w:val="0"/>
        <w:bidi w:val="0"/>
        <w:jc w:val="lowKashida"/>
        <w:rPr>
          <w:sz w:val="22"/>
          <w:szCs w:val="22"/>
        </w:rPr>
      </w:pPr>
    </w:p>
    <w:p w:rsidR="0020541F" w:rsidRDefault="0020541F" w:rsidP="0020541F">
      <w:pPr>
        <w:widowControl w:val="0"/>
        <w:bidi w:val="0"/>
        <w:jc w:val="lowKashida"/>
        <w:rPr>
          <w:sz w:val="22"/>
          <w:szCs w:val="22"/>
        </w:rPr>
      </w:pPr>
      <w:r>
        <w:rPr>
          <w:noProof/>
        </w:rPr>
        <w:drawing>
          <wp:anchor distT="0" distB="0" distL="114300" distR="114300" simplePos="0" relativeHeight="251659264" behindDoc="0" locked="0" layoutInCell="0" allowOverlap="1" wp14:anchorId="5852383D" wp14:editId="654465E2">
            <wp:simplePos x="0" y="0"/>
            <wp:positionH relativeFrom="column">
              <wp:posOffset>0</wp:posOffset>
            </wp:positionH>
            <wp:positionV relativeFrom="paragraph">
              <wp:posOffset>635</wp:posOffset>
            </wp:positionV>
            <wp:extent cx="4938395" cy="3058795"/>
            <wp:effectExtent l="0" t="0" r="0" b="8255"/>
            <wp:wrapTopAndBottom/>
            <wp:docPr id="3" name="Picture 3" descr="i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38395" cy="3058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541F" w:rsidRDefault="0020541F" w:rsidP="0020541F">
      <w:pPr>
        <w:widowControl w:val="0"/>
        <w:bidi w:val="0"/>
        <w:rPr>
          <w:sz w:val="16"/>
          <w:szCs w:val="16"/>
        </w:rPr>
      </w:pPr>
    </w:p>
    <w:p w:rsidR="0020541F" w:rsidRDefault="0020541F" w:rsidP="0020541F">
      <w:pPr>
        <w:widowControl w:val="0"/>
        <w:bidi w:val="0"/>
        <w:rPr>
          <w:sz w:val="16"/>
          <w:szCs w:val="16"/>
        </w:rPr>
      </w:pPr>
    </w:p>
    <w:p w:rsidR="0020541F" w:rsidRDefault="0020541F" w:rsidP="0020541F">
      <w:pPr>
        <w:widowControl w:val="0"/>
        <w:bidi w:val="0"/>
        <w:ind w:left="2160" w:firstLine="720"/>
      </w:pPr>
      <w:r>
        <w:t>Standard Package Configuration</w:t>
      </w:r>
      <w:bookmarkStart w:id="8" w:name="_Toc493302742"/>
    </w:p>
    <w:p w:rsidR="0020541F" w:rsidRDefault="0020541F" w:rsidP="0020541F">
      <w:pPr>
        <w:widowControl w:val="0"/>
        <w:bidi w:val="0"/>
        <w:ind w:left="2160" w:firstLine="720"/>
      </w:pP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bookmarkStart w:id="9" w:name="_Toc493302743"/>
      <w:bookmarkEnd w:id="8"/>
      <w:r w:rsidRPr="0020541F">
        <w:rPr>
          <w:rFonts w:ascii="TimesNewRomanPS-BoldMT" w:hAnsi="TimesNewRomanPS-BoldMT" w:cs="TimesNewRomanPS-BoldMT"/>
          <w:b/>
          <w:bCs/>
          <w:sz w:val="28"/>
          <w:szCs w:val="28"/>
          <w:u w:val="single"/>
        </w:rPr>
        <w:lastRenderedPageBreak/>
        <w:t>Logic Level Definition</w:t>
      </w:r>
      <w:bookmarkEnd w:id="9"/>
    </w:p>
    <w:p w:rsidR="0020541F" w:rsidRPr="0006047A" w:rsidRDefault="0020541F" w:rsidP="0020541F">
      <w:pPr>
        <w:bidi w:val="0"/>
        <w:jc w:val="lowKashida"/>
        <w:rPr>
          <w:rFonts w:ascii="Comic Sans MS" w:hAnsi="Comic Sans MS"/>
          <w:b/>
          <w:bCs/>
          <w:sz w:val="28"/>
          <w:szCs w:val="28"/>
          <w:u w:val="single"/>
        </w:rPr>
      </w:pPr>
    </w:p>
    <w:p w:rsidR="0020541F" w:rsidRPr="0006047A" w:rsidRDefault="0020541F" w:rsidP="0020541F">
      <w:pPr>
        <w:widowControl w:val="0"/>
        <w:bidi w:val="0"/>
        <w:rPr>
          <w:sz w:val="16"/>
          <w:szCs w:val="16"/>
        </w:rPr>
      </w:pPr>
    </w:p>
    <w:p w:rsidR="0020541F" w:rsidRPr="0006047A" w:rsidRDefault="0020541F" w:rsidP="0020541F">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06047A">
        <w:rPr>
          <w:sz w:val="28"/>
          <w:szCs w:val="28"/>
        </w:rPr>
        <w:t>In most digital circuits only two logic levels are allowed to exist and within</w:t>
      </w:r>
      <w:r>
        <w:t xml:space="preserve"> </w:t>
      </w:r>
      <w:r w:rsidRPr="0006047A">
        <w:rPr>
          <w:sz w:val="28"/>
          <w:szCs w:val="28"/>
        </w:rPr>
        <w:t>each logic family these levels are very rigidly defined.  In the TTL family a logic HIGH is defined as any voltage level between 2~5V and a logic LOW as any voltage between 0-0.8V. The following illustration will give a pictorial represe</w:t>
      </w:r>
      <w:r>
        <w:rPr>
          <w:sz w:val="28"/>
          <w:szCs w:val="28"/>
        </w:rPr>
        <w:t>ntation of the TTL logic levels:</w:t>
      </w:r>
    </w:p>
    <w:p w:rsidR="0020541F" w:rsidRDefault="0020541F" w:rsidP="0020541F">
      <w:pPr>
        <w:widowControl w:val="0"/>
        <w:bidi w:val="0"/>
        <w:jc w:val="lowKashida"/>
        <w:rPr>
          <w:sz w:val="14"/>
          <w:szCs w:val="14"/>
        </w:rPr>
      </w:pPr>
    </w:p>
    <w:p w:rsidR="0020541F" w:rsidRDefault="0020541F" w:rsidP="0020541F">
      <w:pPr>
        <w:widowControl w:val="0"/>
        <w:bidi w:val="0"/>
        <w:jc w:val="lowKashida"/>
        <w:rPr>
          <w:sz w:val="14"/>
          <w:szCs w:val="14"/>
        </w:rPr>
      </w:pPr>
    </w:p>
    <w:p w:rsidR="0020541F" w:rsidRDefault="0020541F" w:rsidP="0020541F">
      <w:pPr>
        <w:widowControl w:val="0"/>
        <w:bidi w:val="0"/>
        <w:jc w:val="lowKashida"/>
        <w:rPr>
          <w:sz w:val="14"/>
          <w:szCs w:val="14"/>
        </w:rPr>
      </w:pPr>
      <w:r>
        <w:rPr>
          <w:noProof/>
        </w:rPr>
        <w:drawing>
          <wp:anchor distT="0" distB="0" distL="114300" distR="114300" simplePos="0" relativeHeight="251660288" behindDoc="0" locked="0" layoutInCell="0" allowOverlap="1" wp14:anchorId="0C057442" wp14:editId="4849C3B2">
            <wp:simplePos x="0" y="0"/>
            <wp:positionH relativeFrom="column">
              <wp:posOffset>731520</wp:posOffset>
            </wp:positionH>
            <wp:positionV relativeFrom="paragraph">
              <wp:posOffset>177800</wp:posOffset>
            </wp:positionV>
            <wp:extent cx="4444365" cy="2258695"/>
            <wp:effectExtent l="0" t="0" r="0" b="8255"/>
            <wp:wrapTopAndBottom/>
            <wp:docPr id="1" name="Picture 1" descr="i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6-2"/>
                    <pic:cNvPicPr>
                      <a:picLocks noChangeAspect="1" noChangeArrowheads="1"/>
                    </pic:cNvPicPr>
                  </pic:nvPicPr>
                  <pic:blipFill>
                    <a:blip r:embed="rId7">
                      <a:lum bright="-24000" contrast="48000"/>
                      <a:extLst>
                        <a:ext uri="{28A0092B-C50C-407E-A947-70E740481C1C}">
                          <a14:useLocalDpi xmlns:a14="http://schemas.microsoft.com/office/drawing/2010/main" val="0"/>
                        </a:ext>
                      </a:extLst>
                    </a:blip>
                    <a:srcRect/>
                    <a:stretch>
                      <a:fillRect/>
                    </a:stretch>
                  </pic:blipFill>
                  <pic:spPr bwMode="auto">
                    <a:xfrm>
                      <a:off x="0" y="0"/>
                      <a:ext cx="4444365" cy="2258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541F" w:rsidRDefault="0020541F" w:rsidP="0020541F">
      <w:pPr>
        <w:widowControl w:val="0"/>
        <w:bidi w:val="0"/>
        <w:rPr>
          <w:sz w:val="14"/>
          <w:szCs w:val="14"/>
        </w:rPr>
      </w:pPr>
    </w:p>
    <w:p w:rsidR="0020541F" w:rsidRDefault="0020541F" w:rsidP="0020541F">
      <w:pPr>
        <w:widowControl w:val="0"/>
        <w:bidi w:val="0"/>
        <w:rPr>
          <w:sz w:val="14"/>
          <w:szCs w:val="14"/>
        </w:rPr>
      </w:pPr>
    </w:p>
    <w:p w:rsidR="0020541F" w:rsidRDefault="0020541F" w:rsidP="0020541F">
      <w:pPr>
        <w:widowControl w:val="0"/>
        <w:bidi w:val="0"/>
        <w:rPr>
          <w:sz w:val="14"/>
          <w:szCs w:val="14"/>
        </w:rPr>
      </w:pP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t>Level Representations</w:t>
      </w:r>
    </w:p>
    <w:p w:rsidR="0020541F" w:rsidRPr="0006047A" w:rsidRDefault="0020541F" w:rsidP="0020541F">
      <w:pPr>
        <w:bidi w:val="0"/>
        <w:jc w:val="lowKashida"/>
        <w:rPr>
          <w:rFonts w:ascii="Comic Sans MS" w:hAnsi="Comic Sans MS"/>
          <w:b/>
          <w:bCs/>
          <w:sz w:val="28"/>
          <w:szCs w:val="28"/>
          <w:u w:val="single"/>
        </w:rPr>
      </w:pPr>
    </w:p>
    <w:p w:rsidR="0020541F" w:rsidRPr="0006047A" w:rsidRDefault="0020541F" w:rsidP="0020541F">
      <w:pPr>
        <w:widowControl w:val="0"/>
        <w:bidi w:val="0"/>
        <w:rPr>
          <w:sz w:val="16"/>
          <w:szCs w:val="16"/>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06047A">
        <w:rPr>
          <w:sz w:val="28"/>
          <w:szCs w:val="28"/>
        </w:rPr>
        <w:t>Many different representations are given to a logic level.  A logic HIGH is often represented as a 1 or a TRUE and a logic LOW as a 0 or a False.</w:t>
      </w: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bookmarkStart w:id="10" w:name="_Toc493302736"/>
    </w:p>
    <w:p w:rsidR="0020541F" w:rsidRPr="0020541F" w:rsidRDefault="0020541F" w:rsidP="0020541F">
      <w:pPr>
        <w:autoSpaceDE w:val="0"/>
        <w:autoSpaceDN w:val="0"/>
        <w:bidi w:val="0"/>
        <w:adjustRightInd w:val="0"/>
        <w:rPr>
          <w:rFonts w:ascii="TimesNewRomanPS-BoldMT" w:hAnsi="TimesNewRomanPS-BoldMT" w:cs="TimesNewRomanPS-BoldMT"/>
          <w:b/>
          <w:bCs/>
          <w:sz w:val="28"/>
          <w:szCs w:val="28"/>
          <w:u w:val="single"/>
        </w:rPr>
      </w:pPr>
      <w:r w:rsidRPr="0020541F">
        <w:rPr>
          <w:rFonts w:ascii="TimesNewRomanPS-BoldMT" w:hAnsi="TimesNewRomanPS-BoldMT" w:cs="TimesNewRomanPS-BoldMT"/>
          <w:b/>
          <w:bCs/>
          <w:sz w:val="28"/>
          <w:szCs w:val="28"/>
          <w:u w:val="single"/>
        </w:rPr>
        <w:lastRenderedPageBreak/>
        <w:t>Digital Troubleshooting Instrumentation</w:t>
      </w:r>
      <w:bookmarkEnd w:id="10"/>
    </w:p>
    <w:p w:rsidR="0020541F" w:rsidRPr="003F2BBA" w:rsidRDefault="0020541F" w:rsidP="0020541F">
      <w:pPr>
        <w:widowControl w:val="0"/>
        <w:bidi w:val="0"/>
        <w:jc w:val="lowKashida"/>
        <w:rPr>
          <w:b/>
          <w:bCs/>
          <w:i/>
          <w:iCs/>
          <w:sz w:val="16"/>
          <w:szCs w:val="16"/>
          <w:u w:val="single"/>
        </w:rPr>
      </w:pPr>
      <w:bookmarkStart w:id="11" w:name="_Toc493302737"/>
    </w:p>
    <w:p w:rsidR="0020541F" w:rsidRPr="003F2BBA" w:rsidRDefault="0020541F" w:rsidP="0020541F">
      <w:pPr>
        <w:widowControl w:val="0"/>
        <w:bidi w:val="0"/>
        <w:jc w:val="lowKashida"/>
        <w:rPr>
          <w:b/>
          <w:bCs/>
          <w:i/>
          <w:iCs/>
          <w:sz w:val="28"/>
          <w:szCs w:val="28"/>
          <w:u w:val="single"/>
        </w:rPr>
      </w:pPr>
      <w:r w:rsidRPr="003F2BBA">
        <w:rPr>
          <w:b/>
          <w:bCs/>
          <w:i/>
          <w:iCs/>
          <w:sz w:val="28"/>
          <w:szCs w:val="28"/>
          <w:u w:val="single"/>
        </w:rPr>
        <w:t>Logic Probe</w:t>
      </w:r>
      <w:bookmarkEnd w:id="11"/>
    </w:p>
    <w:p w:rsidR="0020541F" w:rsidRDefault="0020541F" w:rsidP="0020541F">
      <w:pPr>
        <w:widowControl w:val="0"/>
        <w:tabs>
          <w:tab w:val="left" w:pos="144"/>
          <w:tab w:val="left" w:pos="720"/>
        </w:tabs>
        <w:bidi w:val="0"/>
        <w:rPr>
          <w:sz w:val="22"/>
          <w:szCs w:val="22"/>
        </w:rPr>
      </w:pPr>
    </w:p>
    <w:p w:rsidR="0020541F" w:rsidRPr="002C16FA"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2C16FA">
        <w:rPr>
          <w:sz w:val="28"/>
          <w:szCs w:val="28"/>
        </w:rPr>
        <w:t>The Logic Probe is used to indicate visually the logic state of an individual circuit node.  It will detect pulses of 30 nanoseconds, pulse trains to 17 M</w:t>
      </w:r>
      <w:r w:rsidR="00B11D4C">
        <w:rPr>
          <w:sz w:val="28"/>
          <w:szCs w:val="28"/>
        </w:rPr>
        <w:t xml:space="preserve"> </w:t>
      </w:r>
      <w:r w:rsidRPr="002C16FA">
        <w:rPr>
          <w:sz w:val="28"/>
          <w:szCs w:val="28"/>
        </w:rPr>
        <w:t>Hz. Three LED’s are used to indicate the logic level of the tested point:</w:t>
      </w:r>
    </w:p>
    <w:p w:rsidR="0020541F" w:rsidRPr="002C16FA" w:rsidRDefault="0020541F" w:rsidP="0020541F">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2C16FA">
        <w:rPr>
          <w:sz w:val="28"/>
          <w:szCs w:val="28"/>
        </w:rPr>
        <w:t>The Green LED is ON if the measured logic level is “LOW”.</w:t>
      </w:r>
    </w:p>
    <w:p w:rsidR="0020541F" w:rsidRPr="002C16FA" w:rsidRDefault="0020541F" w:rsidP="0020541F">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2C16FA">
        <w:rPr>
          <w:sz w:val="28"/>
          <w:szCs w:val="28"/>
        </w:rPr>
        <w:t>The Red LED is ON if the measured logic level is “HIGH”.</w:t>
      </w:r>
    </w:p>
    <w:p w:rsidR="0020541F" w:rsidRPr="002C16FA" w:rsidRDefault="0020541F" w:rsidP="0020541F">
      <w:pPr>
        <w:widowControl w:val="0"/>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Pr>
          <w:noProof/>
        </w:rPr>
        <w:drawing>
          <wp:anchor distT="0" distB="0" distL="114300" distR="114300" simplePos="0" relativeHeight="251662336" behindDoc="0" locked="0" layoutInCell="0" allowOverlap="1" wp14:anchorId="50E55496" wp14:editId="08EADEEE">
            <wp:simplePos x="0" y="0"/>
            <wp:positionH relativeFrom="margin">
              <wp:align>left</wp:align>
            </wp:positionH>
            <wp:positionV relativeFrom="paragraph">
              <wp:posOffset>302894</wp:posOffset>
            </wp:positionV>
            <wp:extent cx="3347720" cy="5600700"/>
            <wp:effectExtent l="0" t="0" r="5080" b="0"/>
            <wp:wrapTopAndBottom/>
            <wp:docPr id="5" name="Picture 5" descr="pro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ob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7720" cy="560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6FA">
        <w:rPr>
          <w:sz w:val="28"/>
          <w:szCs w:val="28"/>
        </w:rPr>
        <w:t>The Yellow LED is ON if the measured logic level is “NON-VALID”.</w:t>
      </w:r>
    </w:p>
    <w:p w:rsidR="0020541F" w:rsidRDefault="0020541F" w:rsidP="0020541F">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ind w:left="360"/>
        <w:jc w:val="lowKashida"/>
      </w:pPr>
    </w:p>
    <w:p w:rsidR="0020541F" w:rsidRDefault="0020541F" w:rsidP="0020541F">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ind w:left="360"/>
        <w:jc w:val="lowKashida"/>
      </w:pPr>
      <w:r>
        <w:t xml:space="preserve">      </w:t>
      </w:r>
      <w:r>
        <w:tab/>
      </w:r>
      <w:r>
        <w:tab/>
      </w:r>
      <w:r>
        <w:tab/>
        <w:t>Logic probe (type 1)</w:t>
      </w:r>
    </w:p>
    <w:p w:rsidR="0020541F" w:rsidRDefault="0020541F" w:rsidP="0020541F">
      <w:pPr>
        <w:widowControl w:val="0"/>
        <w:tabs>
          <w:tab w:val="left" w:pos="864"/>
          <w:tab w:val="left" w:pos="1440"/>
        </w:tabs>
        <w:bidi w:val="0"/>
        <w:jc w:val="lowKashida"/>
      </w:pPr>
    </w:p>
    <w:p w:rsidR="0020541F" w:rsidRDefault="0020541F" w:rsidP="0020541F">
      <w:pPr>
        <w:pStyle w:val="Header"/>
        <w:widowControl w:val="0"/>
        <w:tabs>
          <w:tab w:val="clear" w:pos="4153"/>
          <w:tab w:val="clear" w:pos="8306"/>
        </w:tabs>
        <w:bidi w:val="0"/>
        <w:rPr>
          <w:sz w:val="22"/>
          <w:szCs w:val="22"/>
        </w:rPr>
      </w:pPr>
    </w:p>
    <w:p w:rsidR="0020541F" w:rsidRDefault="0020541F" w:rsidP="0020541F">
      <w:pPr>
        <w:widowControl w:val="0"/>
        <w:bidi w:val="0"/>
        <w:jc w:val="lowKashida"/>
        <w:rPr>
          <w:b/>
          <w:bCs/>
          <w:i/>
          <w:iCs/>
          <w:sz w:val="28"/>
          <w:szCs w:val="28"/>
          <w:u w:val="single"/>
        </w:rPr>
      </w:pPr>
      <w:bookmarkStart w:id="12" w:name="_Toc493302739"/>
    </w:p>
    <w:p w:rsidR="0020541F" w:rsidRDefault="0020541F" w:rsidP="0020541F">
      <w:pPr>
        <w:widowControl w:val="0"/>
        <w:bidi w:val="0"/>
        <w:jc w:val="lowKashida"/>
        <w:rPr>
          <w:b/>
          <w:bCs/>
          <w:i/>
          <w:iCs/>
          <w:sz w:val="28"/>
          <w:szCs w:val="28"/>
          <w:u w:val="single"/>
        </w:rPr>
      </w:pPr>
      <w:r w:rsidRPr="0006047A">
        <w:rPr>
          <w:b/>
          <w:bCs/>
          <w:i/>
          <w:iCs/>
          <w:sz w:val="28"/>
          <w:szCs w:val="28"/>
          <w:u w:val="single"/>
        </w:rPr>
        <w:t>Logic Clip</w:t>
      </w:r>
      <w:bookmarkEnd w:id="12"/>
    </w:p>
    <w:p w:rsidR="0020541F" w:rsidRDefault="0020541F" w:rsidP="0020541F">
      <w:pPr>
        <w:widowControl w:val="0"/>
        <w:bidi w:val="0"/>
        <w:jc w:val="lowKashida"/>
        <w:rPr>
          <w:b/>
          <w:bCs/>
          <w:i/>
          <w:iCs/>
          <w:sz w:val="28"/>
          <w:szCs w:val="28"/>
          <w:u w:val="single"/>
        </w:rPr>
      </w:pPr>
    </w:p>
    <w:p w:rsidR="0020541F" w:rsidRPr="0006047A" w:rsidRDefault="0020541F" w:rsidP="0020541F">
      <w:pPr>
        <w:widowControl w:val="0"/>
        <w:bidi w:val="0"/>
        <w:jc w:val="lowKashida"/>
        <w:rPr>
          <w:b/>
          <w:bCs/>
          <w:i/>
          <w:iCs/>
          <w:sz w:val="28"/>
          <w:szCs w:val="28"/>
          <w:u w:val="single"/>
        </w:rPr>
      </w:pPr>
    </w:p>
    <w:p w:rsidR="0020541F" w:rsidRDefault="0020541F" w:rsidP="0020541F">
      <w:pPr>
        <w:widowControl w:val="0"/>
        <w:bidi w:val="0"/>
        <w:rPr>
          <w:sz w:val="22"/>
          <w:szCs w:val="22"/>
        </w:rPr>
      </w:pPr>
    </w:p>
    <w:p w:rsidR="0020541F"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r w:rsidRPr="0006047A">
        <w:rPr>
          <w:sz w:val="28"/>
          <w:szCs w:val="28"/>
        </w:rPr>
        <w:t>The Logic Clip is a digital test instrument which may be clipped to any 14</w:t>
      </w:r>
      <w:r>
        <w:rPr>
          <w:sz w:val="28"/>
          <w:szCs w:val="28"/>
        </w:rPr>
        <w:t xml:space="preserve"> or 16 pin integrated circuit (I.C.</w:t>
      </w:r>
      <w:proofErr w:type="gramStart"/>
      <w:r w:rsidRPr="0006047A">
        <w:rPr>
          <w:sz w:val="28"/>
          <w:szCs w:val="28"/>
        </w:rPr>
        <w:t>)to</w:t>
      </w:r>
      <w:proofErr w:type="gramEnd"/>
      <w:r w:rsidRPr="0006047A">
        <w:rPr>
          <w:sz w:val="28"/>
          <w:szCs w:val="28"/>
        </w:rPr>
        <w:t xml:space="preserve"> display the Logic levels of all pins simultaneously.  A logic HIGH state is indicated by an illuminated LED and a logic LOW state by an extinguished LED.  The clip requires no external power source because it is energized by the integrated circuit being tested.</w:t>
      </w:r>
    </w:p>
    <w:p w:rsidR="0020541F"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Pr="0006047A" w:rsidRDefault="0020541F" w:rsidP="002054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bidi w:val="0"/>
        <w:jc w:val="lowKashida"/>
        <w:rPr>
          <w:sz w:val="28"/>
          <w:szCs w:val="28"/>
        </w:rPr>
      </w:pPr>
    </w:p>
    <w:p w:rsidR="0020541F" w:rsidRDefault="0020541F" w:rsidP="0020541F">
      <w:pPr>
        <w:widowControl w:val="0"/>
        <w:bidi w:val="0"/>
        <w:jc w:val="lowKashida"/>
        <w:rPr>
          <w:sz w:val="22"/>
          <w:szCs w:val="22"/>
        </w:rPr>
      </w:pPr>
      <w:r>
        <w:rPr>
          <w:noProof/>
        </w:rPr>
        <w:drawing>
          <wp:anchor distT="0" distB="0" distL="114300" distR="114300" simplePos="0" relativeHeight="251661312" behindDoc="0" locked="0" layoutInCell="0" allowOverlap="1" wp14:anchorId="710EBD87" wp14:editId="5D89C8AC">
            <wp:simplePos x="0" y="0"/>
            <wp:positionH relativeFrom="column">
              <wp:posOffset>2011680</wp:posOffset>
            </wp:positionH>
            <wp:positionV relativeFrom="paragraph">
              <wp:posOffset>407670</wp:posOffset>
            </wp:positionV>
            <wp:extent cx="1516380" cy="1516380"/>
            <wp:effectExtent l="0" t="0" r="7620" b="7620"/>
            <wp:wrapTopAndBottom/>
            <wp:docPr id="4" name="Picture 4" descr="i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6380" cy="1516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541F" w:rsidRDefault="0020541F" w:rsidP="0020541F">
      <w:pPr>
        <w:widowControl w:val="0"/>
        <w:bidi w:val="0"/>
        <w:jc w:val="lowKashida"/>
        <w:rPr>
          <w:sz w:val="22"/>
          <w:szCs w:val="22"/>
        </w:rPr>
      </w:pPr>
    </w:p>
    <w:p w:rsidR="0020541F" w:rsidRDefault="0020541F" w:rsidP="0020541F">
      <w:pPr>
        <w:widowControl w:val="0"/>
        <w:bidi w:val="0"/>
        <w:jc w:val="lowKashida"/>
        <w:rPr>
          <w:sz w:val="22"/>
          <w:szCs w:val="22"/>
        </w:rPr>
      </w:pPr>
    </w:p>
    <w:p w:rsidR="0020541F" w:rsidRDefault="0020541F" w:rsidP="0020541F">
      <w:pPr>
        <w:widowControl w:val="0"/>
        <w:bidi w:val="0"/>
        <w:jc w:val="lowKashida"/>
        <w:rPr>
          <w:sz w:val="22"/>
          <w:szCs w:val="22"/>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Default="0020541F" w:rsidP="0020541F">
      <w:pPr>
        <w:widowControl w:val="0"/>
        <w:bidi w:val="0"/>
        <w:rPr>
          <w:sz w:val="28"/>
        </w:rPr>
      </w:pPr>
    </w:p>
    <w:p w:rsidR="0020541F" w:rsidRPr="0020541F" w:rsidRDefault="0020541F"/>
    <w:sectPr w:rsidR="0020541F" w:rsidRPr="00205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MT">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25DB3"/>
    <w:multiLevelType w:val="hybridMultilevel"/>
    <w:tmpl w:val="D23CE3C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FE7109"/>
    <w:multiLevelType w:val="hybridMultilevel"/>
    <w:tmpl w:val="75DCFC46"/>
    <w:lvl w:ilvl="0" w:tplc="7382D5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C9C"/>
    <w:rsid w:val="000A5C9C"/>
    <w:rsid w:val="0013517C"/>
    <w:rsid w:val="001858A8"/>
    <w:rsid w:val="0020541F"/>
    <w:rsid w:val="003406C9"/>
    <w:rsid w:val="003741A7"/>
    <w:rsid w:val="003B6C93"/>
    <w:rsid w:val="008A1535"/>
    <w:rsid w:val="00A4570B"/>
    <w:rsid w:val="00B11D4C"/>
    <w:rsid w:val="00B8776F"/>
    <w:rsid w:val="00C77CB3"/>
    <w:rsid w:val="00CF7C59"/>
    <w:rsid w:val="00E03797"/>
    <w:rsid w:val="00F24E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8289DFA9-2C36-46D9-9F0C-D6A0C6C6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C9C"/>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A5C9C"/>
    <w:pPr>
      <w:keepNext/>
      <w:tabs>
        <w:tab w:val="left" w:pos="540"/>
        <w:tab w:val="left" w:pos="1260"/>
        <w:tab w:val="left" w:pos="1800"/>
      </w:tabs>
      <w:bidi w:val="0"/>
      <w:ind w:left="185"/>
      <w:jc w:val="lowKashida"/>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5C9C"/>
    <w:rPr>
      <w:rFonts w:ascii="Times New Roman" w:eastAsia="Times New Roman" w:hAnsi="Times New Roman" w:cs="Times New Roman"/>
      <w:sz w:val="28"/>
      <w:szCs w:val="28"/>
    </w:rPr>
  </w:style>
  <w:style w:type="paragraph" w:styleId="HTMLPreformatted">
    <w:name w:val="HTML Preformatted"/>
    <w:basedOn w:val="Normal"/>
    <w:link w:val="HTMLPreformattedChar"/>
    <w:uiPriority w:val="99"/>
    <w:unhideWhenUsed/>
    <w:rsid w:val="000A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PreformattedChar">
    <w:name w:val="HTML Preformatted Char"/>
    <w:basedOn w:val="DefaultParagraphFont"/>
    <w:link w:val="HTMLPreformatted"/>
    <w:uiPriority w:val="99"/>
    <w:rsid w:val="000A5C9C"/>
    <w:rPr>
      <w:rFonts w:ascii="Courier New" w:eastAsia="Times New Roman" w:hAnsi="Courier New" w:cs="Courier New"/>
      <w:sz w:val="24"/>
      <w:szCs w:val="24"/>
    </w:rPr>
  </w:style>
  <w:style w:type="paragraph" w:styleId="Header">
    <w:name w:val="header"/>
    <w:basedOn w:val="Normal"/>
    <w:link w:val="HeaderChar"/>
    <w:uiPriority w:val="99"/>
    <w:rsid w:val="0020541F"/>
    <w:pPr>
      <w:tabs>
        <w:tab w:val="center" w:pos="4153"/>
        <w:tab w:val="right" w:pos="8306"/>
      </w:tabs>
    </w:pPr>
    <w:rPr>
      <w:rFonts w:cs="Traditional Arabic"/>
      <w:szCs w:val="28"/>
    </w:rPr>
  </w:style>
  <w:style w:type="character" w:customStyle="1" w:styleId="HeaderChar">
    <w:name w:val="Header Char"/>
    <w:basedOn w:val="DefaultParagraphFont"/>
    <w:link w:val="Header"/>
    <w:uiPriority w:val="99"/>
    <w:rsid w:val="0020541F"/>
    <w:rPr>
      <w:rFonts w:ascii="Times New Roman" w:eastAsia="Times New Roman" w:hAnsi="Times New Roman" w:cs="Traditional Arabic"/>
      <w:sz w:val="24"/>
      <w:szCs w:val="28"/>
    </w:rPr>
  </w:style>
  <w:style w:type="paragraph" w:styleId="BalloonText">
    <w:name w:val="Balloon Text"/>
    <w:basedOn w:val="Normal"/>
    <w:link w:val="BalloonTextChar"/>
    <w:uiPriority w:val="99"/>
    <w:semiHidden/>
    <w:unhideWhenUsed/>
    <w:rsid w:val="00B11D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1D4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86F31-8BA5-4B5D-BF05-68351B62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ccis</dc:creator>
  <cp:keywords/>
  <dc:description/>
  <cp:lastModifiedBy>Mohammed Ali Ezzat</cp:lastModifiedBy>
  <cp:revision>4</cp:revision>
  <cp:lastPrinted>2016-09-27T08:41:00Z</cp:lastPrinted>
  <dcterms:created xsi:type="dcterms:W3CDTF">2017-09-19T14:07:00Z</dcterms:created>
  <dcterms:modified xsi:type="dcterms:W3CDTF">2017-09-26T11:54:00Z</dcterms:modified>
</cp:coreProperties>
</file>