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40" w:rsidRPr="00353097" w:rsidRDefault="00353097" w:rsidP="00353097">
      <w:pPr>
        <w:jc w:val="center"/>
        <w:rPr>
          <w:rFonts w:asciiTheme="majorBidi" w:hAnsiTheme="majorBidi" w:cstheme="majorBidi"/>
          <w:sz w:val="28"/>
          <w:szCs w:val="28"/>
        </w:rPr>
      </w:pPr>
      <w:r w:rsidRPr="00353097">
        <w:rPr>
          <w:rFonts w:asciiTheme="majorBidi" w:hAnsiTheme="majorBidi" w:cstheme="majorBidi"/>
          <w:sz w:val="28"/>
          <w:szCs w:val="28"/>
        </w:rPr>
        <w:t>CH5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Consumer buyer behavior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refers to the buying behavior of final consumers—individuals and households who buy goods and services for personal consumption.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H4"/>
          <w:rFonts w:asciiTheme="majorBidi" w:hAnsiTheme="majorBidi" w:cstheme="majorBidi"/>
          <w:b w:val="0"/>
          <w:bCs/>
          <w:color w:val="FF0000"/>
          <w:sz w:val="28"/>
          <w:szCs w:val="28"/>
        </w:rPr>
        <w:t>Culture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 is the most basic cause of a person’s wants and behavior. And, behaviour is mostly learnt growing up in a particular society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color w:val="FF0000"/>
          <w:sz w:val="28"/>
          <w:szCs w:val="28"/>
        </w:rPr>
        <w:t>Opinion leaders</w:t>
      </w:r>
      <w:r w:rsidRPr="006D751E">
        <w:rPr>
          <w:rStyle w:val="KT"/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6D751E">
        <w:rPr>
          <w:rStyle w:val="KT"/>
          <w:rFonts w:asciiTheme="majorBidi" w:hAnsiTheme="majorBidi" w:cstheme="majorBidi"/>
          <w:color w:val="0070C0"/>
          <w:sz w:val="28"/>
          <w:szCs w:val="28"/>
        </w:rPr>
        <w:t>are</w:t>
      </w:r>
      <w:r w:rsidRPr="006D751E">
        <w:rPr>
          <w:rStyle w:val="KT"/>
          <w:rFonts w:asciiTheme="majorBidi" w:hAnsiTheme="majorBidi" w:cstheme="majorBidi"/>
          <w:b/>
          <w:color w:val="0070C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people within a reference group who, because of special skills, knowledge, personality, or other characteristics, exert social influence on others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Online social networks</w:t>
      </w:r>
      <w:r w:rsidRPr="006D751E">
        <w:rPr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are online spaces where people socialize or exchange information and opinions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color w:val="FF0000"/>
          <w:sz w:val="28"/>
          <w:szCs w:val="28"/>
        </w:rPr>
        <w:t>Personality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refers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to the unique psychological characteristics that lead to relatively consistent and lasting responses to one’s own environment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brand personality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is the specific mix of human traits that may be attributed to a particular brand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motive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(or </w:t>
      </w:r>
      <w:r w:rsidRPr="006D751E">
        <w:rPr>
          <w:rFonts w:asciiTheme="majorBidi" w:hAnsiTheme="majorBidi" w:cstheme="majorBidi"/>
          <w:b/>
          <w:color w:val="FF0000"/>
          <w:sz w:val="28"/>
          <w:szCs w:val="28"/>
        </w:rPr>
        <w:t>drive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)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is a need that is sufficiently pressing to direct the person to seek satisfaction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Perception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is the process by which people select, organize, and interpret information to form a meaningful picture of the world.</w:t>
      </w: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bookmarkStart w:id="0" w:name="_GoBack"/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Selective attention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is the tendency for people to screen out most of </w:t>
      </w:r>
      <w:bookmarkEnd w:id="0"/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the information to which they are exposed. </w:t>
      </w: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Selective distortion</w:t>
      </w:r>
      <w:r w:rsidRPr="006D751E">
        <w:rPr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describes the tendency of people to interpret information in a way that will support what they already believe. </w:t>
      </w: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750ACB" w:rsidRPr="008E446C" w:rsidRDefault="00353097" w:rsidP="00750ACB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Selective retention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="008E446C" w:rsidRPr="008E446C">
        <w:rPr>
          <w:rFonts w:asciiTheme="majorBidi" w:eastAsia="MS PGothic" w:hAnsiTheme="majorBidi" w:cstheme="majorBidi"/>
          <w:color w:val="0070C0"/>
          <w:kern w:val="24"/>
          <w:sz w:val="28"/>
          <w:szCs w:val="28"/>
        </w:rPr>
        <w:t>that consumers are likely to remember good points made about a brand they favor and forget good points made about competing brands</w:t>
      </w:r>
    </w:p>
    <w:p w:rsidR="00750ACB" w:rsidRDefault="00750ACB" w:rsidP="00750ACB">
      <w:pPr>
        <w:pStyle w:val="ListParagraph"/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</w:pPr>
    </w:p>
    <w:p w:rsidR="00353097" w:rsidRPr="006D751E" w:rsidRDefault="00353097" w:rsidP="00750ACB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Learning</w:t>
      </w:r>
      <w:r w:rsidRPr="006D751E">
        <w:rPr>
          <w:rFonts w:asciiTheme="majorBidi" w:hAnsiTheme="majorBidi" w:cstheme="majorBidi"/>
          <w:bCs/>
          <w:color w:val="0070C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describes changes in an individual’s behavior arising from experience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 belief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is a descriptive thought that a person has about something.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>Attitude</w:t>
      </w:r>
      <w:r w:rsidRPr="006D751E">
        <w:rPr>
          <w:rFonts w:asciiTheme="majorBidi" w:hAnsiTheme="majorBidi" w:cstheme="majorBidi"/>
          <w:bCs/>
          <w:color w:val="0070C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describes a person’s relatively consistent evaluations, feelings, and tendencies toward an object or idea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bCs/>
          <w:color w:val="FF0000"/>
          <w:sz w:val="28"/>
          <w:szCs w:val="28"/>
        </w:rPr>
        <w:t xml:space="preserve">A </w:t>
      </w:r>
      <w:r w:rsidRPr="006D751E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new product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is a good, service, or idea that is perceived by some potential customers as new. 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Awareness: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becomes aware of the new product, but lacks information about it.</w:t>
      </w:r>
    </w:p>
    <w:p w:rsidR="00353097" w:rsidRPr="006D751E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lastRenderedPageBreak/>
        <w:t>Interest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: The consumer seeks information about the new product.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Evaluation: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considers whether trying the new product makes sense.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Trial: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tries the new product on a small scale to improve his or her estimate of its value.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24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Adoption: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consumer decides to make full and regular use of the new product.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>Innovators are venturesome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—they try new ideas at some risk.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Early adopters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are guided by respect—they are opinion leaders in their communities and adopt new ideas early but carefully.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The early majority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are deliberate—although they rarely are leaders, they adopt new ideas before the average person. </w:t>
      </w:r>
    </w:p>
    <w:p w:rsidR="00353097" w:rsidRPr="006D751E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The late majority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are skeptical—they adopt an innovation only after a majority of people have tried it. </w:t>
      </w:r>
    </w:p>
    <w:p w:rsidR="00353097" w:rsidRPr="006D751E" w:rsidRDefault="00353097" w:rsidP="00353097">
      <w:pPr>
        <w:pStyle w:val="BL"/>
        <w:numPr>
          <w:ilvl w:val="0"/>
          <w:numId w:val="2"/>
        </w:numPr>
        <w:spacing w:after="24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Laggards are tradition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bound—they are suspicious of changes and adopt the innovation only when it has become something of a tradition itself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26-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>Relative advantage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: the degree to which the innovation appears superior to existing products.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27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>-Compatibility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: the degree to which the innovation fits the values and experiences of potential consumers.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28-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Complexity: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the degree to which the innovation is difficult to understand or use.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29-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Divisibility: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 xml:space="preserve">the degree to which the innovation may be tried on a limited basis.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spacing w:after="240"/>
        <w:ind w:left="7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6D751E">
        <w:rPr>
          <w:rFonts w:asciiTheme="majorBidi" w:hAnsiTheme="majorBidi" w:cstheme="majorBidi"/>
          <w:color w:val="0070C0"/>
          <w:sz w:val="28"/>
          <w:szCs w:val="28"/>
        </w:rPr>
        <w:t>30-</w:t>
      </w:r>
      <w:r w:rsidRPr="006D751E">
        <w:rPr>
          <w:rFonts w:asciiTheme="majorBidi" w:hAnsiTheme="majorBidi" w:cstheme="majorBidi"/>
          <w:color w:val="FF0000"/>
          <w:sz w:val="28"/>
          <w:szCs w:val="28"/>
        </w:rPr>
        <w:t xml:space="preserve">Communicability: </w:t>
      </w:r>
      <w:r w:rsidRPr="006D751E">
        <w:rPr>
          <w:rFonts w:asciiTheme="majorBidi" w:hAnsiTheme="majorBidi" w:cstheme="majorBidi"/>
          <w:color w:val="0070C0"/>
          <w:sz w:val="28"/>
          <w:szCs w:val="28"/>
        </w:rPr>
        <w:t>the degree to which the results of using the innovation can be observed or described to others.</w:t>
      </w:r>
    </w:p>
    <w:p w:rsidR="00353097" w:rsidRPr="006D751E" w:rsidRDefault="00353097" w:rsidP="00353097">
      <w:pPr>
        <w:pStyle w:val="CHAPBM"/>
        <w:spacing w:line="240" w:lineRule="auto"/>
        <w:ind w:firstLine="0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ListParagraph"/>
        <w:bidi w:val="0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ListParagraph"/>
        <w:bidi w:val="0"/>
        <w:rPr>
          <w:rFonts w:asciiTheme="majorBidi" w:hAnsiTheme="majorBidi" w:cstheme="majorBidi"/>
          <w:color w:val="0070C0"/>
          <w:sz w:val="28"/>
          <w:szCs w:val="28"/>
        </w:rPr>
      </w:pPr>
    </w:p>
    <w:sectPr w:rsidR="00353097" w:rsidRPr="006D751E" w:rsidSect="009D2517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2F18731C"/>
    <w:multiLevelType w:val="hybridMultilevel"/>
    <w:tmpl w:val="7F4018E4"/>
    <w:lvl w:ilvl="0" w:tplc="FF1206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6B3"/>
    <w:multiLevelType w:val="hybridMultilevel"/>
    <w:tmpl w:val="64E2B2B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003177"/>
    <w:multiLevelType w:val="hybridMultilevel"/>
    <w:tmpl w:val="4E2ECC30"/>
    <w:lvl w:ilvl="0" w:tplc="04090001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pStyle w:val="head2"/>
      <w:lvlText w:val="%3."/>
      <w:lvlJc w:val="left"/>
      <w:pPr>
        <w:tabs>
          <w:tab w:val="num" w:pos="2700"/>
        </w:tabs>
        <w:ind w:left="2700" w:hanging="360"/>
      </w:pPr>
    </w:lvl>
    <w:lvl w:ilvl="3" w:tplc="0409000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72272CD"/>
    <w:multiLevelType w:val="hybridMultilevel"/>
    <w:tmpl w:val="58D8E346"/>
    <w:lvl w:ilvl="0" w:tplc="8F08987C">
      <w:start w:val="1"/>
      <w:numFmt w:val="decimal"/>
      <w:lvlText w:val="%1-"/>
      <w:lvlJc w:val="left"/>
      <w:pPr>
        <w:ind w:left="720" w:hanging="360"/>
      </w:pPr>
      <w:rPr>
        <w:rFonts w:ascii="B Frutiger Bold" w:hAnsi="B Frutiger Bold" w:hint="default"/>
        <w:b/>
        <w:sz w:val="16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097"/>
    <w:rsid w:val="00010992"/>
    <w:rsid w:val="000D4430"/>
    <w:rsid w:val="00353097"/>
    <w:rsid w:val="006D751E"/>
    <w:rsid w:val="00750ACB"/>
    <w:rsid w:val="007918AC"/>
    <w:rsid w:val="008E446C"/>
    <w:rsid w:val="009D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D7C6C5-B1A9-4EE2-9E78-33AAD42C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097"/>
    <w:pPr>
      <w:ind w:left="720"/>
      <w:contextualSpacing/>
    </w:pPr>
  </w:style>
  <w:style w:type="character" w:customStyle="1" w:styleId="KT">
    <w:name w:val="KT"/>
    <w:rsid w:val="00353097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353097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353097"/>
    <w:rPr>
      <w:b/>
    </w:rPr>
  </w:style>
  <w:style w:type="paragraph" w:customStyle="1" w:styleId="BL">
    <w:name w:val="BL"/>
    <w:basedOn w:val="Normal"/>
    <w:rsid w:val="00353097"/>
    <w:pPr>
      <w:widowControl w:val="0"/>
      <w:numPr>
        <w:numId w:val="3"/>
      </w:numPr>
      <w:bidi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CommentText">
    <w:name w:val="annotation text"/>
    <w:basedOn w:val="Normal"/>
    <w:link w:val="CommentTextChar"/>
    <w:semiHidden/>
    <w:rsid w:val="00353097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3097"/>
    <w:rPr>
      <w:rFonts w:ascii="Times New Roman" w:eastAsia="Times New Roman" w:hAnsi="Times New Roman" w:cs="Times New Roman"/>
      <w:sz w:val="20"/>
      <w:szCs w:val="20"/>
    </w:rPr>
  </w:style>
  <w:style w:type="paragraph" w:customStyle="1" w:styleId="head2">
    <w:name w:val="head2"/>
    <w:basedOn w:val="Normal"/>
    <w:rsid w:val="00353097"/>
    <w:pPr>
      <w:numPr>
        <w:ilvl w:val="2"/>
        <w:numId w:val="4"/>
      </w:num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DC22B-726D-4786-950D-424C6F40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خلود</cp:lastModifiedBy>
  <cp:revision>3</cp:revision>
  <dcterms:created xsi:type="dcterms:W3CDTF">2015-11-04T18:24:00Z</dcterms:created>
  <dcterms:modified xsi:type="dcterms:W3CDTF">2015-11-04T18:28:00Z</dcterms:modified>
</cp:coreProperties>
</file>