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588" w:rsidRDefault="00B263B2" w:rsidP="00B263B2">
      <w:pPr>
        <w:rPr>
          <w:rFonts w:asciiTheme="majorBidi" w:hAnsiTheme="majorBidi" w:cstheme="majorBidi"/>
          <w:sz w:val="24"/>
          <w:szCs w:val="24"/>
        </w:rPr>
      </w:pPr>
      <w:bookmarkStart w:id="0" w:name="_GoBack"/>
      <w:bookmarkEnd w:id="0"/>
      <w:r>
        <w:t xml:space="preserve">                                                                                      </w:t>
      </w:r>
      <w:r w:rsidR="00CC54AD">
        <w:t xml:space="preserve">Ch8 </w:t>
      </w:r>
    </w:p>
    <w:p w:rsidR="00CC54AD" w:rsidRDefault="0033635D" w:rsidP="0033635D">
      <w:r w:rsidRPr="0040295F">
        <w:rPr>
          <w:rStyle w:val="KT"/>
          <w:rFonts w:ascii="Times New Roman" w:hAnsi="Times New Roman"/>
          <w:color w:val="FF0000"/>
          <w:szCs w:val="24"/>
        </w:rPr>
        <w:t>A</w:t>
      </w:r>
      <w:r w:rsidRPr="0040295F">
        <w:rPr>
          <w:rStyle w:val="KT"/>
          <w:b/>
          <w:color w:val="FF0000"/>
          <w:szCs w:val="24"/>
        </w:rPr>
        <w:t xml:space="preserve"> </w:t>
      </w:r>
      <w:r w:rsidRPr="0040295F">
        <w:rPr>
          <w:rStyle w:val="KT"/>
          <w:rFonts w:ascii="Times New Roman" w:hAnsi="Times New Roman"/>
          <w:b/>
          <w:color w:val="FF0000"/>
          <w:sz w:val="24"/>
          <w:szCs w:val="24"/>
        </w:rPr>
        <w:t>product</w:t>
      </w:r>
      <w:r w:rsidRPr="0040295F">
        <w:rPr>
          <w:color w:val="FF0000"/>
        </w:rPr>
        <w:t xml:space="preserve"> </w:t>
      </w:r>
      <w:r w:rsidRPr="00B263B2">
        <w:rPr>
          <w:color w:val="0070C0"/>
        </w:rPr>
        <w:t>is anything that can be offered to a market for attention, acquisition, use, or consumption that might satisfy a want or need</w:t>
      </w:r>
    </w:p>
    <w:p w:rsidR="0033635D" w:rsidRDefault="0033635D" w:rsidP="0033635D">
      <w:pPr>
        <w:rPr>
          <w:szCs w:val="24"/>
        </w:rPr>
      </w:pPr>
      <w:r w:rsidRPr="0040295F">
        <w:rPr>
          <w:rStyle w:val="KT"/>
          <w:rFonts w:ascii="Times New Roman" w:hAnsi="Times New Roman"/>
          <w:b/>
          <w:color w:val="FF0000"/>
          <w:sz w:val="24"/>
          <w:szCs w:val="24"/>
        </w:rPr>
        <w:t>Services</w:t>
      </w:r>
      <w:r w:rsidRPr="0005326D">
        <w:rPr>
          <w:sz w:val="24"/>
          <w:szCs w:val="24"/>
        </w:rPr>
        <w:t xml:space="preserve"> </w:t>
      </w:r>
      <w:r w:rsidRPr="00B263B2">
        <w:rPr>
          <w:color w:val="0070C0"/>
          <w:szCs w:val="24"/>
        </w:rPr>
        <w:t>are a form of product that consists of activities, benefits, or satisfactions offered for sale that are essentially intangible and do not result in the ownership of anything</w:t>
      </w:r>
    </w:p>
    <w:p w:rsidR="0033635D" w:rsidRPr="00B263B2" w:rsidRDefault="0033635D" w:rsidP="0033635D">
      <w:pPr>
        <w:pStyle w:val="CHAPBM"/>
        <w:spacing w:line="240" w:lineRule="auto"/>
        <w:ind w:firstLine="0"/>
        <w:jc w:val="both"/>
        <w:rPr>
          <w:color w:val="0070C0"/>
          <w:sz w:val="22"/>
          <w:szCs w:val="24"/>
        </w:rPr>
      </w:pPr>
      <w:r w:rsidRPr="0040295F">
        <w:rPr>
          <w:rStyle w:val="KT"/>
          <w:b/>
          <w:color w:val="FF0000"/>
          <w:sz w:val="22"/>
          <w:szCs w:val="24"/>
          <w:u w:val="single"/>
        </w:rPr>
        <w:t>Consumer products</w:t>
      </w:r>
      <w:r w:rsidRPr="0040295F">
        <w:rPr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 xml:space="preserve">are products and services bought by final consumers for personal consumption. </w:t>
      </w:r>
    </w:p>
    <w:p w:rsidR="0033635D" w:rsidRPr="00B263B2" w:rsidRDefault="0033635D" w:rsidP="00B263B2">
      <w:pPr>
        <w:pStyle w:val="CHAPBM"/>
        <w:numPr>
          <w:ilvl w:val="0"/>
          <w:numId w:val="9"/>
        </w:numPr>
        <w:spacing w:line="240" w:lineRule="auto"/>
        <w:jc w:val="both"/>
        <w:rPr>
          <w:sz w:val="22"/>
          <w:szCs w:val="24"/>
        </w:rPr>
      </w:pPr>
      <w:r w:rsidRPr="0040295F">
        <w:rPr>
          <w:rStyle w:val="KT"/>
          <w:b/>
          <w:color w:val="FF0000"/>
          <w:sz w:val="22"/>
          <w:szCs w:val="24"/>
        </w:rPr>
        <w:t>Convenience products</w:t>
      </w:r>
      <w:r w:rsidRPr="0040295F">
        <w:rPr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>are consumer products and services that customers usually buy frequently, immediately, and with a minimum of comparison and buying effort</w:t>
      </w:r>
      <w:r>
        <w:rPr>
          <w:sz w:val="22"/>
          <w:szCs w:val="24"/>
        </w:rPr>
        <w:t>.</w:t>
      </w:r>
    </w:p>
    <w:p w:rsidR="0033635D" w:rsidRPr="0040295F" w:rsidRDefault="0033635D" w:rsidP="00B263B2">
      <w:pPr>
        <w:pStyle w:val="ListParagraph"/>
        <w:numPr>
          <w:ilvl w:val="0"/>
          <w:numId w:val="9"/>
        </w:numPr>
        <w:spacing w:after="0" w:line="240" w:lineRule="auto"/>
        <w:rPr>
          <w:szCs w:val="24"/>
        </w:rPr>
      </w:pPr>
      <w:r w:rsidRPr="0040295F">
        <w:rPr>
          <w:rStyle w:val="KT"/>
          <w:rFonts w:ascii="Times New Roman" w:hAnsi="Times New Roman"/>
          <w:b/>
          <w:color w:val="FF0000"/>
          <w:sz w:val="24"/>
          <w:szCs w:val="24"/>
        </w:rPr>
        <w:t>Shopping products</w:t>
      </w:r>
      <w:r w:rsidRPr="0040295F">
        <w:rPr>
          <w:color w:val="FF0000"/>
          <w:szCs w:val="24"/>
        </w:rPr>
        <w:t xml:space="preserve"> </w:t>
      </w:r>
      <w:r w:rsidRPr="00B263B2">
        <w:rPr>
          <w:color w:val="0070C0"/>
          <w:szCs w:val="24"/>
        </w:rPr>
        <w:t>are less frequently purchased consumer products and services that customers compare carefully on suitability, quality, price, and style</w:t>
      </w:r>
      <w:r w:rsidRPr="0040295F">
        <w:rPr>
          <w:szCs w:val="24"/>
        </w:rPr>
        <w:t>.</w:t>
      </w:r>
    </w:p>
    <w:p w:rsidR="0033635D" w:rsidRPr="00B263B2" w:rsidRDefault="0033635D" w:rsidP="00B263B2">
      <w:pPr>
        <w:pStyle w:val="CHAPBM"/>
        <w:numPr>
          <w:ilvl w:val="0"/>
          <w:numId w:val="9"/>
        </w:numPr>
        <w:spacing w:line="240" w:lineRule="auto"/>
        <w:jc w:val="both"/>
        <w:rPr>
          <w:sz w:val="22"/>
          <w:szCs w:val="24"/>
        </w:rPr>
      </w:pPr>
      <w:r w:rsidRPr="0040295F">
        <w:rPr>
          <w:rStyle w:val="KT"/>
          <w:b/>
          <w:color w:val="FF0000"/>
          <w:sz w:val="22"/>
          <w:szCs w:val="24"/>
        </w:rPr>
        <w:t>Specialty products</w:t>
      </w:r>
      <w:r w:rsidRPr="0040295F">
        <w:rPr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 xml:space="preserve">are consumer products and services with unique characteristics or brand identification for which a significant group of buyers is willing to make a special purchase effort e.g. luxury goods. </w:t>
      </w:r>
    </w:p>
    <w:p w:rsidR="0033635D" w:rsidRDefault="0033635D" w:rsidP="00B263B2">
      <w:pPr>
        <w:pStyle w:val="ListParagraph"/>
        <w:numPr>
          <w:ilvl w:val="0"/>
          <w:numId w:val="9"/>
        </w:numPr>
        <w:spacing w:after="0" w:line="240" w:lineRule="auto"/>
        <w:rPr>
          <w:szCs w:val="24"/>
        </w:rPr>
      </w:pPr>
      <w:r w:rsidRPr="0040295F">
        <w:rPr>
          <w:rStyle w:val="KT"/>
          <w:rFonts w:ascii="Times New Roman" w:hAnsi="Times New Roman"/>
          <w:b/>
          <w:color w:val="FF0000"/>
          <w:sz w:val="24"/>
          <w:szCs w:val="24"/>
        </w:rPr>
        <w:t>Unsought products</w:t>
      </w:r>
      <w:r w:rsidRPr="0040295F">
        <w:rPr>
          <w:color w:val="FF0000"/>
          <w:szCs w:val="24"/>
        </w:rPr>
        <w:t xml:space="preserve"> </w:t>
      </w:r>
      <w:r w:rsidRPr="00B263B2">
        <w:rPr>
          <w:color w:val="0070C0"/>
          <w:szCs w:val="24"/>
        </w:rPr>
        <w:t>are consumer products that the consumer either does not know about or knows about but does not normally think of buying e.g. life insurance</w:t>
      </w:r>
      <w:r w:rsidRPr="0040295F">
        <w:rPr>
          <w:szCs w:val="24"/>
        </w:rPr>
        <w:t>.</w:t>
      </w:r>
    </w:p>
    <w:p w:rsidR="00B263B2" w:rsidRPr="0040295F" w:rsidRDefault="00B263B2" w:rsidP="00B263B2">
      <w:pPr>
        <w:pStyle w:val="ListParagraph"/>
        <w:spacing w:after="0" w:line="240" w:lineRule="auto"/>
        <w:rPr>
          <w:szCs w:val="24"/>
        </w:rPr>
      </w:pPr>
    </w:p>
    <w:p w:rsidR="0033635D" w:rsidRDefault="0033635D" w:rsidP="0033635D">
      <w:pPr>
        <w:pStyle w:val="CHAPBM"/>
        <w:spacing w:line="240" w:lineRule="auto"/>
        <w:ind w:firstLine="0"/>
        <w:jc w:val="both"/>
        <w:rPr>
          <w:sz w:val="22"/>
          <w:szCs w:val="24"/>
        </w:rPr>
      </w:pPr>
      <w:r w:rsidRPr="0040295F">
        <w:rPr>
          <w:rStyle w:val="KT"/>
          <w:b/>
          <w:color w:val="FF0000"/>
          <w:sz w:val="22"/>
          <w:szCs w:val="24"/>
          <w:u w:val="single"/>
        </w:rPr>
        <w:t>Industrial products</w:t>
      </w:r>
      <w:r w:rsidRPr="0040295F">
        <w:rPr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 xml:space="preserve">are those purchased for further processing or for use in conducting a business. </w:t>
      </w:r>
    </w:p>
    <w:p w:rsidR="0033635D" w:rsidRDefault="0033635D" w:rsidP="0033635D">
      <w:pPr>
        <w:pStyle w:val="CHAPBM"/>
        <w:spacing w:line="240" w:lineRule="auto"/>
        <w:ind w:firstLine="0"/>
        <w:jc w:val="both"/>
        <w:rPr>
          <w:sz w:val="22"/>
          <w:szCs w:val="24"/>
        </w:rPr>
      </w:pPr>
    </w:p>
    <w:p w:rsidR="0033635D" w:rsidRPr="009469EF" w:rsidRDefault="0033635D" w:rsidP="0040295F">
      <w:pPr>
        <w:pStyle w:val="CHAPBM"/>
        <w:numPr>
          <w:ilvl w:val="0"/>
          <w:numId w:val="10"/>
        </w:numPr>
        <w:spacing w:line="240" w:lineRule="auto"/>
        <w:jc w:val="both"/>
        <w:rPr>
          <w:sz w:val="22"/>
          <w:szCs w:val="24"/>
        </w:rPr>
      </w:pPr>
      <w:r w:rsidRPr="0040295F">
        <w:rPr>
          <w:b/>
          <w:iCs/>
          <w:color w:val="FF0000"/>
          <w:sz w:val="22"/>
          <w:szCs w:val="24"/>
        </w:rPr>
        <w:t>Materials and parts</w:t>
      </w:r>
      <w:r w:rsidRPr="0040295F">
        <w:rPr>
          <w:b/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>include raw materials and manufactured materials and parts</w:t>
      </w:r>
      <w:r w:rsidRPr="009469EF">
        <w:rPr>
          <w:sz w:val="22"/>
          <w:szCs w:val="24"/>
        </w:rPr>
        <w:t xml:space="preserve">. </w:t>
      </w:r>
    </w:p>
    <w:p w:rsidR="0033635D" w:rsidRPr="009469EF" w:rsidRDefault="0033635D" w:rsidP="0040295F">
      <w:pPr>
        <w:pStyle w:val="CHAPBM"/>
        <w:numPr>
          <w:ilvl w:val="0"/>
          <w:numId w:val="10"/>
        </w:numPr>
        <w:spacing w:line="240" w:lineRule="auto"/>
        <w:jc w:val="both"/>
        <w:rPr>
          <w:sz w:val="22"/>
          <w:szCs w:val="24"/>
        </w:rPr>
      </w:pPr>
      <w:r w:rsidRPr="0040295F">
        <w:rPr>
          <w:b/>
          <w:iCs/>
          <w:color w:val="FF0000"/>
          <w:sz w:val="22"/>
          <w:szCs w:val="24"/>
        </w:rPr>
        <w:t>Capital items</w:t>
      </w:r>
      <w:r w:rsidRPr="0040295F">
        <w:rPr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>are industrial products that aid in the buyer’s production or operations, including installations and accessory equipment</w:t>
      </w:r>
      <w:r w:rsidRPr="009469EF">
        <w:rPr>
          <w:sz w:val="22"/>
          <w:szCs w:val="24"/>
        </w:rPr>
        <w:t xml:space="preserve">. </w:t>
      </w:r>
    </w:p>
    <w:p w:rsidR="0033635D" w:rsidRDefault="0033635D" w:rsidP="0040295F">
      <w:pPr>
        <w:pStyle w:val="CHAPBM"/>
        <w:numPr>
          <w:ilvl w:val="0"/>
          <w:numId w:val="10"/>
        </w:numPr>
        <w:spacing w:line="240" w:lineRule="auto"/>
        <w:jc w:val="both"/>
        <w:rPr>
          <w:sz w:val="22"/>
          <w:szCs w:val="24"/>
        </w:rPr>
      </w:pPr>
      <w:r w:rsidRPr="0040295F">
        <w:rPr>
          <w:b/>
          <w:iCs/>
          <w:color w:val="FF0000"/>
          <w:sz w:val="22"/>
          <w:szCs w:val="24"/>
        </w:rPr>
        <w:t>Supplies and services</w:t>
      </w:r>
      <w:r w:rsidRPr="0040295F">
        <w:rPr>
          <w:color w:val="FF0000"/>
          <w:sz w:val="22"/>
          <w:szCs w:val="24"/>
        </w:rPr>
        <w:t xml:space="preserve"> </w:t>
      </w:r>
      <w:r>
        <w:rPr>
          <w:sz w:val="22"/>
          <w:szCs w:val="24"/>
        </w:rPr>
        <w:t xml:space="preserve">– </w:t>
      </w:r>
      <w:r w:rsidRPr="00B263B2">
        <w:rPr>
          <w:color w:val="0070C0"/>
          <w:sz w:val="22"/>
          <w:szCs w:val="24"/>
        </w:rPr>
        <w:t>supplies include operating supplies (paper, pens, etc) and maintenance and repair items (ladders, paint,)</w:t>
      </w:r>
    </w:p>
    <w:p w:rsidR="009A20D1" w:rsidRDefault="009A20D1" w:rsidP="0033635D">
      <w:pPr>
        <w:pStyle w:val="CHAPBM"/>
        <w:spacing w:line="240" w:lineRule="auto"/>
        <w:ind w:firstLine="0"/>
        <w:jc w:val="both"/>
        <w:rPr>
          <w:sz w:val="22"/>
          <w:szCs w:val="24"/>
        </w:rPr>
      </w:pPr>
    </w:p>
    <w:p w:rsidR="009A20D1" w:rsidRPr="00B263B2" w:rsidRDefault="009A20D1" w:rsidP="0033635D">
      <w:pPr>
        <w:pStyle w:val="CHAPBM"/>
        <w:spacing w:line="240" w:lineRule="auto"/>
        <w:ind w:firstLine="0"/>
        <w:jc w:val="both"/>
        <w:rPr>
          <w:color w:val="0070C0"/>
          <w:sz w:val="22"/>
          <w:szCs w:val="24"/>
        </w:rPr>
      </w:pPr>
      <w:r w:rsidRPr="0040295F">
        <w:rPr>
          <w:rStyle w:val="H4"/>
          <w:color w:val="FF0000"/>
          <w:sz w:val="22"/>
          <w:szCs w:val="24"/>
        </w:rPr>
        <w:t>Product Features</w:t>
      </w:r>
      <w:r w:rsidRPr="0040295F">
        <w:rPr>
          <w:rStyle w:val="H4"/>
          <w:b w:val="0"/>
          <w:color w:val="FF0000"/>
          <w:sz w:val="22"/>
          <w:szCs w:val="24"/>
        </w:rPr>
        <w:t xml:space="preserve"> </w:t>
      </w:r>
      <w:r w:rsidRPr="00B263B2">
        <w:rPr>
          <w:rStyle w:val="H4"/>
          <w:b w:val="0"/>
          <w:color w:val="0070C0"/>
          <w:sz w:val="22"/>
          <w:szCs w:val="24"/>
        </w:rPr>
        <w:t>are</w:t>
      </w:r>
      <w:r w:rsidRPr="00B263B2">
        <w:rPr>
          <w:rStyle w:val="H4"/>
          <w:color w:val="0070C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>a competitive tool for differentiating the company’s product from competitors’ products</w:t>
      </w:r>
    </w:p>
    <w:p w:rsidR="009A20D1" w:rsidRDefault="009A20D1" w:rsidP="0033635D">
      <w:pPr>
        <w:pStyle w:val="CHAPBM"/>
        <w:spacing w:line="240" w:lineRule="auto"/>
        <w:ind w:firstLine="0"/>
        <w:jc w:val="both"/>
        <w:rPr>
          <w:sz w:val="22"/>
          <w:szCs w:val="24"/>
        </w:rPr>
      </w:pPr>
    </w:p>
    <w:p w:rsidR="009A20D1" w:rsidRPr="00B263B2" w:rsidRDefault="009A20D1" w:rsidP="0033635D">
      <w:pPr>
        <w:pStyle w:val="CHAPBM"/>
        <w:spacing w:line="240" w:lineRule="auto"/>
        <w:ind w:firstLine="0"/>
        <w:jc w:val="both"/>
        <w:rPr>
          <w:color w:val="0070C0"/>
          <w:sz w:val="22"/>
          <w:szCs w:val="24"/>
        </w:rPr>
      </w:pPr>
      <w:r w:rsidRPr="0040295F">
        <w:rPr>
          <w:b/>
          <w:iCs/>
          <w:color w:val="FF0000"/>
          <w:sz w:val="22"/>
          <w:szCs w:val="24"/>
        </w:rPr>
        <w:t>Style</w:t>
      </w:r>
      <w:r w:rsidRPr="009469EF">
        <w:rPr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 xml:space="preserve">describes the appearance of a product. </w:t>
      </w:r>
    </w:p>
    <w:p w:rsidR="009A20D1" w:rsidRDefault="009A20D1" w:rsidP="0033635D">
      <w:pPr>
        <w:pStyle w:val="CHAPBM"/>
        <w:spacing w:line="240" w:lineRule="auto"/>
        <w:ind w:firstLine="0"/>
        <w:jc w:val="both"/>
        <w:rPr>
          <w:sz w:val="22"/>
          <w:szCs w:val="24"/>
        </w:rPr>
      </w:pPr>
      <w:r w:rsidRPr="0040295F">
        <w:rPr>
          <w:b/>
          <w:iCs/>
          <w:color w:val="FF0000"/>
          <w:sz w:val="22"/>
          <w:szCs w:val="24"/>
        </w:rPr>
        <w:t>Design</w:t>
      </w:r>
      <w:r w:rsidRPr="0040295F">
        <w:rPr>
          <w:iCs/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>contributes to a product’s usefulness as well as to its looks</w:t>
      </w:r>
    </w:p>
    <w:p w:rsidR="00B263B2" w:rsidRDefault="00B263B2" w:rsidP="0033635D">
      <w:pPr>
        <w:pStyle w:val="CHAPBM"/>
        <w:spacing w:line="240" w:lineRule="auto"/>
        <w:ind w:firstLine="0"/>
        <w:jc w:val="both"/>
        <w:rPr>
          <w:sz w:val="22"/>
          <w:szCs w:val="24"/>
        </w:rPr>
      </w:pPr>
    </w:p>
    <w:p w:rsidR="009A20D1" w:rsidRDefault="009A20D1" w:rsidP="0040295F">
      <w:pPr>
        <w:pStyle w:val="CHAPBM"/>
        <w:spacing w:line="240" w:lineRule="auto"/>
        <w:ind w:firstLine="0"/>
        <w:jc w:val="both"/>
        <w:rPr>
          <w:sz w:val="22"/>
          <w:szCs w:val="24"/>
        </w:rPr>
      </w:pPr>
      <w:r w:rsidRPr="0040295F">
        <w:rPr>
          <w:color w:val="FF0000"/>
          <w:sz w:val="22"/>
          <w:szCs w:val="24"/>
        </w:rPr>
        <w:t xml:space="preserve">A </w:t>
      </w:r>
      <w:r w:rsidRPr="0040295F">
        <w:rPr>
          <w:rStyle w:val="KT"/>
          <w:b/>
          <w:color w:val="FF0000"/>
          <w:sz w:val="22"/>
          <w:szCs w:val="24"/>
        </w:rPr>
        <w:t>brand</w:t>
      </w:r>
      <w:r w:rsidRPr="0040295F">
        <w:rPr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>is a name, term, sign, symbol, or design, or a combination of these, that identifies the maker or seller of a product or service. Branding can add value to a product. Building and managing brands is one of the most important tasks for a marketer.</w:t>
      </w:r>
    </w:p>
    <w:p w:rsidR="009A20D1" w:rsidRPr="009469EF" w:rsidRDefault="009A20D1" w:rsidP="009A20D1">
      <w:pPr>
        <w:pStyle w:val="CHAPBM"/>
        <w:spacing w:line="240" w:lineRule="auto"/>
        <w:ind w:firstLine="0"/>
        <w:jc w:val="both"/>
        <w:rPr>
          <w:sz w:val="22"/>
          <w:szCs w:val="24"/>
        </w:rPr>
      </w:pPr>
    </w:p>
    <w:p w:rsidR="0040295F" w:rsidRPr="00B263B2" w:rsidRDefault="009A20D1" w:rsidP="0040295F">
      <w:pPr>
        <w:pStyle w:val="CHAPBM"/>
        <w:spacing w:line="240" w:lineRule="auto"/>
        <w:ind w:firstLine="0"/>
        <w:jc w:val="both"/>
        <w:rPr>
          <w:color w:val="0070C0"/>
          <w:sz w:val="22"/>
          <w:szCs w:val="24"/>
        </w:rPr>
      </w:pPr>
      <w:r w:rsidRPr="0040295F">
        <w:rPr>
          <w:color w:val="FF0000"/>
          <w:sz w:val="22"/>
          <w:szCs w:val="24"/>
        </w:rPr>
        <w:t xml:space="preserve">A </w:t>
      </w:r>
      <w:r w:rsidRPr="0040295F">
        <w:rPr>
          <w:rStyle w:val="KT"/>
          <w:b/>
          <w:color w:val="FF0000"/>
          <w:sz w:val="22"/>
          <w:szCs w:val="24"/>
        </w:rPr>
        <w:t>product line</w:t>
      </w:r>
      <w:r w:rsidRPr="0040295F">
        <w:rPr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>is a group of products that are closely related because they function in a similar manner, are sold to the same customer groups, are marketed through the same types of outlets, or f</w:t>
      </w:r>
      <w:r w:rsidR="0040295F" w:rsidRPr="00B263B2">
        <w:rPr>
          <w:color w:val="0070C0"/>
          <w:sz w:val="22"/>
          <w:szCs w:val="24"/>
        </w:rPr>
        <w:t>all within given price ranges.</w:t>
      </w:r>
    </w:p>
    <w:p w:rsidR="0040295F" w:rsidRPr="00B263B2" w:rsidRDefault="0040295F" w:rsidP="0040295F">
      <w:pPr>
        <w:pStyle w:val="CHAPBM"/>
        <w:spacing w:line="240" w:lineRule="auto"/>
        <w:ind w:firstLine="0"/>
        <w:jc w:val="both"/>
        <w:rPr>
          <w:color w:val="0070C0"/>
          <w:sz w:val="22"/>
          <w:szCs w:val="24"/>
        </w:rPr>
      </w:pPr>
    </w:p>
    <w:p w:rsidR="009A20D1" w:rsidRPr="0040295F" w:rsidRDefault="0040295F" w:rsidP="0040295F">
      <w:pPr>
        <w:pStyle w:val="CHAPBM"/>
        <w:spacing w:line="240" w:lineRule="auto"/>
        <w:ind w:firstLine="0"/>
        <w:jc w:val="both"/>
        <w:rPr>
          <w:color w:val="FF0000"/>
          <w:sz w:val="22"/>
          <w:szCs w:val="24"/>
          <w:u w:val="single"/>
        </w:rPr>
      </w:pPr>
      <w:r w:rsidRPr="0040295F">
        <w:rPr>
          <w:color w:val="FF0000"/>
          <w:sz w:val="22"/>
          <w:szCs w:val="24"/>
          <w:u w:val="single"/>
        </w:rPr>
        <w:t xml:space="preserve">Product Mix: </w:t>
      </w:r>
    </w:p>
    <w:p w:rsidR="008F03E5" w:rsidRPr="00D72408" w:rsidRDefault="008F03E5" w:rsidP="008F03E5">
      <w:pPr>
        <w:pStyle w:val="CHAPBM"/>
        <w:spacing w:line="240" w:lineRule="auto"/>
        <w:ind w:firstLine="0"/>
        <w:jc w:val="both"/>
        <w:rPr>
          <w:szCs w:val="24"/>
        </w:rPr>
      </w:pPr>
      <w:r w:rsidRPr="0040295F">
        <w:rPr>
          <w:color w:val="FF0000"/>
          <w:szCs w:val="24"/>
        </w:rPr>
        <w:t xml:space="preserve">Product mix </w:t>
      </w:r>
      <w:r w:rsidRPr="00B263B2">
        <w:rPr>
          <w:iCs/>
          <w:color w:val="FF0000"/>
          <w:szCs w:val="24"/>
        </w:rPr>
        <w:t xml:space="preserve">width </w:t>
      </w:r>
      <w:r w:rsidRPr="00B263B2">
        <w:rPr>
          <w:color w:val="0070C0"/>
          <w:szCs w:val="24"/>
        </w:rPr>
        <w:t>refers to the number of different product lines the company carries</w:t>
      </w:r>
      <w:r w:rsidRPr="00D72408">
        <w:rPr>
          <w:szCs w:val="24"/>
        </w:rPr>
        <w:t xml:space="preserve">. </w:t>
      </w:r>
    </w:p>
    <w:p w:rsidR="008F03E5" w:rsidRPr="00B263B2" w:rsidRDefault="008F03E5" w:rsidP="008F03E5">
      <w:pPr>
        <w:pStyle w:val="CHAPBM"/>
        <w:spacing w:line="240" w:lineRule="auto"/>
        <w:ind w:firstLine="0"/>
        <w:jc w:val="both"/>
        <w:rPr>
          <w:color w:val="0070C0"/>
          <w:szCs w:val="24"/>
        </w:rPr>
      </w:pPr>
      <w:r w:rsidRPr="0040295F">
        <w:rPr>
          <w:color w:val="FF0000"/>
          <w:szCs w:val="24"/>
        </w:rPr>
        <w:t xml:space="preserve">Product mix </w:t>
      </w:r>
      <w:r w:rsidRPr="00B263B2">
        <w:rPr>
          <w:iCs/>
          <w:color w:val="FF0000"/>
          <w:szCs w:val="24"/>
        </w:rPr>
        <w:t xml:space="preserve">length </w:t>
      </w:r>
      <w:r w:rsidRPr="00B263B2">
        <w:rPr>
          <w:color w:val="0070C0"/>
          <w:szCs w:val="24"/>
        </w:rPr>
        <w:t xml:space="preserve">refers to the total number of items the company carries within its product lines. </w:t>
      </w:r>
    </w:p>
    <w:p w:rsidR="008F03E5" w:rsidRPr="00D72408" w:rsidRDefault="008F03E5" w:rsidP="008F03E5">
      <w:pPr>
        <w:pStyle w:val="CHAPBM"/>
        <w:spacing w:line="240" w:lineRule="auto"/>
        <w:ind w:firstLine="0"/>
        <w:jc w:val="both"/>
        <w:rPr>
          <w:szCs w:val="24"/>
        </w:rPr>
      </w:pPr>
      <w:r w:rsidRPr="0040295F">
        <w:rPr>
          <w:color w:val="FF0000"/>
          <w:szCs w:val="24"/>
        </w:rPr>
        <w:t xml:space="preserve">Product mix </w:t>
      </w:r>
      <w:r w:rsidRPr="00B263B2">
        <w:rPr>
          <w:iCs/>
          <w:color w:val="FF0000"/>
          <w:szCs w:val="24"/>
        </w:rPr>
        <w:t>depth</w:t>
      </w:r>
      <w:r w:rsidRPr="0040295F">
        <w:rPr>
          <w:color w:val="FF0000"/>
          <w:szCs w:val="24"/>
        </w:rPr>
        <w:t xml:space="preserve"> </w:t>
      </w:r>
      <w:r w:rsidRPr="00B263B2">
        <w:rPr>
          <w:color w:val="0070C0"/>
          <w:szCs w:val="24"/>
        </w:rPr>
        <w:t xml:space="preserve">refers to the number of versions offered of each product in the line. </w:t>
      </w:r>
    </w:p>
    <w:p w:rsidR="008F03E5" w:rsidRPr="00B263B2" w:rsidRDefault="008F03E5" w:rsidP="008F03E5">
      <w:pPr>
        <w:pStyle w:val="CHAPBM"/>
        <w:spacing w:line="240" w:lineRule="auto"/>
        <w:ind w:firstLine="0"/>
        <w:jc w:val="both"/>
        <w:rPr>
          <w:color w:val="0070C0"/>
          <w:szCs w:val="24"/>
        </w:rPr>
      </w:pPr>
      <w:r w:rsidRPr="0040295F">
        <w:rPr>
          <w:color w:val="FF0000"/>
          <w:szCs w:val="24"/>
        </w:rPr>
        <w:t xml:space="preserve">Product mix </w:t>
      </w:r>
      <w:r w:rsidRPr="00B263B2">
        <w:rPr>
          <w:iCs/>
          <w:color w:val="FF0000"/>
          <w:szCs w:val="24"/>
        </w:rPr>
        <w:t>consistency</w:t>
      </w:r>
      <w:r w:rsidRPr="0040295F">
        <w:rPr>
          <w:color w:val="FF0000"/>
          <w:szCs w:val="24"/>
        </w:rPr>
        <w:t xml:space="preserve"> </w:t>
      </w:r>
      <w:r w:rsidRPr="00B263B2">
        <w:rPr>
          <w:color w:val="0070C0"/>
          <w:szCs w:val="24"/>
        </w:rPr>
        <w:t xml:space="preserve">refers to how closely related the various product lines are in end use, production requirements, distribution channels, or some other way. </w:t>
      </w:r>
    </w:p>
    <w:p w:rsidR="008F03E5" w:rsidRDefault="008F03E5" w:rsidP="008F03E5">
      <w:pPr>
        <w:pStyle w:val="CHAPBM"/>
        <w:spacing w:line="240" w:lineRule="auto"/>
        <w:ind w:firstLine="0"/>
        <w:jc w:val="both"/>
        <w:rPr>
          <w:szCs w:val="24"/>
        </w:rPr>
      </w:pPr>
    </w:p>
    <w:p w:rsidR="00B263B2" w:rsidRPr="00B263B2" w:rsidRDefault="00B263B2" w:rsidP="008F03E5">
      <w:pPr>
        <w:pStyle w:val="CHAPBM"/>
        <w:spacing w:line="240" w:lineRule="auto"/>
        <w:ind w:left="720" w:firstLine="0"/>
        <w:jc w:val="both"/>
        <w:rPr>
          <w:rStyle w:val="KT"/>
          <w:b/>
          <w:color w:val="FF0000"/>
          <w:sz w:val="24"/>
          <w:szCs w:val="24"/>
          <w:u w:val="single"/>
        </w:rPr>
      </w:pPr>
      <w:r w:rsidRPr="00B263B2">
        <w:rPr>
          <w:rStyle w:val="KT"/>
          <w:b/>
          <w:color w:val="FF0000"/>
          <w:sz w:val="24"/>
          <w:szCs w:val="24"/>
          <w:u w:val="single"/>
        </w:rPr>
        <w:t>Service:</w:t>
      </w:r>
    </w:p>
    <w:p w:rsidR="008F03E5" w:rsidRPr="00D72408" w:rsidRDefault="008F03E5" w:rsidP="008F03E5">
      <w:pPr>
        <w:pStyle w:val="CHAPBM"/>
        <w:spacing w:line="240" w:lineRule="auto"/>
        <w:ind w:left="720" w:firstLine="0"/>
        <w:jc w:val="both"/>
        <w:rPr>
          <w:szCs w:val="24"/>
        </w:rPr>
      </w:pPr>
      <w:r w:rsidRPr="00B263B2">
        <w:rPr>
          <w:rStyle w:val="KT"/>
          <w:b/>
          <w:color w:val="FF0000"/>
          <w:sz w:val="24"/>
          <w:szCs w:val="24"/>
        </w:rPr>
        <w:t>Service intangibility</w:t>
      </w:r>
      <w:r w:rsidRPr="00B263B2">
        <w:rPr>
          <w:color w:val="FF0000"/>
          <w:szCs w:val="24"/>
        </w:rPr>
        <w:t xml:space="preserve"> </w:t>
      </w:r>
      <w:r w:rsidRPr="00B263B2">
        <w:rPr>
          <w:color w:val="0070C0"/>
          <w:szCs w:val="24"/>
        </w:rPr>
        <w:t xml:space="preserve">means that services cannot be seen, tasted, felt, heard, or smelled before they are bought. </w:t>
      </w:r>
    </w:p>
    <w:p w:rsidR="008F03E5" w:rsidRPr="00B263B2" w:rsidRDefault="008F03E5" w:rsidP="008F03E5">
      <w:pPr>
        <w:pStyle w:val="CHAPBM"/>
        <w:spacing w:line="240" w:lineRule="auto"/>
        <w:ind w:left="720" w:firstLine="0"/>
        <w:jc w:val="both"/>
        <w:rPr>
          <w:color w:val="0070C0"/>
          <w:szCs w:val="24"/>
        </w:rPr>
      </w:pPr>
      <w:r w:rsidRPr="00B263B2">
        <w:rPr>
          <w:rStyle w:val="KT"/>
          <w:b/>
          <w:color w:val="FF0000"/>
          <w:sz w:val="24"/>
          <w:szCs w:val="24"/>
        </w:rPr>
        <w:t>Service inseparability</w:t>
      </w:r>
      <w:r w:rsidRPr="00B263B2">
        <w:rPr>
          <w:color w:val="FF0000"/>
          <w:szCs w:val="24"/>
        </w:rPr>
        <w:t xml:space="preserve"> </w:t>
      </w:r>
      <w:r w:rsidRPr="00B263B2">
        <w:rPr>
          <w:color w:val="0070C0"/>
          <w:szCs w:val="24"/>
        </w:rPr>
        <w:t xml:space="preserve">means that services cannot be separated from their providers, whether the providers are people or machines. Because the customer is also present as the service is produced, </w:t>
      </w:r>
      <w:r w:rsidRPr="00B263B2">
        <w:rPr>
          <w:i/>
          <w:color w:val="0070C0"/>
          <w:szCs w:val="24"/>
        </w:rPr>
        <w:t>provider-customer interaction</w:t>
      </w:r>
      <w:r w:rsidRPr="00B263B2">
        <w:rPr>
          <w:color w:val="0070C0"/>
          <w:szCs w:val="24"/>
        </w:rPr>
        <w:t xml:space="preserve"> is a special feature of services marketing. </w:t>
      </w:r>
    </w:p>
    <w:p w:rsidR="008F03E5" w:rsidRPr="00D72408" w:rsidRDefault="008F03E5" w:rsidP="008F03E5">
      <w:pPr>
        <w:pStyle w:val="CHAPBM"/>
        <w:spacing w:line="240" w:lineRule="auto"/>
        <w:ind w:left="720" w:firstLine="0"/>
        <w:jc w:val="both"/>
        <w:rPr>
          <w:szCs w:val="24"/>
        </w:rPr>
      </w:pPr>
      <w:r w:rsidRPr="00B263B2">
        <w:rPr>
          <w:rStyle w:val="KT"/>
          <w:b/>
          <w:color w:val="FF0000"/>
          <w:sz w:val="24"/>
          <w:szCs w:val="24"/>
        </w:rPr>
        <w:t>Service variability</w:t>
      </w:r>
      <w:r w:rsidRPr="00B263B2">
        <w:rPr>
          <w:color w:val="FF0000"/>
          <w:szCs w:val="24"/>
        </w:rPr>
        <w:t xml:space="preserve"> </w:t>
      </w:r>
      <w:r w:rsidRPr="00B263B2">
        <w:rPr>
          <w:color w:val="0070C0"/>
          <w:szCs w:val="24"/>
        </w:rPr>
        <w:t>means that the quality of services depends on who provides them as well as when, where, and how they are provided</w:t>
      </w:r>
      <w:r w:rsidRPr="00D72408">
        <w:rPr>
          <w:szCs w:val="24"/>
        </w:rPr>
        <w:t xml:space="preserve">. </w:t>
      </w:r>
    </w:p>
    <w:p w:rsidR="008F03E5" w:rsidRPr="00B263B2" w:rsidRDefault="008F03E5" w:rsidP="008F03E5">
      <w:pPr>
        <w:pStyle w:val="CHAPBM"/>
        <w:spacing w:line="240" w:lineRule="auto"/>
        <w:ind w:left="720" w:firstLine="0"/>
        <w:jc w:val="both"/>
        <w:rPr>
          <w:color w:val="0070C0"/>
        </w:rPr>
      </w:pPr>
      <w:r w:rsidRPr="00B263B2">
        <w:rPr>
          <w:rStyle w:val="KT"/>
          <w:b/>
          <w:color w:val="FF0000"/>
          <w:sz w:val="24"/>
          <w:szCs w:val="24"/>
        </w:rPr>
        <w:t>Service perishability</w:t>
      </w:r>
      <w:r w:rsidRPr="00B263B2">
        <w:rPr>
          <w:color w:val="FF0000"/>
        </w:rPr>
        <w:t xml:space="preserve"> </w:t>
      </w:r>
      <w:r w:rsidRPr="00B263B2">
        <w:rPr>
          <w:color w:val="0070C0"/>
        </w:rPr>
        <w:t xml:space="preserve">means that services cannot be stored for later sale or use. </w:t>
      </w:r>
    </w:p>
    <w:p w:rsidR="008F03E5" w:rsidRPr="00B263B2" w:rsidRDefault="008F03E5" w:rsidP="008F03E5">
      <w:pPr>
        <w:pStyle w:val="CHAPBM"/>
        <w:spacing w:line="240" w:lineRule="auto"/>
        <w:ind w:firstLine="0"/>
        <w:jc w:val="both"/>
        <w:rPr>
          <w:color w:val="0070C0"/>
        </w:rPr>
      </w:pPr>
    </w:p>
    <w:p w:rsidR="008F03E5" w:rsidRPr="00B263B2" w:rsidRDefault="008F03E5" w:rsidP="008F03E5">
      <w:pPr>
        <w:pStyle w:val="CHAPBM"/>
        <w:spacing w:line="240" w:lineRule="auto"/>
        <w:ind w:firstLine="0"/>
        <w:jc w:val="both"/>
        <w:rPr>
          <w:iCs/>
          <w:color w:val="FF0000"/>
          <w:szCs w:val="24"/>
        </w:rPr>
      </w:pPr>
    </w:p>
    <w:p w:rsidR="008F03E5" w:rsidRPr="00B263B2" w:rsidRDefault="008F03E5" w:rsidP="008F03E5">
      <w:pPr>
        <w:pStyle w:val="H3"/>
        <w:rPr>
          <w:i w:val="0"/>
          <w:iCs/>
          <w:color w:val="FF0000"/>
        </w:rPr>
      </w:pPr>
      <w:bookmarkStart w:id="1" w:name="_Toc13252695"/>
      <w:bookmarkStart w:id="2" w:name="_Toc75927753"/>
      <w:bookmarkStart w:id="3" w:name="_Toc141841022"/>
      <w:r w:rsidRPr="00B263B2">
        <w:rPr>
          <w:i w:val="0"/>
          <w:iCs/>
          <w:color w:val="FF0000"/>
        </w:rPr>
        <w:t xml:space="preserve">Brand </w:t>
      </w:r>
      <w:bookmarkEnd w:id="1"/>
      <w:r w:rsidRPr="00B263B2">
        <w:rPr>
          <w:i w:val="0"/>
          <w:iCs/>
          <w:color w:val="FF0000"/>
        </w:rPr>
        <w:t>Development</w:t>
      </w:r>
      <w:bookmarkEnd w:id="2"/>
      <w:bookmarkEnd w:id="3"/>
    </w:p>
    <w:p w:rsidR="008F03E5" w:rsidRPr="009469EF" w:rsidRDefault="008F03E5" w:rsidP="00B263B2">
      <w:pPr>
        <w:pStyle w:val="CHAPBM"/>
        <w:spacing w:line="240" w:lineRule="auto"/>
        <w:ind w:firstLine="0"/>
        <w:jc w:val="both"/>
        <w:rPr>
          <w:sz w:val="22"/>
          <w:szCs w:val="24"/>
        </w:rPr>
      </w:pPr>
      <w:r w:rsidRPr="00B263B2">
        <w:rPr>
          <w:color w:val="0070C0"/>
          <w:sz w:val="22"/>
          <w:szCs w:val="24"/>
        </w:rPr>
        <w:t>A company has four choices when it comes to developing brands</w:t>
      </w:r>
      <w:r w:rsidRPr="009469EF">
        <w:rPr>
          <w:sz w:val="22"/>
          <w:szCs w:val="24"/>
        </w:rPr>
        <w:t xml:space="preserve"> </w:t>
      </w:r>
    </w:p>
    <w:p w:rsidR="008F03E5" w:rsidRPr="00B263B2" w:rsidRDefault="008F03E5" w:rsidP="008F03E5">
      <w:pPr>
        <w:pStyle w:val="CHAPBM"/>
        <w:numPr>
          <w:ilvl w:val="0"/>
          <w:numId w:val="8"/>
        </w:numPr>
        <w:spacing w:line="240" w:lineRule="auto"/>
        <w:jc w:val="both"/>
        <w:rPr>
          <w:color w:val="0070C0"/>
          <w:sz w:val="22"/>
          <w:szCs w:val="24"/>
        </w:rPr>
      </w:pPr>
      <w:r w:rsidRPr="00B263B2">
        <w:rPr>
          <w:rStyle w:val="H4"/>
          <w:color w:val="FF0000"/>
          <w:sz w:val="22"/>
          <w:szCs w:val="24"/>
        </w:rPr>
        <w:t>Line Extensions</w:t>
      </w:r>
      <w:r w:rsidRPr="00B263B2">
        <w:rPr>
          <w:rStyle w:val="H4"/>
          <w:b w:val="0"/>
          <w:i/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 xml:space="preserve">occur when a company extends existing brand names to new forms, colors, sizes, ingredients, or flavors of an existing product category. </w:t>
      </w:r>
    </w:p>
    <w:p w:rsidR="008F03E5" w:rsidRPr="00B263B2" w:rsidRDefault="008F03E5" w:rsidP="008F03E5">
      <w:pPr>
        <w:pStyle w:val="CHAPBM"/>
        <w:numPr>
          <w:ilvl w:val="0"/>
          <w:numId w:val="8"/>
        </w:numPr>
        <w:spacing w:line="240" w:lineRule="auto"/>
        <w:jc w:val="both"/>
        <w:rPr>
          <w:color w:val="0070C0"/>
          <w:sz w:val="22"/>
          <w:szCs w:val="24"/>
        </w:rPr>
      </w:pPr>
      <w:r w:rsidRPr="00B263B2">
        <w:rPr>
          <w:rStyle w:val="H4"/>
          <w:color w:val="FF0000"/>
          <w:sz w:val="22"/>
          <w:szCs w:val="24"/>
        </w:rPr>
        <w:t>Brand Extensions</w:t>
      </w:r>
      <w:r w:rsidRPr="00B263B2">
        <w:rPr>
          <w:rStyle w:val="H4"/>
          <w:b w:val="0"/>
          <w:i/>
          <w:color w:val="FF0000"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 xml:space="preserve">extend a current brand name to new or modified products in a new category. </w:t>
      </w:r>
    </w:p>
    <w:p w:rsidR="008F03E5" w:rsidRPr="009469EF" w:rsidRDefault="008F03E5" w:rsidP="008F03E5">
      <w:pPr>
        <w:pStyle w:val="CHAPBM"/>
        <w:numPr>
          <w:ilvl w:val="0"/>
          <w:numId w:val="8"/>
        </w:numPr>
        <w:spacing w:line="240" w:lineRule="auto"/>
        <w:jc w:val="both"/>
        <w:rPr>
          <w:sz w:val="22"/>
          <w:szCs w:val="24"/>
        </w:rPr>
      </w:pPr>
      <w:r w:rsidRPr="00B263B2">
        <w:rPr>
          <w:rStyle w:val="H4"/>
          <w:color w:val="FF0000"/>
          <w:sz w:val="22"/>
          <w:szCs w:val="24"/>
        </w:rPr>
        <w:t>Multibranding</w:t>
      </w:r>
      <w:r w:rsidRPr="009469EF">
        <w:rPr>
          <w:rStyle w:val="H4"/>
          <w:b w:val="0"/>
          <w:i/>
          <w:sz w:val="22"/>
          <w:szCs w:val="24"/>
        </w:rPr>
        <w:t xml:space="preserve"> </w:t>
      </w:r>
      <w:r w:rsidRPr="00B263B2">
        <w:rPr>
          <w:color w:val="0070C0"/>
          <w:sz w:val="22"/>
          <w:szCs w:val="24"/>
        </w:rPr>
        <w:t xml:space="preserve">introduces additional brands in the same category. </w:t>
      </w:r>
    </w:p>
    <w:p w:rsidR="008F03E5" w:rsidRPr="009469EF" w:rsidRDefault="008F03E5" w:rsidP="008F03E5">
      <w:pPr>
        <w:pStyle w:val="CHAPBM"/>
        <w:numPr>
          <w:ilvl w:val="0"/>
          <w:numId w:val="8"/>
        </w:numPr>
        <w:spacing w:line="240" w:lineRule="auto"/>
        <w:jc w:val="both"/>
        <w:rPr>
          <w:rStyle w:val="H4"/>
          <w:b w:val="0"/>
          <w:sz w:val="22"/>
          <w:szCs w:val="24"/>
        </w:rPr>
      </w:pPr>
      <w:r w:rsidRPr="00B263B2">
        <w:rPr>
          <w:rStyle w:val="H4"/>
          <w:color w:val="FF0000"/>
          <w:sz w:val="22"/>
          <w:szCs w:val="24"/>
        </w:rPr>
        <w:t xml:space="preserve">New Brands </w:t>
      </w:r>
      <w:r>
        <w:rPr>
          <w:rStyle w:val="H4"/>
          <w:sz w:val="22"/>
          <w:szCs w:val="24"/>
        </w:rPr>
        <w:t xml:space="preserve">– </w:t>
      </w:r>
      <w:r w:rsidRPr="00B263B2">
        <w:rPr>
          <w:rStyle w:val="H4"/>
          <w:b w:val="0"/>
          <w:bCs/>
          <w:color w:val="0070C0"/>
          <w:sz w:val="22"/>
          <w:szCs w:val="24"/>
        </w:rPr>
        <w:t>new brands and new  product category</w:t>
      </w:r>
      <w:r w:rsidRPr="00B263B2">
        <w:rPr>
          <w:rStyle w:val="H4"/>
          <w:color w:val="0070C0"/>
          <w:sz w:val="22"/>
          <w:szCs w:val="24"/>
        </w:rPr>
        <w:t xml:space="preserve"> </w:t>
      </w:r>
    </w:p>
    <w:p w:rsidR="008F03E5" w:rsidRPr="00D72408" w:rsidRDefault="008F03E5" w:rsidP="008F03E5">
      <w:pPr>
        <w:jc w:val="both"/>
      </w:pPr>
    </w:p>
    <w:p w:rsidR="0033635D" w:rsidRDefault="0033635D" w:rsidP="0033635D">
      <w:pPr>
        <w:rPr>
          <w:rFonts w:asciiTheme="majorBidi" w:hAnsiTheme="majorBidi" w:cstheme="majorBidi"/>
          <w:sz w:val="24"/>
          <w:szCs w:val="24"/>
        </w:rPr>
      </w:pPr>
    </w:p>
    <w:p w:rsidR="0033635D" w:rsidRPr="00CC54AD" w:rsidRDefault="00CD4C06" w:rsidP="0033635D">
      <w:pPr>
        <w:rPr>
          <w:rFonts w:asciiTheme="majorBidi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 wp14:anchorId="63C7C0D3" wp14:editId="25BB3F4A">
            <wp:extent cx="4457700" cy="3160395"/>
            <wp:effectExtent l="0" t="0" r="0" b="1905"/>
            <wp:docPr id="96260" name="Picture 5" descr="fig08_04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60" name="Picture 5" descr="fig08_04wo.jp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16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sectPr w:rsidR="0033635D" w:rsidRPr="00CC54AD" w:rsidSect="0040295F">
      <w:pgSz w:w="12240" w:h="15840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B16FF"/>
    <w:multiLevelType w:val="hybridMultilevel"/>
    <w:tmpl w:val="E1D2B16C"/>
    <w:lvl w:ilvl="0" w:tplc="C3B0D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3637E94"/>
    <w:multiLevelType w:val="singleLevel"/>
    <w:tmpl w:val="F030E62C"/>
    <w:lvl w:ilvl="0">
      <w:start w:val="1"/>
      <w:numFmt w:val="bullet"/>
      <w:pStyle w:val="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74A3403"/>
    <w:multiLevelType w:val="singleLevel"/>
    <w:tmpl w:val="7916BC10"/>
    <w:lvl w:ilvl="0">
      <w:start w:val="1"/>
      <w:numFmt w:val="decimal"/>
      <w:pStyle w:val="OBJ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3">
    <w:nsid w:val="2BB73701"/>
    <w:multiLevelType w:val="hybridMultilevel"/>
    <w:tmpl w:val="9F32E89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691AF6"/>
    <w:multiLevelType w:val="singleLevel"/>
    <w:tmpl w:val="C93CBA72"/>
    <w:lvl w:ilvl="0">
      <w:start w:val="1"/>
      <w:numFmt w:val="decimal"/>
      <w:pStyle w:val="NL"/>
      <w:lvlText w:val="%1."/>
      <w:legacy w:legacy="1" w:legacySpace="120" w:legacyIndent="360"/>
      <w:lvlJc w:val="left"/>
      <w:pPr>
        <w:ind w:left="360" w:hanging="360"/>
      </w:pPr>
    </w:lvl>
  </w:abstractNum>
  <w:abstractNum w:abstractNumId="5">
    <w:nsid w:val="41F4663F"/>
    <w:multiLevelType w:val="hybridMultilevel"/>
    <w:tmpl w:val="77C40FFA"/>
    <w:lvl w:ilvl="0" w:tplc="C3B0D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0F6446"/>
    <w:multiLevelType w:val="hybridMultilevel"/>
    <w:tmpl w:val="3716CCF4"/>
    <w:lvl w:ilvl="0" w:tplc="0409000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493AF7"/>
    <w:multiLevelType w:val="hybridMultilevel"/>
    <w:tmpl w:val="BB645F6C"/>
    <w:lvl w:ilvl="0" w:tplc="0409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7FB5AA0"/>
    <w:multiLevelType w:val="hybridMultilevel"/>
    <w:tmpl w:val="EE968CF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3510F1"/>
    <w:multiLevelType w:val="hybridMultilevel"/>
    <w:tmpl w:val="5130F8AE"/>
    <w:lvl w:ilvl="0" w:tplc="91A266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  <w:lvlOverride w:ilvl="0">
      <w:startOverride w:val="1"/>
    </w:lvlOverride>
  </w:num>
  <w:num w:numId="3">
    <w:abstractNumId w:val="7"/>
  </w:num>
  <w:num w:numId="4">
    <w:abstractNumId w:val="1"/>
  </w:num>
  <w:num w:numId="5">
    <w:abstractNumId w:val="5"/>
  </w:num>
  <w:num w:numId="6">
    <w:abstractNumId w:val="0"/>
  </w:num>
  <w:num w:numId="7">
    <w:abstractNumId w:val="4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AD"/>
    <w:rsid w:val="0005326D"/>
    <w:rsid w:val="0033635D"/>
    <w:rsid w:val="0040295F"/>
    <w:rsid w:val="006447E6"/>
    <w:rsid w:val="00823588"/>
    <w:rsid w:val="008F03E5"/>
    <w:rsid w:val="009A20D1"/>
    <w:rsid w:val="00B263B2"/>
    <w:rsid w:val="00CC54AD"/>
    <w:rsid w:val="00CD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T">
    <w:name w:val="KT"/>
    <w:uiPriority w:val="99"/>
    <w:rsid w:val="0033635D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33635D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OBJ">
    <w:name w:val="OBJ"/>
    <w:basedOn w:val="Normal"/>
    <w:rsid w:val="0033635D"/>
    <w:pPr>
      <w:widowControl w:val="0"/>
      <w:numPr>
        <w:numId w:val="2"/>
      </w:numPr>
      <w:tabs>
        <w:tab w:val="left" w:pos="-1440"/>
      </w:tabs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9A20D1"/>
    <w:rPr>
      <w:b/>
    </w:rPr>
  </w:style>
  <w:style w:type="paragraph" w:customStyle="1" w:styleId="BL">
    <w:name w:val="BL"/>
    <w:basedOn w:val="Normal"/>
    <w:rsid w:val="009A20D1"/>
    <w:pPr>
      <w:widowControl w:val="0"/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H3">
    <w:name w:val="H3"/>
    <w:basedOn w:val="Normal"/>
    <w:autoRedefine/>
    <w:rsid w:val="008F03E5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b/>
      <w:i/>
      <w:snapToGrid w:val="0"/>
      <w:szCs w:val="24"/>
    </w:rPr>
  </w:style>
  <w:style w:type="paragraph" w:customStyle="1" w:styleId="NL">
    <w:name w:val="NL"/>
    <w:basedOn w:val="Normal"/>
    <w:rsid w:val="008F03E5"/>
    <w:pPr>
      <w:numPr>
        <w:numId w:val="7"/>
      </w:numPr>
      <w:tabs>
        <w:tab w:val="left" w:pos="30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  <w:ind w:left="662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29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KT">
    <w:name w:val="KT"/>
    <w:uiPriority w:val="99"/>
    <w:rsid w:val="0033635D"/>
    <w:rPr>
      <w:rFonts w:ascii="B Frutiger Bold" w:hAnsi="B Frutiger Bold"/>
      <w:sz w:val="16"/>
    </w:rPr>
  </w:style>
  <w:style w:type="paragraph" w:customStyle="1" w:styleId="CHAPBM">
    <w:name w:val="CHAP_BM"/>
    <w:basedOn w:val="Normal"/>
    <w:rsid w:val="0033635D"/>
    <w:pPr>
      <w:widowControl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OBJ">
    <w:name w:val="OBJ"/>
    <w:basedOn w:val="Normal"/>
    <w:rsid w:val="0033635D"/>
    <w:pPr>
      <w:widowControl w:val="0"/>
      <w:numPr>
        <w:numId w:val="2"/>
      </w:numPr>
      <w:tabs>
        <w:tab w:val="left" w:pos="-1440"/>
      </w:tabs>
      <w:spacing w:after="12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9A20D1"/>
    <w:rPr>
      <w:b/>
    </w:rPr>
  </w:style>
  <w:style w:type="paragraph" w:customStyle="1" w:styleId="BL">
    <w:name w:val="BL"/>
    <w:basedOn w:val="Normal"/>
    <w:rsid w:val="009A20D1"/>
    <w:pPr>
      <w:widowControl w:val="0"/>
      <w:numPr>
        <w:numId w:val="4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customStyle="1" w:styleId="H3">
    <w:name w:val="H3"/>
    <w:basedOn w:val="Normal"/>
    <w:autoRedefine/>
    <w:rsid w:val="008F03E5"/>
    <w:pPr>
      <w:keepNext/>
      <w:widowControl w:val="0"/>
      <w:spacing w:after="0" w:line="240" w:lineRule="auto"/>
    </w:pPr>
    <w:rPr>
      <w:rFonts w:ascii="Times New Roman" w:eastAsia="Times New Roman" w:hAnsi="Times New Roman" w:cs="Times New Roman"/>
      <w:b/>
      <w:i/>
      <w:snapToGrid w:val="0"/>
      <w:szCs w:val="24"/>
    </w:rPr>
  </w:style>
  <w:style w:type="paragraph" w:customStyle="1" w:styleId="NL">
    <w:name w:val="NL"/>
    <w:basedOn w:val="Normal"/>
    <w:rsid w:val="008F03E5"/>
    <w:pPr>
      <w:numPr>
        <w:numId w:val="7"/>
      </w:numPr>
      <w:tabs>
        <w:tab w:val="left" w:pos="300"/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pacing w:after="0" w:line="240" w:lineRule="auto"/>
      <w:ind w:left="662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029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خلود</dc:creator>
  <cp:lastModifiedBy>m</cp:lastModifiedBy>
  <cp:revision>2</cp:revision>
  <dcterms:created xsi:type="dcterms:W3CDTF">2016-01-17T07:59:00Z</dcterms:created>
  <dcterms:modified xsi:type="dcterms:W3CDTF">2016-01-17T07:59:00Z</dcterms:modified>
</cp:coreProperties>
</file>