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  <w:r>
        <w:rPr>
          <w:b/>
        </w:rPr>
        <w:t>4.</w:t>
      </w:r>
      <w:r>
        <w:tab/>
      </w:r>
      <w:r w:rsidRPr="007E11B0">
        <w:t>An increase of sales to $</w:t>
      </w:r>
      <w:r>
        <w:t>21,840</w:t>
      </w:r>
      <w:r w:rsidRPr="007E11B0">
        <w:t xml:space="preserve"> is an increase of</w:t>
      </w:r>
      <w:r>
        <w:t>:</w:t>
      </w:r>
      <w:r w:rsidRPr="007E11B0">
        <w:t xml:space="preserve"> </w:t>
      </w: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  <w:r>
        <w:tab/>
      </w: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  <w:r>
        <w:tab/>
        <w:t xml:space="preserve">Sales increase = </w:t>
      </w:r>
      <w:r w:rsidRPr="007E11B0">
        <w:t>($</w:t>
      </w:r>
      <w:r>
        <w:t>21,840</w:t>
      </w:r>
      <w:r w:rsidRPr="007E11B0">
        <w:t xml:space="preserve"> – </w:t>
      </w:r>
      <w:r>
        <w:t>19,500</w:t>
      </w:r>
      <w:r w:rsidRPr="007E11B0">
        <w:t>) / $</w:t>
      </w:r>
      <w:r>
        <w:t>19,500</w:t>
      </w:r>
      <w:r w:rsidRPr="007E11B0">
        <w:t xml:space="preserve"> </w:t>
      </w: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  <w:r>
        <w:tab/>
        <w:t>Sales increase = .12 or</w:t>
      </w:r>
      <w:r w:rsidRPr="007E11B0">
        <w:t xml:space="preserve"> </w:t>
      </w:r>
      <w:r>
        <w:t>12</w:t>
      </w:r>
      <w:r w:rsidRPr="007E11B0">
        <w:t>%</w:t>
      </w: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  <w:r>
        <w:tab/>
      </w:r>
      <w:r>
        <w:tab/>
        <w:t>Assuming costs and assets increase proportionally, the pro forma financial statements will look like this:</w:t>
      </w: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</w:p>
    <w:p w:rsidR="0080081F" w:rsidRPr="006277AE" w:rsidRDefault="0080081F" w:rsidP="0080081F">
      <w:pPr>
        <w:tabs>
          <w:tab w:val="center" w:pos="1620"/>
          <w:tab w:val="center" w:pos="6020"/>
          <w:tab w:val="right" w:pos="8460"/>
        </w:tabs>
        <w:spacing w:after="120"/>
      </w:pPr>
      <w:r>
        <w:tab/>
      </w:r>
      <w:r w:rsidRPr="006277AE">
        <w:rPr>
          <w:u w:val="single"/>
        </w:rPr>
        <w:t>Pro forma income statement</w:t>
      </w:r>
      <w:r w:rsidRPr="006277AE">
        <w:t xml:space="preserve"> </w:t>
      </w:r>
      <w:r w:rsidRPr="006277AE">
        <w:tab/>
      </w:r>
      <w:r w:rsidRPr="006277AE">
        <w:rPr>
          <w:u w:val="single"/>
        </w:rPr>
        <w:t>Pro forma balance sheet</w:t>
      </w:r>
      <w:r w:rsidRPr="006277AE">
        <w:tab/>
      </w:r>
    </w:p>
    <w:p w:rsidR="0080081F" w:rsidRDefault="0080081F" w:rsidP="0080081F">
      <w:pPr>
        <w:tabs>
          <w:tab w:val="left" w:pos="440"/>
          <w:tab w:val="left" w:pos="1710"/>
          <w:tab w:val="right" w:pos="2700"/>
          <w:tab w:val="left" w:pos="3780"/>
          <w:tab w:val="left" w:pos="4860"/>
          <w:tab w:val="right" w:pos="6120"/>
          <w:tab w:val="left" w:pos="6210"/>
          <w:tab w:val="right" w:pos="8640"/>
        </w:tabs>
      </w:pPr>
      <w:r w:rsidRPr="006277AE">
        <w:tab/>
      </w:r>
      <w:r>
        <w:t>Sales</w:t>
      </w:r>
      <w:r>
        <w:tab/>
        <w:t>$</w:t>
      </w:r>
      <w:r>
        <w:tab/>
        <w:t>21,840</w:t>
      </w:r>
      <w:r>
        <w:tab/>
        <w:t>Assets</w:t>
      </w:r>
      <w:r>
        <w:tab/>
        <w:t>$109,760</w:t>
      </w:r>
      <w:r>
        <w:tab/>
      </w:r>
      <w:r>
        <w:tab/>
        <w:t>Debt</w:t>
      </w:r>
      <w:r>
        <w:tab/>
        <w:t>$52,500</w:t>
      </w:r>
    </w:p>
    <w:p w:rsidR="0080081F" w:rsidRDefault="0080081F" w:rsidP="0080081F">
      <w:pPr>
        <w:tabs>
          <w:tab w:val="left" w:pos="440"/>
          <w:tab w:val="left" w:pos="1710"/>
          <w:tab w:val="right" w:pos="2700"/>
          <w:tab w:val="left" w:pos="3780"/>
          <w:tab w:val="left" w:pos="4860"/>
          <w:tab w:val="right" w:pos="5850"/>
          <w:tab w:val="left" w:pos="6210"/>
          <w:tab w:val="right" w:pos="8640"/>
        </w:tabs>
        <w:rPr>
          <w:u w:val="single"/>
        </w:rPr>
      </w:pPr>
      <w:r>
        <w:tab/>
        <w:t>Costs</w:t>
      </w:r>
      <w:r>
        <w:tab/>
      </w:r>
      <w:r>
        <w:rPr>
          <w:u w:val="single"/>
        </w:rPr>
        <w:tab/>
        <w:t>16,800</w:t>
      </w:r>
      <w:r>
        <w:tab/>
      </w:r>
      <w:r>
        <w:tab/>
      </w:r>
      <w:r>
        <w:rPr>
          <w:u w:val="single"/>
        </w:rPr>
        <w:t xml:space="preserve">               </w:t>
      </w:r>
      <w:r w:rsidRPr="008C7BD9">
        <w:tab/>
      </w:r>
      <w:r>
        <w:tab/>
        <w:t>Equity</w:t>
      </w:r>
      <w:r>
        <w:tab/>
      </w:r>
      <w:r>
        <w:rPr>
          <w:u w:val="single"/>
        </w:rPr>
        <w:t xml:space="preserve">  79,208</w:t>
      </w:r>
    </w:p>
    <w:p w:rsidR="0080081F" w:rsidRDefault="0080081F" w:rsidP="0080081F">
      <w:pPr>
        <w:tabs>
          <w:tab w:val="left" w:pos="440"/>
          <w:tab w:val="left" w:pos="1710"/>
          <w:tab w:val="right" w:pos="2700"/>
          <w:tab w:val="left" w:pos="3780"/>
          <w:tab w:val="left" w:pos="4860"/>
          <w:tab w:val="right" w:pos="5850"/>
          <w:tab w:val="left" w:pos="6210"/>
          <w:tab w:val="left" w:pos="7110"/>
          <w:tab w:val="right" w:pos="8640"/>
        </w:tabs>
      </w:pPr>
      <w:r>
        <w:tab/>
        <w:t>EBIT</w:t>
      </w:r>
      <w:r>
        <w:tab/>
      </w:r>
      <w:r>
        <w:tab/>
        <w:t>5,040</w:t>
      </w:r>
      <w:r>
        <w:tab/>
        <w:t>Total</w:t>
      </w:r>
      <w:r>
        <w:tab/>
      </w:r>
      <w:r>
        <w:rPr>
          <w:u w:val="double"/>
        </w:rPr>
        <w:t>$109,760</w:t>
      </w:r>
      <w:r>
        <w:tab/>
        <w:t xml:space="preserve"> </w:t>
      </w:r>
      <w:r>
        <w:tab/>
        <w:t>Total</w:t>
      </w:r>
      <w:r>
        <w:tab/>
      </w:r>
      <w:r>
        <w:tab/>
        <w:t xml:space="preserve">   </w:t>
      </w:r>
      <w:r>
        <w:rPr>
          <w:u w:val="double"/>
        </w:rPr>
        <w:t>$99,456</w:t>
      </w:r>
    </w:p>
    <w:p w:rsidR="0080081F" w:rsidRDefault="0080081F" w:rsidP="0080081F">
      <w:pPr>
        <w:tabs>
          <w:tab w:val="left" w:pos="44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Taxes (40%)</w:t>
      </w:r>
      <w:r>
        <w:tab/>
      </w:r>
      <w:r>
        <w:rPr>
          <w:u w:val="single"/>
        </w:rPr>
        <w:tab/>
        <w:t>2,016</w:t>
      </w:r>
    </w:p>
    <w:p w:rsidR="0080081F" w:rsidRDefault="0080081F" w:rsidP="0080081F">
      <w:pPr>
        <w:tabs>
          <w:tab w:val="left" w:pos="44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  <w:rPr>
          <w:u w:val="double"/>
        </w:rPr>
      </w:pPr>
      <w:r>
        <w:tab/>
        <w:t>Net income</w:t>
      </w:r>
      <w:r>
        <w:tab/>
      </w:r>
      <w:r>
        <w:rPr>
          <w:u w:val="double"/>
        </w:rPr>
        <w:t>$</w:t>
      </w:r>
      <w:r>
        <w:rPr>
          <w:u w:val="double"/>
        </w:rPr>
        <w:tab/>
        <w:t>3,024</w:t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</w:r>
    </w:p>
    <w:p w:rsidR="0080081F" w:rsidRDefault="0080081F" w:rsidP="0080081F">
      <w:pPr>
        <w:ind w:left="446" w:hanging="446"/>
      </w:pPr>
      <w:r>
        <w:tab/>
        <w:t>The payout ratio is constant, so the dividends paid this year is the payout ratio from last year times net income, or:</w:t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 xml:space="preserve"> </w:t>
      </w:r>
      <w:r>
        <w:tab/>
        <w:t>Dividends = ($1,400 / $2,700</w:t>
      </w:r>
      <w:proofErr w:type="gramStart"/>
      <w:r>
        <w:t>)(</w:t>
      </w:r>
      <w:proofErr w:type="gramEnd"/>
      <w:r>
        <w:t xml:space="preserve">$3,024) </w:t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Dividends = $1,568</w:t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The addition to retained earnings is:</w:t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 xml:space="preserve">Addition to retained earnings = $3,024 – 1,568 </w:t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Addition to retained earnings = $1,456</w:t>
      </w:r>
    </w:p>
    <w:p w:rsidR="0080081F" w:rsidRDefault="0080081F" w:rsidP="0080081F">
      <w:pPr>
        <w:tabs>
          <w:tab w:val="left" w:pos="440"/>
        </w:tabs>
        <w:ind w:left="440" w:hanging="440"/>
        <w:rPr>
          <w:b/>
        </w:rPr>
      </w:pPr>
    </w:p>
    <w:p w:rsidR="0080081F" w:rsidRPr="005D7FC3" w:rsidRDefault="0080081F" w:rsidP="0080081F">
      <w:pPr>
        <w:tabs>
          <w:tab w:val="left" w:pos="440"/>
        </w:tabs>
        <w:ind w:left="440" w:hanging="440"/>
      </w:pPr>
      <w:r w:rsidRPr="005D7FC3">
        <w:tab/>
        <w:t>And the new equity balance is:</w:t>
      </w:r>
    </w:p>
    <w:p w:rsidR="0080081F" w:rsidRPr="005D7FC3" w:rsidRDefault="0080081F" w:rsidP="0080081F">
      <w:pPr>
        <w:tabs>
          <w:tab w:val="left" w:pos="440"/>
        </w:tabs>
        <w:ind w:left="440" w:hanging="440"/>
      </w:pPr>
    </w:p>
    <w:p w:rsidR="0080081F" w:rsidRPr="005D7FC3" w:rsidRDefault="0080081F" w:rsidP="0080081F">
      <w:pPr>
        <w:tabs>
          <w:tab w:val="left" w:pos="440"/>
        </w:tabs>
        <w:ind w:left="440" w:hanging="440"/>
      </w:pPr>
      <w:r w:rsidRPr="005D7FC3">
        <w:tab/>
        <w:t>Equity = $</w:t>
      </w:r>
      <w:r>
        <w:t>45,500</w:t>
      </w:r>
      <w:r w:rsidRPr="005D7FC3">
        <w:t xml:space="preserve"> + </w:t>
      </w:r>
      <w:r>
        <w:t>1,456</w:t>
      </w:r>
    </w:p>
    <w:p w:rsidR="0080081F" w:rsidRPr="005D7FC3" w:rsidRDefault="0080081F" w:rsidP="0080081F">
      <w:pPr>
        <w:tabs>
          <w:tab w:val="left" w:pos="440"/>
        </w:tabs>
        <w:ind w:left="440" w:hanging="440"/>
      </w:pPr>
      <w:r w:rsidRPr="005D7FC3">
        <w:tab/>
        <w:t>Equity = $</w:t>
      </w:r>
      <w:r>
        <w:t>46,956</w:t>
      </w:r>
    </w:p>
    <w:p w:rsidR="0080081F" w:rsidRPr="005D7FC3" w:rsidRDefault="0080081F" w:rsidP="0080081F">
      <w:pPr>
        <w:tabs>
          <w:tab w:val="left" w:pos="440"/>
        </w:tabs>
        <w:ind w:left="440" w:hanging="440"/>
      </w:pPr>
    </w:p>
    <w:p w:rsidR="0080081F" w:rsidRDefault="0080081F" w:rsidP="0080081F">
      <w:pPr>
        <w:tabs>
          <w:tab w:val="left" w:pos="440"/>
        </w:tabs>
        <w:ind w:left="440" w:hanging="440"/>
      </w:pPr>
      <w:r>
        <w:rPr>
          <w:b/>
        </w:rPr>
        <w:tab/>
      </w:r>
      <w:r>
        <w:t>So the EFN is:</w:t>
      </w:r>
    </w:p>
    <w:p w:rsidR="0080081F" w:rsidRDefault="0080081F" w:rsidP="0080081F">
      <w:pPr>
        <w:tabs>
          <w:tab w:val="left" w:pos="440"/>
        </w:tabs>
        <w:ind w:left="440" w:hanging="440"/>
      </w:pPr>
    </w:p>
    <w:p w:rsidR="0080081F" w:rsidRDefault="0080081F" w:rsidP="0080081F">
      <w:pPr>
        <w:tabs>
          <w:tab w:val="left" w:pos="440"/>
        </w:tabs>
        <w:ind w:left="440" w:hanging="440"/>
      </w:pPr>
      <w:r>
        <w:tab/>
        <w:t>EFN = Total assets – Total liabilities and equity</w:t>
      </w:r>
    </w:p>
    <w:p w:rsidR="0080081F" w:rsidRDefault="0080081F" w:rsidP="0080081F">
      <w:pPr>
        <w:tabs>
          <w:tab w:val="center" w:pos="1620"/>
          <w:tab w:val="center" w:pos="6020"/>
          <w:tab w:val="right" w:pos="8460"/>
        </w:tabs>
        <w:ind w:left="446" w:hanging="446"/>
      </w:pPr>
      <w:r>
        <w:rPr>
          <w:b/>
        </w:rPr>
        <w:tab/>
      </w:r>
      <w:r>
        <w:t xml:space="preserve">EFN = $109,760 – 99,456 </w:t>
      </w:r>
    </w:p>
    <w:p w:rsidR="0080081F" w:rsidRDefault="0080081F" w:rsidP="0080081F">
      <w:pPr>
        <w:tabs>
          <w:tab w:val="center" w:pos="1620"/>
          <w:tab w:val="center" w:pos="6020"/>
          <w:tab w:val="right" w:pos="8460"/>
        </w:tabs>
        <w:ind w:left="446" w:hanging="446"/>
        <w:rPr>
          <w:b/>
        </w:rPr>
      </w:pPr>
      <w:r>
        <w:tab/>
        <w:t>EFN = $10,304</w:t>
      </w:r>
    </w:p>
    <w:p w:rsidR="0080081F" w:rsidRDefault="0080081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  <w:rPr>
          <w:b/>
        </w:rPr>
      </w:pPr>
    </w:p>
    <w:p w:rsidR="0080081F" w:rsidRDefault="0080081F" w:rsidP="0080081F">
      <w:pPr>
        <w:tabs>
          <w:tab w:val="left" w:pos="360"/>
          <w:tab w:val="center" w:pos="1620"/>
          <w:tab w:val="center" w:pos="6020"/>
          <w:tab w:val="right" w:pos="8460"/>
        </w:tabs>
        <w:ind w:left="360" w:hanging="360"/>
      </w:pPr>
      <w:r>
        <w:rPr>
          <w:b/>
        </w:rPr>
        <w:t>5.</w:t>
      </w:r>
      <w:r>
        <w:tab/>
      </w:r>
      <w:r>
        <w:tab/>
        <w:t>Assuming costs and assets increase proportionally, the pro forma financial statements will look like this:</w:t>
      </w:r>
    </w:p>
    <w:tbl>
      <w:tblPr>
        <w:tblW w:w="8867" w:type="dxa"/>
        <w:tblInd w:w="43" w:type="dxa"/>
        <w:tblLook w:val="00A0" w:firstRow="1" w:lastRow="0" w:firstColumn="1" w:lastColumn="0" w:noHBand="0" w:noVBand="0"/>
      </w:tblPr>
      <w:tblGrid>
        <w:gridCol w:w="1757"/>
        <w:gridCol w:w="1170"/>
        <w:gridCol w:w="886"/>
        <w:gridCol w:w="824"/>
        <w:gridCol w:w="1211"/>
        <w:gridCol w:w="390"/>
        <w:gridCol w:w="1279"/>
        <w:gridCol w:w="1350"/>
      </w:tblGrid>
      <w:tr w:rsidR="0080081F" w:rsidTr="004E027D">
        <w:tc>
          <w:tcPr>
            <w:tcW w:w="2927" w:type="dxa"/>
            <w:gridSpan w:val="2"/>
            <w:tcMar>
              <w:left w:w="43" w:type="dxa"/>
              <w:right w:w="43" w:type="dxa"/>
            </w:tcMar>
          </w:tcPr>
          <w:p w:rsidR="0080081F" w:rsidRPr="004E5BD1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center"/>
              <w:rPr>
                <w:u w:val="single"/>
              </w:rPr>
            </w:pPr>
            <w:r w:rsidRPr="004E5BD1">
              <w:rPr>
                <w:u w:val="single"/>
              </w:rPr>
              <w:t>Pro forma income statement</w:t>
            </w:r>
          </w:p>
        </w:tc>
        <w:tc>
          <w:tcPr>
            <w:tcW w:w="886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5054" w:type="dxa"/>
            <w:gridSpan w:val="5"/>
          </w:tcPr>
          <w:p w:rsidR="0080081F" w:rsidRPr="004E5BD1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center"/>
              <w:rPr>
                <w:u w:val="single"/>
              </w:rPr>
            </w:pPr>
            <w:r w:rsidRPr="004E5BD1">
              <w:rPr>
                <w:u w:val="single"/>
              </w:rPr>
              <w:t>Pro forma balance sheet</w:t>
            </w:r>
          </w:p>
        </w:tc>
      </w:tr>
      <w:tr w:rsidR="0080081F" w:rsidTr="004E027D">
        <w:tc>
          <w:tcPr>
            <w:tcW w:w="1757" w:type="dxa"/>
            <w:tcMar>
              <w:left w:w="43" w:type="dxa"/>
              <w:right w:w="43" w:type="dxa"/>
            </w:tcMar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Sales</w:t>
            </w:r>
          </w:p>
        </w:tc>
        <w:tc>
          <w:tcPr>
            <w:tcW w:w="117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$4,830.00</w:t>
            </w:r>
          </w:p>
        </w:tc>
        <w:tc>
          <w:tcPr>
            <w:tcW w:w="886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824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CA</w:t>
            </w:r>
          </w:p>
        </w:tc>
        <w:tc>
          <w:tcPr>
            <w:tcW w:w="1211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$4,140.00</w:t>
            </w:r>
          </w:p>
        </w:tc>
        <w:tc>
          <w:tcPr>
            <w:tcW w:w="39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279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CL</w:t>
            </w:r>
          </w:p>
        </w:tc>
        <w:tc>
          <w:tcPr>
            <w:tcW w:w="135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$2,145.00</w:t>
            </w:r>
          </w:p>
        </w:tc>
      </w:tr>
      <w:tr w:rsidR="0080081F" w:rsidTr="004E027D">
        <w:tc>
          <w:tcPr>
            <w:tcW w:w="1757" w:type="dxa"/>
            <w:tcMar>
              <w:left w:w="43" w:type="dxa"/>
              <w:right w:w="43" w:type="dxa"/>
            </w:tcMar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Costs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3,795.00</w:t>
            </w:r>
          </w:p>
        </w:tc>
        <w:tc>
          <w:tcPr>
            <w:tcW w:w="886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824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FA</w:t>
            </w:r>
          </w:p>
        </w:tc>
        <w:tc>
          <w:tcPr>
            <w:tcW w:w="1211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9,085.00</w:t>
            </w:r>
          </w:p>
        </w:tc>
        <w:tc>
          <w:tcPr>
            <w:tcW w:w="39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279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LTD</w:t>
            </w:r>
          </w:p>
        </w:tc>
        <w:tc>
          <w:tcPr>
            <w:tcW w:w="135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3,650.00</w:t>
            </w:r>
          </w:p>
        </w:tc>
      </w:tr>
      <w:tr w:rsidR="0080081F" w:rsidTr="004E027D">
        <w:tc>
          <w:tcPr>
            <w:tcW w:w="1757" w:type="dxa"/>
            <w:tcMar>
              <w:left w:w="43" w:type="dxa"/>
              <w:right w:w="43" w:type="dxa"/>
            </w:tcMar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Taxable income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$1,035.00</w:t>
            </w:r>
          </w:p>
        </w:tc>
        <w:tc>
          <w:tcPr>
            <w:tcW w:w="886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ind w:left="-20" w:firstLine="20"/>
            </w:pPr>
          </w:p>
        </w:tc>
        <w:tc>
          <w:tcPr>
            <w:tcW w:w="824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</w:p>
        </w:tc>
        <w:tc>
          <w:tcPr>
            <w:tcW w:w="39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279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Equity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6,159.86</w:t>
            </w:r>
          </w:p>
        </w:tc>
      </w:tr>
      <w:tr w:rsidR="0080081F" w:rsidTr="004E027D">
        <w:tc>
          <w:tcPr>
            <w:tcW w:w="1757" w:type="dxa"/>
            <w:tcMar>
              <w:left w:w="43" w:type="dxa"/>
              <w:right w:w="43" w:type="dxa"/>
            </w:tcMar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Taxes (34%)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351.90</w:t>
            </w:r>
          </w:p>
        </w:tc>
        <w:tc>
          <w:tcPr>
            <w:tcW w:w="886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824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TA</w:t>
            </w:r>
          </w:p>
        </w:tc>
        <w:tc>
          <w:tcPr>
            <w:tcW w:w="1211" w:type="dxa"/>
            <w:tcBorders>
              <w:top w:val="single" w:sz="4" w:space="0" w:color="auto"/>
              <w:bottom w:val="doub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$13,225.00</w:t>
            </w:r>
          </w:p>
        </w:tc>
        <w:tc>
          <w:tcPr>
            <w:tcW w:w="39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279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Total D&amp;E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$12,224.86</w:t>
            </w:r>
          </w:p>
        </w:tc>
      </w:tr>
      <w:tr w:rsidR="0080081F" w:rsidTr="004E027D">
        <w:tc>
          <w:tcPr>
            <w:tcW w:w="1757" w:type="dxa"/>
            <w:tcMar>
              <w:left w:w="43" w:type="dxa"/>
              <w:right w:w="43" w:type="dxa"/>
            </w:tcMar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  <w:r>
              <w:t>Net income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  <w:r>
              <w:t>$   683.10</w:t>
            </w:r>
          </w:p>
        </w:tc>
        <w:tc>
          <w:tcPr>
            <w:tcW w:w="886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824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211" w:type="dxa"/>
            <w:tcBorders>
              <w:top w:val="doub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</w:p>
        </w:tc>
        <w:tc>
          <w:tcPr>
            <w:tcW w:w="390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279" w:type="dxa"/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80081F" w:rsidRDefault="0080081F" w:rsidP="004E027D">
            <w:pPr>
              <w:tabs>
                <w:tab w:val="center" w:pos="1620"/>
                <w:tab w:val="center" w:pos="6020"/>
                <w:tab w:val="right" w:pos="8460"/>
              </w:tabs>
              <w:jc w:val="right"/>
            </w:pPr>
          </w:p>
        </w:tc>
      </w:tr>
    </w:tbl>
    <w:p w:rsidR="0080081F" w:rsidRDefault="0080081F" w:rsidP="0080081F">
      <w:pPr>
        <w:tabs>
          <w:tab w:val="center" w:pos="1620"/>
          <w:tab w:val="center" w:pos="6020"/>
          <w:tab w:val="right" w:pos="8460"/>
        </w:tabs>
        <w:ind w:left="446" w:hanging="446"/>
      </w:pPr>
    </w:p>
    <w:p w:rsidR="0080081F" w:rsidRDefault="0080081F" w:rsidP="0080081F">
      <w:pPr>
        <w:tabs>
          <w:tab w:val="center" w:pos="1620"/>
          <w:tab w:val="center" w:pos="6020"/>
          <w:tab w:val="right" w:pos="8460"/>
        </w:tabs>
        <w:spacing w:after="120"/>
      </w:pPr>
      <w:r w:rsidRPr="005D7FC3">
        <w:tab/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The payout ratio is 40 percent, so dividends will be:</w:t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 xml:space="preserve">Dividends = 0.40($683.10) </w:t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Dividends = $273.24</w:t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The addition to retained earnings is:</w:t>
      </w:r>
    </w:p>
    <w:p w:rsidR="0080081F" w:rsidRDefault="0080081F" w:rsidP="0080081F">
      <w:pPr>
        <w:tabs>
          <w:tab w:val="left" w:pos="440"/>
          <w:tab w:val="left" w:pos="630"/>
          <w:tab w:val="left" w:pos="171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Addition to retained earnings = $683.10 – 273.24</w:t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Addition to retained earnings = $409.86</w:t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</w:p>
    <w:p w:rsidR="0080081F" w:rsidRDefault="0080081F" w:rsidP="0080081F">
      <w:pPr>
        <w:tabs>
          <w:tab w:val="left" w:pos="440"/>
        </w:tabs>
        <w:ind w:left="440" w:hanging="440"/>
      </w:pPr>
      <w:r>
        <w:tab/>
        <w:t>So the EFN is:</w:t>
      </w:r>
    </w:p>
    <w:p w:rsidR="0080081F" w:rsidRDefault="0080081F" w:rsidP="0080081F">
      <w:pPr>
        <w:tabs>
          <w:tab w:val="left" w:pos="440"/>
        </w:tabs>
        <w:ind w:left="440" w:hanging="440"/>
      </w:pPr>
    </w:p>
    <w:p w:rsidR="0080081F" w:rsidRDefault="0080081F" w:rsidP="0080081F">
      <w:pPr>
        <w:tabs>
          <w:tab w:val="left" w:pos="440"/>
        </w:tabs>
        <w:ind w:left="440" w:hanging="440"/>
      </w:pPr>
      <w:r>
        <w:tab/>
        <w:t>EFN = Total assets – Total liabilities and equity</w:t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 xml:space="preserve">EFN = $13,225 – 12,224.86 </w:t>
      </w:r>
    </w:p>
    <w:p w:rsidR="0080081F" w:rsidRDefault="0080081F" w:rsidP="0080081F">
      <w:pPr>
        <w:tabs>
          <w:tab w:val="left" w:pos="440"/>
          <w:tab w:val="left" w:pos="800"/>
          <w:tab w:val="left" w:pos="1980"/>
          <w:tab w:val="right" w:pos="2700"/>
          <w:tab w:val="left" w:pos="3780"/>
          <w:tab w:val="left" w:pos="4860"/>
          <w:tab w:val="right" w:pos="5580"/>
          <w:tab w:val="left" w:pos="6120"/>
          <w:tab w:val="left" w:pos="7200"/>
          <w:tab w:val="right" w:pos="7920"/>
        </w:tabs>
      </w:pPr>
      <w:r>
        <w:tab/>
        <w:t>EFN = $1,000.14</w:t>
      </w:r>
    </w:p>
    <w:p w:rsidR="005A27A5" w:rsidRDefault="005A27A5">
      <w:bookmarkStart w:id="0" w:name="_GoBack"/>
      <w:bookmarkEnd w:id="0"/>
    </w:p>
    <w:sectPr w:rsidR="005A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1F"/>
    <w:rsid w:val="000377BD"/>
    <w:rsid w:val="00164188"/>
    <w:rsid w:val="001C04B2"/>
    <w:rsid w:val="005A27A5"/>
    <w:rsid w:val="00722D4E"/>
    <w:rsid w:val="0080081F"/>
    <w:rsid w:val="00B319C7"/>
    <w:rsid w:val="00C77C8D"/>
    <w:rsid w:val="00F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FFB83-3EF3-46AE-901C-53112FB6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1F"/>
    <w:pPr>
      <w:spacing w:after="0" w:line="240" w:lineRule="auto"/>
    </w:pPr>
    <w:rPr>
      <w:rFonts w:ascii="Times New Roman" w:eastAsia="Calibri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Al-Sager</dc:creator>
  <cp:keywords/>
  <dc:description/>
  <cp:lastModifiedBy>Rima Al-Sager</cp:lastModifiedBy>
  <cp:revision>3</cp:revision>
  <dcterms:created xsi:type="dcterms:W3CDTF">2013-03-02T04:42:00Z</dcterms:created>
  <dcterms:modified xsi:type="dcterms:W3CDTF">2013-03-03T16:18:00Z</dcterms:modified>
</cp:coreProperties>
</file>