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2C" w:rsidRPr="009F64FF" w:rsidRDefault="00F26C2C" w:rsidP="00F26C2C">
      <w:pPr>
        <w:rPr>
          <w:b/>
        </w:rPr>
      </w:pPr>
      <w:bookmarkStart w:id="0" w:name="_GoBack"/>
      <w:bookmarkEnd w:id="0"/>
    </w:p>
    <w:p w:rsidR="00F26C2C" w:rsidRPr="009F64FF" w:rsidRDefault="00F26C2C" w:rsidP="00F26C2C">
      <w:pPr>
        <w:tabs>
          <w:tab w:val="left" w:pos="440"/>
          <w:tab w:val="left" w:pos="800"/>
        </w:tabs>
        <w:ind w:left="800" w:hanging="800"/>
        <w:jc w:val="both"/>
      </w:pPr>
    </w:p>
    <w:p w:rsidR="00F26C2C" w:rsidRPr="009F64FF" w:rsidRDefault="00F26C2C" w:rsidP="00F26C2C">
      <w:pPr>
        <w:tabs>
          <w:tab w:val="left" w:pos="440"/>
          <w:tab w:val="left" w:pos="1700"/>
        </w:tabs>
        <w:jc w:val="both"/>
      </w:pPr>
      <w:r w:rsidRPr="009F64FF">
        <w:rPr>
          <w:b/>
        </w:rPr>
        <w:t>1.</w:t>
      </w:r>
      <w:r w:rsidRPr="009F64FF">
        <w:tab/>
        <w:t xml:space="preserve">Using the formula for NWC, we get: </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620"/>
          <w:tab w:val="left" w:pos="1700"/>
        </w:tabs>
        <w:jc w:val="both"/>
      </w:pPr>
      <w:r w:rsidRPr="009F64FF">
        <w:tab/>
        <w:t>NWC = CA – CL</w:t>
      </w:r>
    </w:p>
    <w:p w:rsidR="00F26C2C" w:rsidRPr="009F64FF" w:rsidRDefault="00F26C2C" w:rsidP="00F26C2C">
      <w:pPr>
        <w:tabs>
          <w:tab w:val="left" w:pos="440"/>
          <w:tab w:val="left" w:pos="1620"/>
          <w:tab w:val="left" w:pos="1700"/>
        </w:tabs>
        <w:jc w:val="both"/>
      </w:pPr>
      <w:r w:rsidRPr="009F64FF">
        <w:tab/>
        <w:t>CA = CL + NWC = $</w:t>
      </w:r>
      <w:r>
        <w:t>3,720</w:t>
      </w:r>
      <w:r w:rsidRPr="009F64FF">
        <w:t xml:space="preserve"> + </w:t>
      </w:r>
      <w:r>
        <w:t>1,370</w:t>
      </w:r>
      <w:r w:rsidRPr="009F64FF">
        <w:t xml:space="preserve"> = $</w:t>
      </w:r>
      <w:r>
        <w:t>5,090</w:t>
      </w:r>
    </w:p>
    <w:p w:rsidR="00F26C2C" w:rsidRPr="009F64FF" w:rsidRDefault="00F26C2C" w:rsidP="00F26C2C">
      <w:pPr>
        <w:tabs>
          <w:tab w:val="left" w:pos="440"/>
          <w:tab w:val="left" w:pos="1620"/>
          <w:tab w:val="left" w:pos="1700"/>
        </w:tabs>
        <w:jc w:val="both"/>
      </w:pPr>
    </w:p>
    <w:p w:rsidR="00F26C2C" w:rsidRPr="009F64FF" w:rsidRDefault="00F26C2C" w:rsidP="00F26C2C">
      <w:pPr>
        <w:tabs>
          <w:tab w:val="left" w:pos="440"/>
          <w:tab w:val="left" w:pos="1620"/>
          <w:tab w:val="left" w:pos="1700"/>
        </w:tabs>
        <w:jc w:val="both"/>
      </w:pPr>
      <w:r w:rsidRPr="009F64FF">
        <w:tab/>
        <w:t>So, the current ratio is:</w:t>
      </w:r>
    </w:p>
    <w:p w:rsidR="00F26C2C" w:rsidRPr="009F64FF" w:rsidRDefault="00F26C2C" w:rsidP="00F26C2C">
      <w:pPr>
        <w:tabs>
          <w:tab w:val="left" w:pos="440"/>
          <w:tab w:val="left" w:pos="1620"/>
          <w:tab w:val="left" w:pos="1700"/>
        </w:tabs>
        <w:jc w:val="both"/>
      </w:pPr>
      <w:r w:rsidRPr="009F64FF">
        <w:tab/>
        <w:t>Current ratio = CA / CL = $5,</w:t>
      </w:r>
      <w:r>
        <w:t>090</w:t>
      </w:r>
      <w:r w:rsidRPr="009F64FF">
        <w:t>/$</w:t>
      </w:r>
      <w:r>
        <w:t>3,720</w:t>
      </w:r>
      <w:r w:rsidRPr="009F64FF">
        <w:t xml:space="preserve"> = 1.3</w:t>
      </w:r>
      <w:r>
        <w:t>7</w:t>
      </w:r>
      <w:r w:rsidRPr="009F64FF">
        <w:t xml:space="preserve"> times</w:t>
      </w:r>
    </w:p>
    <w:p w:rsidR="00F26C2C" w:rsidRPr="009F64FF" w:rsidRDefault="00F26C2C" w:rsidP="00F26C2C">
      <w:pPr>
        <w:tabs>
          <w:tab w:val="left" w:pos="440"/>
          <w:tab w:val="left" w:pos="1620"/>
          <w:tab w:val="left" w:pos="1700"/>
        </w:tabs>
        <w:jc w:val="both"/>
      </w:pPr>
      <w:r w:rsidRPr="009F64FF">
        <w:tab/>
      </w:r>
    </w:p>
    <w:p w:rsidR="00F26C2C" w:rsidRPr="009F64FF" w:rsidRDefault="00F26C2C" w:rsidP="00F26C2C">
      <w:pPr>
        <w:tabs>
          <w:tab w:val="left" w:pos="440"/>
          <w:tab w:val="left" w:pos="1620"/>
          <w:tab w:val="left" w:pos="1700"/>
        </w:tabs>
        <w:jc w:val="both"/>
      </w:pPr>
      <w:r w:rsidRPr="009F64FF">
        <w:tab/>
        <w:t>And the quick ratio is:</w:t>
      </w:r>
    </w:p>
    <w:p w:rsidR="00F26C2C" w:rsidRPr="009F64FF" w:rsidRDefault="00F26C2C" w:rsidP="00F26C2C">
      <w:pPr>
        <w:tabs>
          <w:tab w:val="left" w:pos="440"/>
          <w:tab w:val="left" w:pos="1620"/>
          <w:tab w:val="left" w:pos="1700"/>
        </w:tabs>
        <w:jc w:val="both"/>
      </w:pPr>
      <w:r w:rsidRPr="009F64FF">
        <w:tab/>
        <w:t>Quick ratio = (CA – Inventory) / CL = ($5,</w:t>
      </w:r>
      <w:r>
        <w:t>090</w:t>
      </w:r>
      <w:r w:rsidRPr="009F64FF">
        <w:t xml:space="preserve"> – 1,</w:t>
      </w:r>
      <w:r>
        <w:t>950</w:t>
      </w:r>
      <w:r w:rsidRPr="009F64FF">
        <w:t>) / $</w:t>
      </w:r>
      <w:r>
        <w:t>3,720</w:t>
      </w:r>
      <w:r w:rsidRPr="009F64FF">
        <w:t xml:space="preserve"> = 0.</w:t>
      </w:r>
      <w:r>
        <w:t>84</w:t>
      </w:r>
      <w:r w:rsidRPr="009F64FF">
        <w:t xml:space="preserve"> times</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rPr>
          <w:b/>
        </w:rPr>
        <w:t>2.</w:t>
      </w:r>
      <w:r w:rsidRPr="009F64FF">
        <w:tab/>
        <w:t>We nee</w:t>
      </w:r>
      <w:r>
        <w:t>d to find net income first. So:</w:t>
      </w:r>
    </w:p>
    <w:p w:rsidR="00F26C2C" w:rsidRPr="009F64FF" w:rsidRDefault="00F26C2C" w:rsidP="00F26C2C">
      <w:pPr>
        <w:tabs>
          <w:tab w:val="left" w:pos="440"/>
          <w:tab w:val="left" w:pos="1700"/>
        </w:tabs>
        <w:jc w:val="both"/>
      </w:pPr>
      <w:r w:rsidRPr="009F64FF">
        <w:tab/>
      </w:r>
    </w:p>
    <w:p w:rsidR="00F26C2C" w:rsidRPr="009F64FF" w:rsidRDefault="00F26C2C" w:rsidP="00F26C2C">
      <w:pPr>
        <w:tabs>
          <w:tab w:val="left" w:pos="440"/>
          <w:tab w:val="left" w:pos="1700"/>
        </w:tabs>
        <w:jc w:val="both"/>
      </w:pPr>
      <w:r w:rsidRPr="009F64FF">
        <w:tab/>
        <w:t>ROA = Net income / TA = $</w:t>
      </w:r>
      <w:r>
        <w:t>2,320</w:t>
      </w:r>
      <w:r w:rsidRPr="009F64FF">
        <w:t>,000 / $1</w:t>
      </w:r>
      <w:r>
        <w:t>7,5</w:t>
      </w:r>
      <w:r w:rsidRPr="009F64FF">
        <w:t>00,000 = .</w:t>
      </w:r>
      <w:r>
        <w:t>1326</w:t>
      </w:r>
      <w:r w:rsidRPr="009F64FF">
        <w:t xml:space="preserve"> or 1</w:t>
      </w:r>
      <w:r>
        <w:t>3.26</w:t>
      </w:r>
      <w:r>
        <w:t>%</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ind w:left="440"/>
        <w:jc w:val="both"/>
      </w:pPr>
      <w:r w:rsidRPr="009F64FF">
        <w:t>TE = $1</w:t>
      </w:r>
      <w:r>
        <w:t>7,5</w:t>
      </w:r>
      <w:r w:rsidRPr="009F64FF">
        <w:t xml:space="preserve">00,000 – </w:t>
      </w:r>
      <w:r>
        <w:t>6,3</w:t>
      </w:r>
      <w:r w:rsidRPr="009F64FF">
        <w:t>00,000 = $11,</w:t>
      </w:r>
      <w:r>
        <w:t>2</w:t>
      </w:r>
      <w:r w:rsidRPr="009F64FF">
        <w:t>00,000</w:t>
      </w:r>
    </w:p>
    <w:p w:rsidR="00F26C2C" w:rsidRPr="009F64FF" w:rsidRDefault="00F26C2C" w:rsidP="00F26C2C">
      <w:pPr>
        <w:tabs>
          <w:tab w:val="left" w:pos="440"/>
          <w:tab w:val="left" w:pos="1700"/>
        </w:tabs>
        <w:ind w:left="440"/>
        <w:jc w:val="both"/>
      </w:pPr>
    </w:p>
    <w:p w:rsidR="00F26C2C" w:rsidRPr="009F64FF" w:rsidRDefault="00F26C2C" w:rsidP="00F26C2C">
      <w:pPr>
        <w:tabs>
          <w:tab w:val="left" w:pos="440"/>
          <w:tab w:val="left" w:pos="1700"/>
        </w:tabs>
        <w:jc w:val="both"/>
      </w:pPr>
      <w:r w:rsidRPr="009F64FF">
        <w:tab/>
        <w:t xml:space="preserve">ROE = Net income / TE = </w:t>
      </w:r>
      <w:r>
        <w:t>2,3</w:t>
      </w:r>
      <w:r w:rsidRPr="009F64FF">
        <w:t>20,000 / $11,</w:t>
      </w:r>
      <w:r>
        <w:t>2</w:t>
      </w:r>
      <w:r w:rsidRPr="009F64FF">
        <w:t>00,000 = .</w:t>
      </w:r>
      <w:r>
        <w:t>2071</w:t>
      </w:r>
      <w:r w:rsidRPr="009F64FF">
        <w:t xml:space="preserve"> or </w:t>
      </w:r>
      <w:r>
        <w:t>20.71</w:t>
      </w:r>
      <w:r w:rsidRPr="009F64FF">
        <w:t>%</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rPr>
          <w:b/>
        </w:rPr>
        <w:t>3.</w:t>
      </w:r>
      <w:r w:rsidRPr="009F64FF">
        <w:tab/>
      </w:r>
    </w:p>
    <w:p w:rsidR="00F26C2C" w:rsidRPr="009F64FF" w:rsidRDefault="00F26C2C" w:rsidP="00F26C2C">
      <w:pPr>
        <w:tabs>
          <w:tab w:val="left" w:pos="440"/>
          <w:tab w:val="left" w:pos="1700"/>
        </w:tabs>
        <w:jc w:val="both"/>
      </w:pPr>
      <w:r w:rsidRPr="009F64FF">
        <w:tab/>
        <w:t xml:space="preserve">The average collection period for an outstanding accounts receivable balance was </w:t>
      </w:r>
      <w:r>
        <w:t>39.92</w:t>
      </w:r>
      <w:r w:rsidRPr="009F64FF">
        <w:t xml:space="preserve"> days.</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rPr>
          <w:b/>
        </w:rPr>
        <w:t>4.</w:t>
      </w:r>
      <w:r w:rsidRPr="009F64FF">
        <w:tab/>
        <w:t>On average, a unit of inventory sat on the shelf 3</w:t>
      </w:r>
      <w:r>
        <w:t>6.23</w:t>
      </w:r>
      <w:r w:rsidRPr="009F64FF">
        <w:t xml:space="preserve"> days before it was sold.</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ind w:left="435" w:hanging="435"/>
        <w:jc w:val="both"/>
      </w:pPr>
      <w:r w:rsidRPr="009F64FF">
        <w:rPr>
          <w:b/>
        </w:rPr>
        <w:t>5.</w:t>
      </w:r>
      <w:r w:rsidRPr="009F64FF">
        <w:t xml:space="preserve"> Equity multiplier = 1 + D/E = </w:t>
      </w:r>
      <w:r>
        <w:t>2.70</w:t>
      </w:r>
    </w:p>
    <w:p w:rsidR="00F26C2C" w:rsidRPr="009F64FF" w:rsidRDefault="00F26C2C" w:rsidP="00F26C2C">
      <w:pPr>
        <w:tabs>
          <w:tab w:val="left" w:pos="440"/>
          <w:tab w:val="left" w:pos="1700"/>
          <w:tab w:val="left" w:pos="2520"/>
          <w:tab w:val="left" w:pos="5400"/>
        </w:tabs>
        <w:jc w:val="both"/>
        <w:rPr>
          <w:b/>
        </w:rPr>
      </w:pPr>
    </w:p>
    <w:p w:rsidR="00F26C2C" w:rsidRPr="009F64FF" w:rsidRDefault="00F26C2C" w:rsidP="00F26C2C">
      <w:pPr>
        <w:tabs>
          <w:tab w:val="left" w:pos="440"/>
          <w:tab w:val="left" w:pos="1700"/>
          <w:tab w:val="left" w:pos="2520"/>
          <w:tab w:val="left" w:pos="5400"/>
        </w:tabs>
        <w:jc w:val="both"/>
      </w:pPr>
      <w:r w:rsidRPr="009F64FF">
        <w:rPr>
          <w:b/>
        </w:rPr>
        <w:t>6.</w:t>
      </w:r>
      <w:r w:rsidRPr="009F64FF">
        <w:tab/>
        <w:t xml:space="preserve">Net income </w:t>
      </w:r>
      <w:r w:rsidRPr="009F64FF">
        <w:tab/>
      </w:r>
      <w:r w:rsidRPr="009F64FF">
        <w:tab/>
        <w:t xml:space="preserve">= Addition to RE + Dividends </w:t>
      </w:r>
      <w:r w:rsidRPr="009F64FF">
        <w:tab/>
        <w:t>= $</w:t>
      </w:r>
      <w:r>
        <w:t>430</w:t>
      </w:r>
      <w:r w:rsidRPr="009F64FF">
        <w:t>,000 + 1</w:t>
      </w:r>
      <w:r>
        <w:t>75</w:t>
      </w:r>
      <w:r w:rsidRPr="009F64FF">
        <w:t>,000 = $</w:t>
      </w:r>
      <w:r>
        <w:t>605</w:t>
      </w:r>
      <w:r w:rsidRPr="009F64FF">
        <w:t>,000</w:t>
      </w:r>
    </w:p>
    <w:p w:rsidR="00F26C2C" w:rsidRPr="009F64FF" w:rsidRDefault="00F26C2C" w:rsidP="00F26C2C">
      <w:pPr>
        <w:tabs>
          <w:tab w:val="left" w:pos="440"/>
          <w:tab w:val="left" w:pos="1700"/>
          <w:tab w:val="left" w:pos="2520"/>
          <w:tab w:val="left" w:pos="5400"/>
        </w:tabs>
        <w:jc w:val="both"/>
      </w:pPr>
    </w:p>
    <w:p w:rsidR="00F26C2C" w:rsidRPr="009F64FF" w:rsidRDefault="00F26C2C" w:rsidP="00F26C2C">
      <w:pPr>
        <w:tabs>
          <w:tab w:val="left" w:pos="440"/>
          <w:tab w:val="left" w:pos="1700"/>
          <w:tab w:val="left" w:pos="2520"/>
          <w:tab w:val="left" w:pos="5400"/>
        </w:tabs>
        <w:jc w:val="both"/>
      </w:pPr>
      <w:r w:rsidRPr="009F64FF">
        <w:tab/>
        <w:t>Earnings per share</w:t>
      </w:r>
      <w:r w:rsidRPr="009F64FF">
        <w:tab/>
        <w:t xml:space="preserve">= NI / Shares </w:t>
      </w:r>
      <w:r w:rsidRPr="009F64FF">
        <w:tab/>
        <w:t>= $</w:t>
      </w:r>
      <w:r>
        <w:t>605</w:t>
      </w:r>
      <w:r w:rsidRPr="009F64FF">
        <w:t>,000 / 210,000 = $2.</w:t>
      </w:r>
      <w:r>
        <w:t>88</w:t>
      </w:r>
      <w:r w:rsidRPr="009F64FF">
        <w:t xml:space="preserve"> per share</w:t>
      </w:r>
    </w:p>
    <w:p w:rsidR="00F26C2C" w:rsidRPr="009F64FF" w:rsidRDefault="00F26C2C" w:rsidP="00F26C2C">
      <w:pPr>
        <w:tabs>
          <w:tab w:val="left" w:pos="440"/>
          <w:tab w:val="left" w:pos="1700"/>
          <w:tab w:val="left" w:pos="2520"/>
          <w:tab w:val="left" w:pos="5400"/>
        </w:tabs>
        <w:jc w:val="both"/>
      </w:pPr>
    </w:p>
    <w:p w:rsidR="00F26C2C" w:rsidRPr="009F64FF" w:rsidRDefault="00F26C2C" w:rsidP="00F26C2C">
      <w:pPr>
        <w:tabs>
          <w:tab w:val="left" w:pos="440"/>
          <w:tab w:val="left" w:pos="1700"/>
          <w:tab w:val="left" w:pos="2520"/>
          <w:tab w:val="left" w:pos="5400"/>
        </w:tabs>
        <w:jc w:val="both"/>
      </w:pPr>
      <w:r w:rsidRPr="009F64FF">
        <w:tab/>
        <w:t>Dividends per share</w:t>
      </w:r>
      <w:r w:rsidRPr="009F64FF">
        <w:tab/>
        <w:t xml:space="preserve">= Dividends / Shares </w:t>
      </w:r>
      <w:r w:rsidRPr="009F64FF">
        <w:tab/>
        <w:t>= $1</w:t>
      </w:r>
      <w:r>
        <w:t>75</w:t>
      </w:r>
      <w:r w:rsidRPr="009F64FF">
        <w:t>,000 / 210,000 = $0.</w:t>
      </w:r>
      <w:r>
        <w:t>83</w:t>
      </w:r>
      <w:r w:rsidRPr="009F64FF">
        <w:t xml:space="preserve"> per share</w:t>
      </w:r>
    </w:p>
    <w:p w:rsidR="00F26C2C" w:rsidRPr="009F64FF" w:rsidRDefault="00F26C2C" w:rsidP="00F26C2C">
      <w:pPr>
        <w:tabs>
          <w:tab w:val="left" w:pos="440"/>
          <w:tab w:val="left" w:pos="1700"/>
          <w:tab w:val="left" w:pos="2520"/>
          <w:tab w:val="left" w:pos="5400"/>
        </w:tabs>
        <w:jc w:val="both"/>
      </w:pPr>
    </w:p>
    <w:p w:rsidR="00F26C2C" w:rsidRPr="009F64FF" w:rsidRDefault="00F26C2C" w:rsidP="00F26C2C">
      <w:pPr>
        <w:tabs>
          <w:tab w:val="left" w:pos="440"/>
          <w:tab w:val="left" w:pos="1700"/>
          <w:tab w:val="left" w:pos="2520"/>
          <w:tab w:val="left" w:pos="5400"/>
        </w:tabs>
        <w:jc w:val="both"/>
      </w:pPr>
      <w:r w:rsidRPr="009F64FF">
        <w:tab/>
        <w:t>Book value per share</w:t>
      </w:r>
      <w:r w:rsidRPr="009F64FF">
        <w:tab/>
        <w:t xml:space="preserve">= TE / Shares </w:t>
      </w:r>
      <w:r w:rsidRPr="009F64FF">
        <w:tab/>
        <w:t>= $</w:t>
      </w:r>
      <w:r>
        <w:t>5,3</w:t>
      </w:r>
      <w:r w:rsidRPr="009F64FF">
        <w:t>00,000 / 210,000 = $</w:t>
      </w:r>
      <w:r>
        <w:t xml:space="preserve">25.24 </w:t>
      </w:r>
      <w:r w:rsidRPr="009F64FF">
        <w:t>per share</w:t>
      </w:r>
    </w:p>
    <w:p w:rsidR="00F26C2C" w:rsidRPr="009F64FF" w:rsidRDefault="00F26C2C" w:rsidP="00F26C2C">
      <w:pPr>
        <w:tabs>
          <w:tab w:val="left" w:pos="440"/>
          <w:tab w:val="left" w:pos="1700"/>
          <w:tab w:val="left" w:pos="2520"/>
          <w:tab w:val="left" w:pos="5400"/>
        </w:tabs>
        <w:jc w:val="both"/>
      </w:pPr>
    </w:p>
    <w:p w:rsidR="00F26C2C" w:rsidRPr="009F64FF" w:rsidRDefault="00F26C2C" w:rsidP="00F26C2C">
      <w:pPr>
        <w:tabs>
          <w:tab w:val="left" w:pos="440"/>
          <w:tab w:val="left" w:pos="1700"/>
          <w:tab w:val="left" w:pos="2520"/>
          <w:tab w:val="left" w:pos="5400"/>
        </w:tabs>
        <w:jc w:val="both"/>
      </w:pPr>
      <w:r w:rsidRPr="009F64FF">
        <w:tab/>
        <w:t xml:space="preserve">Market-to-book ratio </w:t>
      </w:r>
      <w:r w:rsidRPr="009F64FF">
        <w:tab/>
        <w:t xml:space="preserve">= Share price / BVPS </w:t>
      </w:r>
      <w:r w:rsidRPr="009F64FF">
        <w:tab/>
        <w:t>= $</w:t>
      </w:r>
      <w:r>
        <w:t>63</w:t>
      </w:r>
      <w:r w:rsidRPr="009F64FF">
        <w:t xml:space="preserve"> / $</w:t>
      </w:r>
      <w:r>
        <w:t>25.24</w:t>
      </w:r>
      <w:r w:rsidRPr="009F64FF">
        <w:t xml:space="preserve"> = </w:t>
      </w:r>
      <w:r>
        <w:t>2.50</w:t>
      </w:r>
      <w:r w:rsidRPr="009F64FF">
        <w:t xml:space="preserve"> times</w:t>
      </w:r>
    </w:p>
    <w:p w:rsidR="00F26C2C" w:rsidRPr="009F64FF" w:rsidRDefault="00F26C2C" w:rsidP="00F26C2C">
      <w:pPr>
        <w:tabs>
          <w:tab w:val="left" w:pos="440"/>
          <w:tab w:val="left" w:pos="1700"/>
          <w:tab w:val="left" w:pos="2520"/>
          <w:tab w:val="left" w:pos="5400"/>
        </w:tabs>
        <w:jc w:val="both"/>
      </w:pPr>
    </w:p>
    <w:p w:rsidR="00F26C2C" w:rsidRPr="009F64FF" w:rsidRDefault="00F26C2C" w:rsidP="00F26C2C">
      <w:pPr>
        <w:tabs>
          <w:tab w:val="left" w:pos="440"/>
          <w:tab w:val="left" w:pos="1700"/>
          <w:tab w:val="left" w:pos="2520"/>
          <w:tab w:val="left" w:pos="5400"/>
        </w:tabs>
        <w:jc w:val="both"/>
      </w:pPr>
      <w:r w:rsidRPr="009F64FF">
        <w:tab/>
        <w:t xml:space="preserve">P/E ratio </w:t>
      </w:r>
      <w:r w:rsidRPr="009F64FF">
        <w:tab/>
      </w:r>
      <w:r w:rsidRPr="009F64FF">
        <w:tab/>
        <w:t xml:space="preserve">= Share price / EPS </w:t>
      </w:r>
      <w:r w:rsidRPr="009F64FF">
        <w:tab/>
        <w:t>= $</w:t>
      </w:r>
      <w:r>
        <w:t>63</w:t>
      </w:r>
      <w:r w:rsidRPr="009F64FF">
        <w:t xml:space="preserve"> / $</w:t>
      </w:r>
      <w:r>
        <w:t>2.88</w:t>
      </w:r>
      <w:r w:rsidRPr="009F64FF">
        <w:t xml:space="preserve"> = 2</w:t>
      </w:r>
      <w:r>
        <w:t>1.87</w:t>
      </w:r>
      <w:r w:rsidRPr="009F64FF">
        <w:t xml:space="preserve"> times</w:t>
      </w:r>
    </w:p>
    <w:p w:rsidR="00F26C2C" w:rsidRPr="009F64FF" w:rsidRDefault="00F26C2C" w:rsidP="00F26C2C">
      <w:pPr>
        <w:tabs>
          <w:tab w:val="left" w:pos="440"/>
          <w:tab w:val="left" w:pos="1700"/>
          <w:tab w:val="left" w:pos="2520"/>
          <w:tab w:val="left" w:pos="5400"/>
        </w:tabs>
        <w:jc w:val="both"/>
      </w:pPr>
    </w:p>
    <w:p w:rsidR="00F26C2C" w:rsidRPr="009F64FF" w:rsidRDefault="00F26C2C" w:rsidP="00F26C2C">
      <w:pPr>
        <w:tabs>
          <w:tab w:val="left" w:pos="440"/>
          <w:tab w:val="left" w:pos="1700"/>
          <w:tab w:val="left" w:pos="2520"/>
          <w:tab w:val="left" w:pos="5400"/>
        </w:tabs>
        <w:jc w:val="both"/>
      </w:pPr>
      <w:r w:rsidRPr="009F64FF">
        <w:tab/>
        <w:t>Sales per share</w:t>
      </w:r>
      <w:r w:rsidRPr="009F64FF">
        <w:tab/>
        <w:t>= Sales / Shares</w:t>
      </w:r>
      <w:r w:rsidRPr="009F64FF">
        <w:tab/>
        <w:t>= $</w:t>
      </w:r>
      <w:r>
        <w:t>4,5</w:t>
      </w:r>
      <w:r w:rsidRPr="009F64FF">
        <w:t>00,000 / 210,000 = $</w:t>
      </w:r>
      <w:r>
        <w:t>21.43</w:t>
      </w:r>
    </w:p>
    <w:p w:rsidR="00F26C2C" w:rsidRPr="009F64FF" w:rsidRDefault="00F26C2C" w:rsidP="00F26C2C">
      <w:pPr>
        <w:tabs>
          <w:tab w:val="left" w:pos="440"/>
          <w:tab w:val="left" w:pos="1700"/>
          <w:tab w:val="left" w:pos="2520"/>
          <w:tab w:val="left" w:pos="5400"/>
        </w:tabs>
        <w:jc w:val="both"/>
      </w:pPr>
    </w:p>
    <w:p w:rsidR="00F26C2C" w:rsidRPr="009F64FF" w:rsidRDefault="00F26C2C" w:rsidP="00F26C2C">
      <w:pPr>
        <w:tabs>
          <w:tab w:val="left" w:pos="440"/>
          <w:tab w:val="left" w:pos="1700"/>
          <w:tab w:val="left" w:pos="2520"/>
          <w:tab w:val="left" w:pos="5400"/>
        </w:tabs>
        <w:jc w:val="both"/>
      </w:pPr>
      <w:r w:rsidRPr="009F64FF">
        <w:tab/>
        <w:t xml:space="preserve">P/S ratio </w:t>
      </w:r>
      <w:r w:rsidRPr="009F64FF">
        <w:tab/>
      </w:r>
      <w:r w:rsidRPr="009F64FF">
        <w:tab/>
        <w:t>= Share price / Sales per share</w:t>
      </w:r>
      <w:r w:rsidRPr="009F64FF">
        <w:tab/>
        <w:t>= $</w:t>
      </w:r>
      <w:r>
        <w:t>63</w:t>
      </w:r>
      <w:r w:rsidRPr="009F64FF">
        <w:t xml:space="preserve"> / $</w:t>
      </w:r>
      <w:r>
        <w:t>21.43</w:t>
      </w:r>
      <w:r w:rsidRPr="009F64FF">
        <w:t xml:space="preserve"> = </w:t>
      </w:r>
      <w:r>
        <w:t>2.94</w:t>
      </w:r>
      <w:r w:rsidRPr="009F64FF">
        <w:t xml:space="preserve"> times</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rPr>
          <w:b/>
        </w:rPr>
        <w:br w:type="page"/>
      </w:r>
      <w:r w:rsidRPr="009F64FF">
        <w:rPr>
          <w:b/>
        </w:rPr>
        <w:lastRenderedPageBreak/>
        <w:t>7.</w:t>
      </w:r>
      <w:r w:rsidRPr="009F64FF">
        <w:rPr>
          <w:b/>
        </w:rPr>
        <w:tab/>
      </w:r>
      <w:r w:rsidRPr="009F64FF">
        <w:t>ROE =</w:t>
      </w:r>
      <w:r>
        <w:t xml:space="preserve"> </w:t>
      </w:r>
      <w:r w:rsidRPr="009F64FF">
        <w:t>.1</w:t>
      </w:r>
      <w:r>
        <w:t>771</w:t>
      </w:r>
      <w:r w:rsidRPr="009F64FF">
        <w:t xml:space="preserve"> or 1</w:t>
      </w:r>
      <w:r>
        <w:t>7.71</w:t>
      </w:r>
      <w:r w:rsidRPr="009F64FF">
        <w:t>%</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ind w:left="360" w:hanging="360"/>
        <w:jc w:val="both"/>
      </w:pPr>
      <w:r w:rsidRPr="009F64FF">
        <w:rPr>
          <w:b/>
        </w:rPr>
        <w:t>8.</w:t>
      </w:r>
      <w:r w:rsidRPr="009F64FF">
        <w:t xml:space="preserve"> </w:t>
      </w:r>
      <w:r w:rsidRPr="009F64FF">
        <w:tab/>
        <w:t>This question gives all of the necessary ratios for the DuPont Identity except the equity multiplier, so, using the DuPont Identity:</w:t>
      </w:r>
    </w:p>
    <w:p w:rsidR="00F26C2C" w:rsidRPr="009F64FF" w:rsidRDefault="00F26C2C" w:rsidP="00F26C2C">
      <w:pPr>
        <w:tabs>
          <w:tab w:val="left" w:pos="440"/>
          <w:tab w:val="left" w:pos="1700"/>
        </w:tabs>
        <w:ind w:left="360" w:hanging="360"/>
        <w:jc w:val="both"/>
      </w:pPr>
    </w:p>
    <w:p w:rsidR="00F26C2C" w:rsidRPr="009F64FF" w:rsidRDefault="00F26C2C" w:rsidP="00F26C2C">
      <w:pPr>
        <w:tabs>
          <w:tab w:val="left" w:pos="440"/>
          <w:tab w:val="left" w:pos="1700"/>
        </w:tabs>
        <w:ind w:left="360" w:hanging="360"/>
        <w:jc w:val="both"/>
      </w:pPr>
      <w:r w:rsidRPr="009F64FF">
        <w:tab/>
        <w:t>ROE = (PM</w:t>
      </w:r>
      <w:proofErr w:type="gramStart"/>
      <w:r w:rsidRPr="009F64FF">
        <w:t>)(</w:t>
      </w:r>
      <w:proofErr w:type="gramEnd"/>
      <w:r w:rsidRPr="009F64FF">
        <w:t>TAT)(EM)</w:t>
      </w:r>
    </w:p>
    <w:p w:rsidR="00F26C2C" w:rsidRPr="009F64FF" w:rsidRDefault="00F26C2C" w:rsidP="00F26C2C">
      <w:pPr>
        <w:tabs>
          <w:tab w:val="left" w:pos="440"/>
          <w:tab w:val="left" w:pos="1700"/>
        </w:tabs>
        <w:ind w:left="360" w:hanging="360"/>
        <w:jc w:val="both"/>
      </w:pPr>
      <w:r w:rsidRPr="009F64FF">
        <w:tab/>
        <w:t>ROE = .18</w:t>
      </w:r>
      <w:r>
        <w:t>2</w:t>
      </w:r>
      <w:r w:rsidRPr="009F64FF">
        <w:t>7 = (.0</w:t>
      </w:r>
      <w:r>
        <w:t>68</w:t>
      </w:r>
      <w:proofErr w:type="gramStart"/>
      <w:r w:rsidRPr="009F64FF">
        <w:t>)(</w:t>
      </w:r>
      <w:proofErr w:type="gramEnd"/>
      <w:r w:rsidRPr="009F64FF">
        <w:t>1.</w:t>
      </w:r>
      <w:r>
        <w:t>9</w:t>
      </w:r>
      <w:r w:rsidRPr="009F64FF">
        <w:t>5)(EM)</w:t>
      </w:r>
    </w:p>
    <w:p w:rsidR="00F26C2C" w:rsidRPr="009F64FF" w:rsidRDefault="00F26C2C" w:rsidP="00F26C2C">
      <w:pPr>
        <w:tabs>
          <w:tab w:val="left" w:pos="440"/>
          <w:tab w:val="left" w:pos="1700"/>
        </w:tabs>
        <w:ind w:left="360" w:hanging="360"/>
        <w:jc w:val="both"/>
      </w:pPr>
    </w:p>
    <w:p w:rsidR="00F26C2C" w:rsidRPr="009F64FF" w:rsidRDefault="00F26C2C" w:rsidP="00F26C2C">
      <w:pPr>
        <w:tabs>
          <w:tab w:val="left" w:pos="440"/>
          <w:tab w:val="left" w:pos="1700"/>
        </w:tabs>
        <w:ind w:left="360" w:hanging="360"/>
        <w:jc w:val="both"/>
      </w:pPr>
      <w:r w:rsidRPr="009F64FF">
        <w:tab/>
        <w:t>EM = .18</w:t>
      </w:r>
      <w:r>
        <w:t>2</w:t>
      </w:r>
      <w:r w:rsidRPr="009F64FF">
        <w:t>7 / (.0</w:t>
      </w:r>
      <w:r>
        <w:t>68</w:t>
      </w:r>
      <w:proofErr w:type="gramStart"/>
      <w:r w:rsidRPr="009F64FF">
        <w:t>)(</w:t>
      </w:r>
      <w:proofErr w:type="gramEnd"/>
      <w:r w:rsidRPr="009F64FF">
        <w:t>1.</w:t>
      </w:r>
      <w:r>
        <w:t>9</w:t>
      </w:r>
      <w:r w:rsidRPr="009F64FF">
        <w:t>5) = 1.</w:t>
      </w:r>
      <w:r>
        <w:t>3</w:t>
      </w:r>
      <w:r w:rsidRPr="009F64FF">
        <w:t>8</w:t>
      </w:r>
    </w:p>
    <w:p w:rsidR="00F26C2C" w:rsidRPr="009F64FF" w:rsidRDefault="00F26C2C" w:rsidP="00F26C2C">
      <w:pPr>
        <w:tabs>
          <w:tab w:val="left" w:pos="440"/>
          <w:tab w:val="left" w:pos="1700"/>
        </w:tabs>
        <w:ind w:left="360" w:hanging="360"/>
        <w:jc w:val="both"/>
      </w:pPr>
      <w:r w:rsidRPr="009F64FF">
        <w:tab/>
      </w:r>
    </w:p>
    <w:p w:rsidR="00F26C2C" w:rsidRPr="009F64FF" w:rsidRDefault="00F26C2C" w:rsidP="00F26C2C">
      <w:pPr>
        <w:tabs>
          <w:tab w:val="left" w:pos="440"/>
          <w:tab w:val="left" w:pos="1700"/>
        </w:tabs>
        <w:ind w:left="360" w:hanging="360"/>
        <w:jc w:val="both"/>
      </w:pPr>
      <w:r w:rsidRPr="009F64FF">
        <w:tab/>
        <w:t>D/E = EM – 1 = 1.</w:t>
      </w:r>
      <w:r>
        <w:t>3</w:t>
      </w:r>
      <w:r w:rsidRPr="009F64FF">
        <w:t>8 – 1 = 0.</w:t>
      </w:r>
      <w:r>
        <w:t>3</w:t>
      </w:r>
      <w:r w:rsidRPr="009F64FF">
        <w:t>8</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rPr>
          <w:b/>
        </w:rPr>
        <w:t>9.</w:t>
      </w:r>
      <w:r w:rsidRPr="009F64FF">
        <w:t xml:space="preserve"> </w:t>
      </w:r>
      <w:r w:rsidRPr="009F64FF">
        <w:tab/>
        <w:t>Decrease in inventory is a source of cash</w:t>
      </w:r>
    </w:p>
    <w:p w:rsidR="00F26C2C" w:rsidRPr="009F64FF" w:rsidRDefault="00F26C2C" w:rsidP="00F26C2C">
      <w:pPr>
        <w:tabs>
          <w:tab w:val="left" w:pos="440"/>
          <w:tab w:val="left" w:pos="1700"/>
        </w:tabs>
        <w:jc w:val="both"/>
      </w:pPr>
      <w:r w:rsidRPr="009F64FF">
        <w:tab/>
        <w:t>Decrease in accounts payable is a use of cash</w:t>
      </w:r>
    </w:p>
    <w:p w:rsidR="00F26C2C" w:rsidRPr="009F64FF" w:rsidRDefault="00F26C2C" w:rsidP="00F26C2C">
      <w:pPr>
        <w:tabs>
          <w:tab w:val="left" w:pos="440"/>
          <w:tab w:val="left" w:pos="1700"/>
        </w:tabs>
        <w:jc w:val="both"/>
      </w:pPr>
      <w:r w:rsidRPr="009F64FF">
        <w:tab/>
        <w:t>Increase in notes payable is a source of cash</w:t>
      </w:r>
    </w:p>
    <w:p w:rsidR="00F26C2C" w:rsidRPr="009F64FF" w:rsidRDefault="00F26C2C" w:rsidP="00F26C2C">
      <w:pPr>
        <w:tabs>
          <w:tab w:val="left" w:pos="440"/>
          <w:tab w:val="left" w:pos="1700"/>
        </w:tabs>
        <w:jc w:val="both"/>
      </w:pPr>
      <w:r w:rsidRPr="009F64FF">
        <w:tab/>
      </w:r>
      <w:r>
        <w:t>In</w:t>
      </w:r>
      <w:r w:rsidRPr="009F64FF">
        <w:t xml:space="preserve">crease in accounts receivable is a </w:t>
      </w:r>
      <w:r>
        <w:t>use</w:t>
      </w:r>
      <w:r w:rsidRPr="009F64FF">
        <w:t xml:space="preserve"> of cash</w:t>
      </w:r>
    </w:p>
    <w:p w:rsidR="00F26C2C" w:rsidRPr="009F64FF" w:rsidRDefault="00F26C2C" w:rsidP="00F26C2C">
      <w:pPr>
        <w:tabs>
          <w:tab w:val="left" w:pos="440"/>
          <w:tab w:val="left" w:pos="1700"/>
        </w:tabs>
        <w:jc w:val="both"/>
      </w:pPr>
      <w:r w:rsidRPr="009F64FF">
        <w:tab/>
        <w:t>Change in cash = sources – uses = $</w:t>
      </w:r>
      <w:r>
        <w:t>375</w:t>
      </w:r>
      <w:r w:rsidRPr="009F64FF">
        <w:t xml:space="preserve"> </w:t>
      </w:r>
      <w:r>
        <w:t>– 190</w:t>
      </w:r>
      <w:r w:rsidRPr="009F64FF">
        <w:t xml:space="preserve"> + 210 – 1</w:t>
      </w:r>
      <w:r>
        <w:t>05</w:t>
      </w:r>
      <w:r w:rsidRPr="009F64FF">
        <w:t xml:space="preserve"> = $</w:t>
      </w:r>
      <w:r>
        <w:t>290</w:t>
      </w:r>
    </w:p>
    <w:p w:rsidR="00F26C2C" w:rsidRPr="009F64FF" w:rsidRDefault="00F26C2C" w:rsidP="00F26C2C">
      <w:pPr>
        <w:tabs>
          <w:tab w:val="left" w:pos="440"/>
          <w:tab w:val="left" w:pos="1700"/>
        </w:tabs>
        <w:jc w:val="both"/>
      </w:pPr>
      <w:r w:rsidRPr="009F64FF">
        <w:tab/>
        <w:t>Cash increased by $</w:t>
      </w:r>
      <w:r>
        <w:t>290</w:t>
      </w:r>
    </w:p>
    <w:p w:rsidR="00F26C2C" w:rsidRPr="009F64FF" w:rsidRDefault="00F26C2C" w:rsidP="00F26C2C">
      <w:pPr>
        <w:tabs>
          <w:tab w:val="left" w:pos="440"/>
          <w:tab w:val="left" w:pos="1700"/>
        </w:tabs>
        <w:jc w:val="both"/>
        <w:rPr>
          <w:b/>
        </w:rPr>
      </w:pPr>
    </w:p>
    <w:p w:rsidR="00F26C2C" w:rsidRPr="009F64FF" w:rsidRDefault="00F26C2C" w:rsidP="00F26C2C">
      <w:pPr>
        <w:tabs>
          <w:tab w:val="left" w:pos="440"/>
          <w:tab w:val="left" w:pos="1700"/>
        </w:tabs>
        <w:jc w:val="both"/>
      </w:pPr>
      <w:r w:rsidRPr="009F64FF">
        <w:rPr>
          <w:b/>
        </w:rPr>
        <w:t>10.</w:t>
      </w:r>
      <w:r w:rsidRPr="009F64FF">
        <w:rPr>
          <w:b/>
        </w:rPr>
        <w:tab/>
      </w:r>
      <w:r w:rsidRPr="009F64FF">
        <w:t xml:space="preserve"> Days’ sales in payables = 365 / </w:t>
      </w:r>
      <w:r>
        <w:t>4.72</w:t>
      </w:r>
      <w:r w:rsidRPr="009F64FF">
        <w:t xml:space="preserve"> = </w:t>
      </w:r>
      <w:r>
        <w:t>77.28</w:t>
      </w:r>
      <w:r w:rsidRPr="009F64FF">
        <w:t xml:space="preserve"> days</w:t>
      </w:r>
    </w:p>
    <w:p w:rsidR="00F26C2C" w:rsidRPr="009F64FF" w:rsidRDefault="00F26C2C" w:rsidP="00F26C2C">
      <w:pPr>
        <w:tabs>
          <w:tab w:val="left" w:pos="440"/>
          <w:tab w:val="left" w:pos="1700"/>
        </w:tabs>
        <w:ind w:left="440" w:hanging="440"/>
        <w:jc w:val="both"/>
      </w:pPr>
    </w:p>
    <w:p w:rsidR="00F26C2C" w:rsidRPr="009F64FF" w:rsidRDefault="00F26C2C" w:rsidP="00F26C2C">
      <w:pPr>
        <w:tabs>
          <w:tab w:val="left" w:pos="440"/>
          <w:tab w:val="left" w:pos="1700"/>
        </w:tabs>
        <w:ind w:left="440" w:hanging="440"/>
        <w:jc w:val="both"/>
      </w:pPr>
      <w:r w:rsidRPr="009F64FF">
        <w:tab/>
        <w:t xml:space="preserve">The company left its bills to suppliers outstanding for </w:t>
      </w:r>
      <w:r>
        <w:t>77.25</w:t>
      </w:r>
      <w:r w:rsidRPr="009F64FF">
        <w:t xml:space="preserve"> days on average. A large value for this ratio could imply that either (1) the company is having liquidity problems, making it difficult to pay off its short-term obligations, or (2) that the company has successfully negotiated lenient credit terms from its suppliers.</w:t>
      </w:r>
    </w:p>
    <w:p w:rsidR="00F26C2C" w:rsidRPr="009F64FF" w:rsidRDefault="00F26C2C" w:rsidP="00F26C2C">
      <w:pPr>
        <w:tabs>
          <w:tab w:val="left" w:pos="440"/>
          <w:tab w:val="left" w:pos="1700"/>
        </w:tabs>
        <w:jc w:val="both"/>
        <w:rPr>
          <w:b/>
        </w:rPr>
      </w:pPr>
    </w:p>
    <w:p w:rsidR="00F26C2C" w:rsidRPr="009F64FF" w:rsidRDefault="00F26C2C" w:rsidP="00F26C2C">
      <w:pPr>
        <w:tabs>
          <w:tab w:val="left" w:pos="440"/>
          <w:tab w:val="left" w:pos="1700"/>
        </w:tabs>
        <w:jc w:val="both"/>
      </w:pPr>
      <w:r w:rsidRPr="009F64FF">
        <w:rPr>
          <w:b/>
        </w:rPr>
        <w:t>11.</w:t>
      </w:r>
      <w:r w:rsidRPr="009F64FF">
        <w:rPr>
          <w:b/>
        </w:rPr>
        <w:tab/>
      </w:r>
      <w:r w:rsidRPr="009F64FF">
        <w:t>New investment in fixed assets is found by:</w:t>
      </w:r>
    </w:p>
    <w:p w:rsidR="00F26C2C" w:rsidRPr="009F64FF" w:rsidRDefault="00F26C2C" w:rsidP="00F26C2C">
      <w:pPr>
        <w:tabs>
          <w:tab w:val="left" w:pos="440"/>
          <w:tab w:val="left" w:pos="1700"/>
        </w:tabs>
        <w:jc w:val="both"/>
        <w:rPr>
          <w:b/>
        </w:rPr>
      </w:pPr>
    </w:p>
    <w:p w:rsidR="00F26C2C" w:rsidRPr="009F64FF" w:rsidRDefault="00F26C2C" w:rsidP="00F26C2C">
      <w:pPr>
        <w:tabs>
          <w:tab w:val="left" w:pos="440"/>
          <w:tab w:val="left" w:pos="1700"/>
          <w:tab w:val="left" w:pos="4320"/>
        </w:tabs>
        <w:jc w:val="both"/>
      </w:pPr>
      <w:r w:rsidRPr="009F64FF">
        <w:rPr>
          <w:b/>
        </w:rPr>
        <w:tab/>
      </w:r>
      <w:r w:rsidRPr="009F64FF">
        <w:t>Net investment in FA = (</w:t>
      </w:r>
      <w:proofErr w:type="spellStart"/>
      <w:r w:rsidRPr="009F64FF">
        <w:t>NFA</w:t>
      </w:r>
      <w:r w:rsidRPr="009F64FF">
        <w:rPr>
          <w:vertAlign w:val="subscript"/>
        </w:rPr>
        <w:t>end</w:t>
      </w:r>
      <w:proofErr w:type="spellEnd"/>
      <w:r w:rsidRPr="009F64FF">
        <w:t xml:space="preserve"> – </w:t>
      </w:r>
      <w:proofErr w:type="spellStart"/>
      <w:r w:rsidRPr="009F64FF">
        <w:t>NFA</w:t>
      </w:r>
      <w:r w:rsidRPr="009F64FF">
        <w:rPr>
          <w:vertAlign w:val="subscript"/>
        </w:rPr>
        <w:t>beg</w:t>
      </w:r>
      <w:proofErr w:type="spellEnd"/>
      <w:r w:rsidRPr="009F64FF">
        <w:t xml:space="preserve">) + Depreciation </w:t>
      </w:r>
    </w:p>
    <w:p w:rsidR="00F26C2C" w:rsidRPr="009F64FF" w:rsidRDefault="00F26C2C" w:rsidP="00F26C2C">
      <w:pPr>
        <w:tabs>
          <w:tab w:val="left" w:pos="440"/>
          <w:tab w:val="left" w:pos="1700"/>
          <w:tab w:val="left" w:pos="4320"/>
        </w:tabs>
        <w:jc w:val="both"/>
      </w:pPr>
      <w:r w:rsidRPr="009F64FF">
        <w:tab/>
        <w:t>Net investment in FA = $</w:t>
      </w:r>
      <w:r>
        <w:t>835</w:t>
      </w:r>
      <w:r w:rsidRPr="009F64FF">
        <w:t xml:space="preserve"> + </w:t>
      </w:r>
      <w:r>
        <w:t>148</w:t>
      </w:r>
      <w:r w:rsidRPr="009F64FF">
        <w:t xml:space="preserve"> = $</w:t>
      </w:r>
      <w:r>
        <w:t>983</w:t>
      </w:r>
    </w:p>
    <w:p w:rsidR="00F26C2C" w:rsidRPr="009F64FF" w:rsidRDefault="00F26C2C" w:rsidP="00F26C2C">
      <w:pPr>
        <w:tabs>
          <w:tab w:val="left" w:pos="440"/>
          <w:tab w:val="left" w:pos="1700"/>
          <w:tab w:val="left" w:pos="4320"/>
        </w:tabs>
        <w:jc w:val="both"/>
      </w:pPr>
    </w:p>
    <w:p w:rsidR="00F26C2C" w:rsidRPr="009F64FF" w:rsidRDefault="00F26C2C" w:rsidP="00F26C2C">
      <w:pPr>
        <w:tabs>
          <w:tab w:val="left" w:pos="440"/>
          <w:tab w:val="left" w:pos="1700"/>
        </w:tabs>
        <w:jc w:val="both"/>
      </w:pPr>
      <w:r w:rsidRPr="009F64FF">
        <w:tab/>
        <w:t>The company bought $</w:t>
      </w:r>
      <w:r>
        <w:t>983</w:t>
      </w:r>
      <w:r w:rsidRPr="009F64FF">
        <w:t xml:space="preserve"> in new fixed assets; this is a use of cash.</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rPr>
          <w:b/>
        </w:rPr>
        <w:t>12.</w:t>
      </w:r>
      <w:r w:rsidRPr="009F64FF">
        <w:rPr>
          <w:b/>
        </w:rPr>
        <w:tab/>
      </w:r>
      <w:r w:rsidRPr="009F64FF">
        <w:t>The equity multiplier is:</w:t>
      </w:r>
    </w:p>
    <w:p w:rsidR="00F26C2C" w:rsidRPr="009F64FF" w:rsidRDefault="00F26C2C" w:rsidP="00F26C2C">
      <w:pPr>
        <w:tabs>
          <w:tab w:val="left" w:pos="440"/>
          <w:tab w:val="left" w:pos="1700"/>
        </w:tabs>
        <w:jc w:val="both"/>
        <w:rPr>
          <w:b/>
        </w:rPr>
      </w:pPr>
    </w:p>
    <w:p w:rsidR="00F26C2C" w:rsidRPr="009F64FF" w:rsidRDefault="00F26C2C" w:rsidP="00F26C2C">
      <w:pPr>
        <w:tabs>
          <w:tab w:val="left" w:pos="440"/>
          <w:tab w:val="left" w:pos="1700"/>
        </w:tabs>
        <w:jc w:val="both"/>
      </w:pPr>
      <w:r w:rsidRPr="009F64FF">
        <w:rPr>
          <w:b/>
        </w:rPr>
        <w:tab/>
      </w:r>
      <w:r w:rsidRPr="009F64FF">
        <w:t xml:space="preserve">EM = 1 + D/E </w:t>
      </w:r>
    </w:p>
    <w:p w:rsidR="00F26C2C" w:rsidRPr="009F64FF" w:rsidRDefault="00F26C2C" w:rsidP="00F26C2C">
      <w:pPr>
        <w:tabs>
          <w:tab w:val="left" w:pos="440"/>
          <w:tab w:val="left" w:pos="1700"/>
        </w:tabs>
        <w:jc w:val="both"/>
      </w:pPr>
      <w:r w:rsidRPr="009F64FF">
        <w:tab/>
        <w:t>EM = 1 + 0.</w:t>
      </w:r>
      <w:r>
        <w:t>65</w:t>
      </w:r>
      <w:r w:rsidRPr="009F64FF">
        <w:t xml:space="preserve"> = 1.</w:t>
      </w:r>
      <w:r>
        <w:t>65</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tab/>
        <w:t>One formula to calculate return on equity is:</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tab/>
        <w:t>ROE = (ROA</w:t>
      </w:r>
      <w:proofErr w:type="gramStart"/>
      <w:r w:rsidRPr="009F64FF">
        <w:t>)(</w:t>
      </w:r>
      <w:proofErr w:type="gramEnd"/>
      <w:r w:rsidRPr="009F64FF">
        <w:t xml:space="preserve">EM) </w:t>
      </w:r>
    </w:p>
    <w:p w:rsidR="00F26C2C" w:rsidRPr="009F64FF" w:rsidRDefault="00F26C2C" w:rsidP="00F26C2C">
      <w:pPr>
        <w:tabs>
          <w:tab w:val="left" w:pos="440"/>
          <w:tab w:val="left" w:pos="1700"/>
        </w:tabs>
        <w:jc w:val="both"/>
      </w:pPr>
      <w:r w:rsidRPr="009F64FF">
        <w:tab/>
        <w:t>ROE = .0</w:t>
      </w:r>
      <w:r>
        <w:t>85</w:t>
      </w:r>
      <w:r w:rsidRPr="009F64FF">
        <w:t>(1.</w:t>
      </w:r>
      <w:r>
        <w:t>65</w:t>
      </w:r>
      <w:r w:rsidRPr="009F64FF">
        <w:t>) = .</w:t>
      </w:r>
      <w:r>
        <w:t>1403</w:t>
      </w:r>
      <w:r w:rsidRPr="009F64FF">
        <w:t xml:space="preserve"> or 1</w:t>
      </w:r>
      <w:r>
        <w:t>4.03</w:t>
      </w:r>
      <w:r w:rsidRPr="009F64FF">
        <w:t>%</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br w:type="page"/>
      </w:r>
      <w:r w:rsidRPr="009F64FF">
        <w:lastRenderedPageBreak/>
        <w:tab/>
        <w:t>ROE can also be calculated as:</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tab/>
        <w:t>ROE = NI / TE</w:t>
      </w:r>
    </w:p>
    <w:p w:rsidR="00F26C2C" w:rsidRPr="009F64FF" w:rsidRDefault="00F26C2C" w:rsidP="00F26C2C">
      <w:pPr>
        <w:tabs>
          <w:tab w:val="left" w:pos="440"/>
          <w:tab w:val="left" w:pos="1700"/>
        </w:tabs>
        <w:jc w:val="both"/>
      </w:pPr>
      <w:r w:rsidRPr="009F64FF">
        <w:tab/>
      </w:r>
    </w:p>
    <w:p w:rsidR="00F26C2C" w:rsidRPr="009F64FF" w:rsidRDefault="00F26C2C" w:rsidP="00F26C2C">
      <w:pPr>
        <w:tabs>
          <w:tab w:val="left" w:pos="440"/>
          <w:tab w:val="left" w:pos="1700"/>
        </w:tabs>
        <w:jc w:val="both"/>
      </w:pPr>
      <w:r w:rsidRPr="009F64FF">
        <w:tab/>
        <w:t>So, net income is:</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tab/>
        <w:t xml:space="preserve">NI = </w:t>
      </w:r>
      <w:proofErr w:type="gramStart"/>
      <w:r w:rsidRPr="009F64FF">
        <w:t>ROE(</w:t>
      </w:r>
      <w:proofErr w:type="gramEnd"/>
      <w:r w:rsidRPr="009F64FF">
        <w:t>TE)</w:t>
      </w:r>
    </w:p>
    <w:p w:rsidR="00F26C2C" w:rsidRPr="009F64FF" w:rsidRDefault="00F26C2C" w:rsidP="00F26C2C">
      <w:pPr>
        <w:tabs>
          <w:tab w:val="left" w:pos="440"/>
          <w:tab w:val="left" w:pos="1700"/>
        </w:tabs>
        <w:jc w:val="both"/>
      </w:pPr>
      <w:r w:rsidRPr="009F64FF">
        <w:tab/>
        <w:t>NI = (.1</w:t>
      </w:r>
      <w:r>
        <w:t>403</w:t>
      </w:r>
      <w:proofErr w:type="gramStart"/>
      <w:r w:rsidRPr="009F64FF">
        <w:t>)(</w:t>
      </w:r>
      <w:proofErr w:type="gramEnd"/>
      <w:r w:rsidRPr="009F64FF">
        <w:t>$5</w:t>
      </w:r>
      <w:r>
        <w:t>4</w:t>
      </w:r>
      <w:r w:rsidRPr="009F64FF">
        <w:t>0,000) = $</w:t>
      </w:r>
      <w:r>
        <w:t>75,735</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rPr>
          <w:b/>
        </w:rPr>
        <w:t>13.</w:t>
      </w:r>
      <w:r w:rsidRPr="009F64FF">
        <w:t xml:space="preserve"> through </w:t>
      </w:r>
      <w:r w:rsidRPr="009F64FF">
        <w:rPr>
          <w:b/>
        </w:rPr>
        <w:t>15</w:t>
      </w:r>
      <w:r w:rsidRPr="009F64FF">
        <w:t>:</w:t>
      </w:r>
    </w:p>
    <w:p w:rsidR="00F26C2C" w:rsidRPr="009F64FF" w:rsidRDefault="00F26C2C" w:rsidP="00F26C2C">
      <w:pPr>
        <w:tabs>
          <w:tab w:val="left" w:pos="440"/>
          <w:tab w:val="left" w:pos="1700"/>
        </w:tabs>
        <w:jc w:val="both"/>
      </w:pPr>
    </w:p>
    <w:tbl>
      <w:tblPr>
        <w:tblW w:w="0" w:type="auto"/>
        <w:tblInd w:w="108" w:type="dxa"/>
        <w:tblLook w:val="0000" w:firstRow="0" w:lastRow="0" w:firstColumn="0" w:lastColumn="0" w:noHBand="0" w:noVBand="0"/>
      </w:tblPr>
      <w:tblGrid>
        <w:gridCol w:w="3328"/>
        <w:gridCol w:w="1024"/>
        <w:gridCol w:w="956"/>
        <w:gridCol w:w="205"/>
        <w:gridCol w:w="1024"/>
        <w:gridCol w:w="1005"/>
        <w:gridCol w:w="855"/>
        <w:gridCol w:w="855"/>
      </w:tblGrid>
      <w:tr w:rsidR="00F26C2C" w:rsidRPr="009F64FF" w:rsidTr="00DF3D7F">
        <w:trPr>
          <w:trHeight w:val="300"/>
        </w:trPr>
        <w:tc>
          <w:tcPr>
            <w:tcW w:w="3405" w:type="dxa"/>
            <w:tcBorders>
              <w:top w:val="nil"/>
              <w:left w:val="nil"/>
              <w:bottom w:val="single" w:sz="4" w:space="0" w:color="auto"/>
              <w:right w:val="nil"/>
            </w:tcBorders>
            <w:noWrap/>
            <w:vAlign w:val="bottom"/>
          </w:tcPr>
          <w:p w:rsidR="00F26C2C" w:rsidRPr="009F64FF" w:rsidRDefault="00F26C2C" w:rsidP="00DF3D7F">
            <w:pPr>
              <w:rPr>
                <w:szCs w:val="22"/>
              </w:rPr>
            </w:pPr>
            <w:r w:rsidRPr="009F64FF">
              <w:rPr>
                <w:szCs w:val="22"/>
              </w:rPr>
              <w:t> </w:t>
            </w:r>
          </w:p>
        </w:tc>
        <w:tc>
          <w:tcPr>
            <w:tcW w:w="1045" w:type="dxa"/>
            <w:tcBorders>
              <w:top w:val="nil"/>
              <w:left w:val="nil"/>
              <w:bottom w:val="single" w:sz="4" w:space="0" w:color="auto"/>
              <w:right w:val="nil"/>
            </w:tcBorders>
            <w:noWrap/>
            <w:tcMar>
              <w:left w:w="72" w:type="dxa"/>
              <w:right w:w="72" w:type="dxa"/>
            </w:tcMar>
            <w:vAlign w:val="bottom"/>
          </w:tcPr>
          <w:p w:rsidR="00F26C2C" w:rsidRPr="009F64FF" w:rsidRDefault="00F26C2C" w:rsidP="00DF3D7F">
            <w:pPr>
              <w:jc w:val="center"/>
              <w:rPr>
                <w:b/>
                <w:bCs/>
                <w:szCs w:val="22"/>
              </w:rPr>
            </w:pPr>
            <w:r w:rsidRPr="009F64FF">
              <w:rPr>
                <w:b/>
                <w:bCs/>
                <w:szCs w:val="22"/>
              </w:rPr>
              <w:t>200</w:t>
            </w:r>
            <w:r>
              <w:rPr>
                <w:b/>
                <w:bCs/>
                <w:szCs w:val="22"/>
              </w:rPr>
              <w:t>8</w:t>
            </w:r>
          </w:p>
        </w:tc>
        <w:tc>
          <w:tcPr>
            <w:tcW w:w="976" w:type="dxa"/>
            <w:tcBorders>
              <w:top w:val="nil"/>
              <w:left w:val="nil"/>
              <w:bottom w:val="single" w:sz="4" w:space="0" w:color="auto"/>
              <w:right w:val="nil"/>
            </w:tcBorders>
            <w:noWrap/>
            <w:tcMar>
              <w:left w:w="72" w:type="dxa"/>
              <w:right w:w="72" w:type="dxa"/>
            </w:tcMar>
            <w:vAlign w:val="bottom"/>
          </w:tcPr>
          <w:p w:rsidR="00F26C2C" w:rsidRPr="009F64FF" w:rsidRDefault="00F26C2C" w:rsidP="00DF3D7F">
            <w:pPr>
              <w:jc w:val="center"/>
              <w:rPr>
                <w:b/>
                <w:bCs/>
                <w:szCs w:val="22"/>
              </w:rPr>
            </w:pPr>
            <w:r w:rsidRPr="009F64FF">
              <w:rPr>
                <w:b/>
                <w:bCs/>
                <w:szCs w:val="22"/>
              </w:rPr>
              <w:t>#13</w:t>
            </w:r>
          </w:p>
        </w:tc>
        <w:tc>
          <w:tcPr>
            <w:tcW w:w="206" w:type="dxa"/>
            <w:tcBorders>
              <w:top w:val="nil"/>
              <w:left w:val="nil"/>
              <w:bottom w:val="single" w:sz="4" w:space="0" w:color="auto"/>
              <w:right w:val="nil"/>
            </w:tcBorders>
            <w:noWrap/>
            <w:tcMar>
              <w:left w:w="72" w:type="dxa"/>
              <w:right w:w="72" w:type="dxa"/>
            </w:tcMar>
            <w:vAlign w:val="bottom"/>
          </w:tcPr>
          <w:p w:rsidR="00F26C2C" w:rsidRPr="009F64FF" w:rsidRDefault="00F26C2C" w:rsidP="00DF3D7F">
            <w:pPr>
              <w:jc w:val="center"/>
              <w:rPr>
                <w:b/>
                <w:bCs/>
                <w:szCs w:val="22"/>
              </w:rPr>
            </w:pPr>
            <w:r w:rsidRPr="009F64FF">
              <w:rPr>
                <w:b/>
                <w:bCs/>
                <w:szCs w:val="22"/>
              </w:rPr>
              <w:t> </w:t>
            </w:r>
          </w:p>
        </w:tc>
        <w:tc>
          <w:tcPr>
            <w:tcW w:w="1045" w:type="dxa"/>
            <w:tcBorders>
              <w:top w:val="nil"/>
              <w:left w:val="nil"/>
              <w:bottom w:val="single" w:sz="4" w:space="0" w:color="auto"/>
              <w:right w:val="nil"/>
            </w:tcBorders>
            <w:noWrap/>
            <w:tcMar>
              <w:left w:w="72" w:type="dxa"/>
              <w:right w:w="72" w:type="dxa"/>
            </w:tcMar>
            <w:vAlign w:val="bottom"/>
          </w:tcPr>
          <w:p w:rsidR="00F26C2C" w:rsidRPr="009F64FF" w:rsidRDefault="00F26C2C" w:rsidP="00DF3D7F">
            <w:pPr>
              <w:jc w:val="center"/>
              <w:rPr>
                <w:b/>
                <w:bCs/>
                <w:szCs w:val="22"/>
              </w:rPr>
            </w:pPr>
            <w:r w:rsidRPr="009F64FF">
              <w:rPr>
                <w:b/>
                <w:bCs/>
                <w:szCs w:val="22"/>
              </w:rPr>
              <w:t>200</w:t>
            </w:r>
            <w:r>
              <w:rPr>
                <w:b/>
                <w:bCs/>
                <w:szCs w:val="22"/>
              </w:rPr>
              <w:t>9</w:t>
            </w:r>
          </w:p>
        </w:tc>
        <w:tc>
          <w:tcPr>
            <w:tcW w:w="1026" w:type="dxa"/>
            <w:tcBorders>
              <w:top w:val="nil"/>
              <w:left w:val="nil"/>
              <w:bottom w:val="single" w:sz="4" w:space="0" w:color="auto"/>
              <w:right w:val="nil"/>
            </w:tcBorders>
            <w:noWrap/>
            <w:tcMar>
              <w:left w:w="72" w:type="dxa"/>
              <w:right w:w="72" w:type="dxa"/>
            </w:tcMar>
            <w:vAlign w:val="bottom"/>
          </w:tcPr>
          <w:p w:rsidR="00F26C2C" w:rsidRPr="009F64FF" w:rsidRDefault="00F26C2C" w:rsidP="00DF3D7F">
            <w:pPr>
              <w:jc w:val="center"/>
              <w:rPr>
                <w:b/>
                <w:bCs/>
                <w:szCs w:val="22"/>
              </w:rPr>
            </w:pPr>
            <w:r w:rsidRPr="009F64FF">
              <w:rPr>
                <w:b/>
                <w:bCs/>
                <w:szCs w:val="22"/>
              </w:rPr>
              <w:t>#13</w:t>
            </w:r>
          </w:p>
        </w:tc>
        <w:tc>
          <w:tcPr>
            <w:tcW w:w="872" w:type="dxa"/>
            <w:tcBorders>
              <w:top w:val="nil"/>
              <w:left w:val="nil"/>
              <w:bottom w:val="single" w:sz="4" w:space="0" w:color="auto"/>
              <w:right w:val="nil"/>
            </w:tcBorders>
            <w:noWrap/>
            <w:tcMar>
              <w:left w:w="72" w:type="dxa"/>
              <w:right w:w="72" w:type="dxa"/>
            </w:tcMar>
            <w:vAlign w:val="bottom"/>
          </w:tcPr>
          <w:p w:rsidR="00F26C2C" w:rsidRPr="009F64FF" w:rsidRDefault="00F26C2C" w:rsidP="00DF3D7F">
            <w:pPr>
              <w:jc w:val="center"/>
              <w:rPr>
                <w:b/>
                <w:bCs/>
                <w:szCs w:val="22"/>
              </w:rPr>
            </w:pPr>
            <w:r w:rsidRPr="009F64FF">
              <w:rPr>
                <w:b/>
                <w:bCs/>
                <w:szCs w:val="22"/>
              </w:rPr>
              <w:t>#14</w:t>
            </w:r>
          </w:p>
        </w:tc>
        <w:tc>
          <w:tcPr>
            <w:tcW w:w="872" w:type="dxa"/>
            <w:tcBorders>
              <w:top w:val="nil"/>
              <w:left w:val="nil"/>
              <w:bottom w:val="single" w:sz="4" w:space="0" w:color="auto"/>
              <w:right w:val="nil"/>
            </w:tcBorders>
            <w:noWrap/>
            <w:tcMar>
              <w:left w:w="72" w:type="dxa"/>
              <w:right w:w="72" w:type="dxa"/>
            </w:tcMar>
            <w:vAlign w:val="bottom"/>
          </w:tcPr>
          <w:p w:rsidR="00F26C2C" w:rsidRPr="009F64FF" w:rsidRDefault="00F26C2C" w:rsidP="00DF3D7F">
            <w:pPr>
              <w:jc w:val="center"/>
              <w:rPr>
                <w:b/>
                <w:bCs/>
                <w:szCs w:val="22"/>
              </w:rPr>
            </w:pPr>
            <w:r w:rsidRPr="009F64FF">
              <w:rPr>
                <w:b/>
                <w:bCs/>
                <w:szCs w:val="22"/>
              </w:rPr>
              <w:t>#15</w:t>
            </w:r>
          </w:p>
        </w:tc>
      </w:tr>
      <w:tr w:rsidR="00F26C2C" w:rsidRPr="009F64FF" w:rsidTr="00DF3D7F">
        <w:trPr>
          <w:trHeight w:val="300"/>
        </w:trPr>
        <w:tc>
          <w:tcPr>
            <w:tcW w:w="3405" w:type="dxa"/>
            <w:tcBorders>
              <w:top w:val="nil"/>
              <w:left w:val="nil"/>
              <w:bottom w:val="nil"/>
              <w:right w:val="nil"/>
            </w:tcBorders>
            <w:noWrap/>
            <w:vAlign w:val="bottom"/>
          </w:tcPr>
          <w:p w:rsidR="00F26C2C" w:rsidRPr="009F64FF" w:rsidRDefault="00F26C2C" w:rsidP="00DF3D7F">
            <w:pPr>
              <w:jc w:val="center"/>
              <w:rPr>
                <w:szCs w:val="22"/>
              </w:rPr>
            </w:pPr>
            <w:r w:rsidRPr="009F64FF">
              <w:rPr>
                <w:szCs w:val="22"/>
              </w:rPr>
              <w:t>Assets</w:t>
            </w:r>
          </w:p>
        </w:tc>
        <w:tc>
          <w:tcPr>
            <w:tcW w:w="1045"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976"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206"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1045"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1026"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872"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872"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r>
      <w:tr w:rsidR="00F26C2C" w:rsidRPr="009F64FF" w:rsidTr="00DF3D7F">
        <w:trPr>
          <w:trHeight w:val="300"/>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Current assets</w:t>
            </w:r>
          </w:p>
        </w:tc>
        <w:tc>
          <w:tcPr>
            <w:tcW w:w="1045"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976"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206"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1045"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1026"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872"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872"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r>
      <w:tr w:rsidR="00F26C2C" w:rsidRPr="009F64FF" w:rsidTr="00DF3D7F">
        <w:trPr>
          <w:trHeight w:val="300"/>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Cash</w:t>
            </w:r>
          </w:p>
        </w:tc>
        <w:tc>
          <w:tcPr>
            <w:tcW w:w="1045"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$8,436</w:t>
            </w:r>
          </w:p>
        </w:tc>
        <w:tc>
          <w:tcPr>
            <w:tcW w:w="976"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2.86%</w:t>
            </w:r>
          </w:p>
        </w:tc>
        <w:tc>
          <w:tcPr>
            <w:tcW w:w="206"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1045"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$10,157</w:t>
            </w:r>
          </w:p>
        </w:tc>
        <w:tc>
          <w:tcPr>
            <w:tcW w:w="1026"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3.13%</w:t>
            </w:r>
          </w:p>
        </w:tc>
        <w:tc>
          <w:tcPr>
            <w:tcW w:w="872"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1.2040</w:t>
            </w:r>
          </w:p>
        </w:tc>
        <w:tc>
          <w:tcPr>
            <w:tcW w:w="872"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1.0961</w:t>
            </w:r>
          </w:p>
        </w:tc>
      </w:tr>
      <w:tr w:rsidR="00F26C2C" w:rsidRPr="009F64FF" w:rsidTr="00DF3D7F">
        <w:trPr>
          <w:trHeight w:val="300"/>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Accounts receivable</w:t>
            </w:r>
          </w:p>
        </w:tc>
        <w:tc>
          <w:tcPr>
            <w:tcW w:w="1045"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21,530</w:t>
            </w:r>
          </w:p>
        </w:tc>
        <w:tc>
          <w:tcPr>
            <w:tcW w:w="976"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7.29%</w:t>
            </w:r>
          </w:p>
        </w:tc>
        <w:tc>
          <w:tcPr>
            <w:tcW w:w="206"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1045"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23,406</w:t>
            </w:r>
          </w:p>
        </w:tc>
        <w:tc>
          <w:tcPr>
            <w:tcW w:w="1026"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7.21%</w:t>
            </w:r>
          </w:p>
        </w:tc>
        <w:tc>
          <w:tcPr>
            <w:tcW w:w="872"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1.0871</w:t>
            </w:r>
          </w:p>
        </w:tc>
        <w:tc>
          <w:tcPr>
            <w:tcW w:w="872"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0.9897</w:t>
            </w:r>
          </w:p>
        </w:tc>
      </w:tr>
      <w:tr w:rsidR="00F26C2C" w:rsidRPr="009F64FF" w:rsidTr="00DF3D7F">
        <w:trPr>
          <w:trHeight w:val="300"/>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Inventory</w:t>
            </w:r>
          </w:p>
        </w:tc>
        <w:tc>
          <w:tcPr>
            <w:tcW w:w="1045"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38,760</w:t>
            </w:r>
          </w:p>
        </w:tc>
        <w:tc>
          <w:tcPr>
            <w:tcW w:w="976"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13.12%</w:t>
            </w:r>
          </w:p>
        </w:tc>
        <w:tc>
          <w:tcPr>
            <w:tcW w:w="206"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p>
        </w:tc>
        <w:tc>
          <w:tcPr>
            <w:tcW w:w="1045"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42,650</w:t>
            </w:r>
          </w:p>
        </w:tc>
        <w:tc>
          <w:tcPr>
            <w:tcW w:w="1026"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13.14%</w:t>
            </w:r>
          </w:p>
        </w:tc>
        <w:tc>
          <w:tcPr>
            <w:tcW w:w="872"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1.1004</w:t>
            </w:r>
          </w:p>
        </w:tc>
        <w:tc>
          <w:tcPr>
            <w:tcW w:w="872"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1.0017</w:t>
            </w:r>
          </w:p>
        </w:tc>
      </w:tr>
      <w:tr w:rsidR="00F26C2C" w:rsidRPr="009F64FF" w:rsidTr="00DF3D7F">
        <w:trPr>
          <w:trHeight w:val="300"/>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Total</w:t>
            </w:r>
          </w:p>
        </w:tc>
        <w:tc>
          <w:tcPr>
            <w:tcW w:w="1045"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$68,726</w:t>
            </w:r>
          </w:p>
        </w:tc>
        <w:tc>
          <w:tcPr>
            <w:tcW w:w="976"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23.26%</w:t>
            </w:r>
          </w:p>
        </w:tc>
        <w:tc>
          <w:tcPr>
            <w:tcW w:w="206"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1045"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$76,213</w:t>
            </w:r>
          </w:p>
        </w:tc>
        <w:tc>
          <w:tcPr>
            <w:tcW w:w="1026"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23.48%</w:t>
            </w:r>
          </w:p>
        </w:tc>
        <w:tc>
          <w:tcPr>
            <w:tcW w:w="872"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1.1089</w:t>
            </w:r>
          </w:p>
        </w:tc>
        <w:tc>
          <w:tcPr>
            <w:tcW w:w="872"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1.0095</w:t>
            </w:r>
          </w:p>
        </w:tc>
      </w:tr>
      <w:tr w:rsidR="00F26C2C" w:rsidRPr="009F64FF" w:rsidTr="00DF3D7F">
        <w:trPr>
          <w:trHeight w:val="315"/>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Fixed assets</w:t>
            </w:r>
          </w:p>
        </w:tc>
        <w:tc>
          <w:tcPr>
            <w:tcW w:w="1045"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976"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206"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1045" w:type="dxa"/>
            <w:tcBorders>
              <w:top w:val="nil"/>
              <w:left w:val="nil"/>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26"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872"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872"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p>
        </w:tc>
      </w:tr>
      <w:tr w:rsidR="00F26C2C" w:rsidRPr="009F64FF" w:rsidTr="00DF3D7F">
        <w:trPr>
          <w:trHeight w:val="300"/>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Net plant and equipment</w:t>
            </w:r>
          </w:p>
        </w:tc>
        <w:tc>
          <w:tcPr>
            <w:tcW w:w="1045"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226,706</w:t>
            </w:r>
          </w:p>
        </w:tc>
        <w:tc>
          <w:tcPr>
            <w:tcW w:w="976"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76.74%</w:t>
            </w:r>
          </w:p>
        </w:tc>
        <w:tc>
          <w:tcPr>
            <w:tcW w:w="206"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p>
        </w:tc>
        <w:tc>
          <w:tcPr>
            <w:tcW w:w="1045"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248,306</w:t>
            </w:r>
          </w:p>
        </w:tc>
        <w:tc>
          <w:tcPr>
            <w:tcW w:w="1026"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76.52%</w:t>
            </w:r>
          </w:p>
        </w:tc>
        <w:tc>
          <w:tcPr>
            <w:tcW w:w="872"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1.0953</w:t>
            </w:r>
          </w:p>
        </w:tc>
        <w:tc>
          <w:tcPr>
            <w:tcW w:w="872"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0.9971</w:t>
            </w:r>
          </w:p>
        </w:tc>
      </w:tr>
      <w:tr w:rsidR="00F26C2C" w:rsidRPr="009F64FF" w:rsidTr="00DF3D7F">
        <w:trPr>
          <w:trHeight w:val="315"/>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Total assets</w:t>
            </w:r>
          </w:p>
        </w:tc>
        <w:tc>
          <w:tcPr>
            <w:tcW w:w="1045"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$295,432</w:t>
            </w:r>
          </w:p>
        </w:tc>
        <w:tc>
          <w:tcPr>
            <w:tcW w:w="976"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100%</w:t>
            </w:r>
          </w:p>
        </w:tc>
        <w:tc>
          <w:tcPr>
            <w:tcW w:w="206"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p>
        </w:tc>
        <w:tc>
          <w:tcPr>
            <w:tcW w:w="1045"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$324,519</w:t>
            </w:r>
          </w:p>
        </w:tc>
        <w:tc>
          <w:tcPr>
            <w:tcW w:w="1026"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100%</w:t>
            </w:r>
          </w:p>
        </w:tc>
        <w:tc>
          <w:tcPr>
            <w:tcW w:w="872"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1.0985</w:t>
            </w:r>
          </w:p>
        </w:tc>
        <w:tc>
          <w:tcPr>
            <w:tcW w:w="872"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1.0000</w:t>
            </w:r>
          </w:p>
        </w:tc>
      </w:tr>
      <w:tr w:rsidR="00F26C2C" w:rsidRPr="009F64FF" w:rsidTr="00DF3D7F">
        <w:trPr>
          <w:trHeight w:val="330"/>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045" w:type="dxa"/>
            <w:tcBorders>
              <w:top w:val="double" w:sz="4" w:space="0" w:color="auto"/>
              <w:left w:val="nil"/>
              <w:bottom w:val="nil"/>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976" w:type="dxa"/>
            <w:tcBorders>
              <w:top w:val="doub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206" w:type="dxa"/>
            <w:tcBorders>
              <w:top w:val="double" w:sz="4" w:space="0" w:color="auto"/>
              <w:left w:val="nil"/>
              <w:bottom w:val="nil"/>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45" w:type="dxa"/>
            <w:tcBorders>
              <w:top w:val="doub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1026" w:type="dxa"/>
            <w:tcBorders>
              <w:top w:val="doub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872" w:type="dxa"/>
            <w:tcBorders>
              <w:top w:val="doub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872" w:type="dxa"/>
            <w:tcBorders>
              <w:top w:val="doub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r>
      <w:tr w:rsidR="00F26C2C" w:rsidRPr="009F64FF" w:rsidTr="00DF3D7F">
        <w:trPr>
          <w:trHeight w:val="315"/>
        </w:trPr>
        <w:tc>
          <w:tcPr>
            <w:tcW w:w="3405" w:type="dxa"/>
            <w:tcBorders>
              <w:top w:val="nil"/>
              <w:left w:val="nil"/>
              <w:bottom w:val="nil"/>
              <w:right w:val="nil"/>
            </w:tcBorders>
            <w:noWrap/>
            <w:vAlign w:val="bottom"/>
          </w:tcPr>
          <w:p w:rsidR="00F26C2C" w:rsidRPr="009F64FF" w:rsidRDefault="00F26C2C" w:rsidP="00DF3D7F">
            <w:pPr>
              <w:jc w:val="center"/>
              <w:rPr>
                <w:szCs w:val="22"/>
              </w:rPr>
            </w:pPr>
            <w:r w:rsidRPr="009F64FF">
              <w:t>Liabilities and Owners’ Equity</w:t>
            </w:r>
          </w:p>
        </w:tc>
        <w:tc>
          <w:tcPr>
            <w:tcW w:w="1045" w:type="dxa"/>
            <w:tcBorders>
              <w:top w:val="nil"/>
              <w:left w:val="nil"/>
              <w:bottom w:val="nil"/>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976"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206" w:type="dxa"/>
            <w:tcBorders>
              <w:top w:val="nil"/>
              <w:left w:val="nil"/>
              <w:bottom w:val="nil"/>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45"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1026"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872"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872"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r>
      <w:tr w:rsidR="00F26C2C" w:rsidRPr="009F64FF" w:rsidTr="00DF3D7F">
        <w:trPr>
          <w:trHeight w:val="315"/>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Current liabilities</w:t>
            </w:r>
          </w:p>
        </w:tc>
        <w:tc>
          <w:tcPr>
            <w:tcW w:w="1045" w:type="dxa"/>
            <w:tcBorders>
              <w:top w:val="nil"/>
              <w:left w:val="nil"/>
              <w:bottom w:val="nil"/>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976"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206" w:type="dxa"/>
            <w:tcBorders>
              <w:top w:val="nil"/>
              <w:left w:val="nil"/>
              <w:bottom w:val="nil"/>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45"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1026"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872"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872"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r>
      <w:tr w:rsidR="00F26C2C" w:rsidRPr="009F64FF" w:rsidTr="00DF3D7F">
        <w:trPr>
          <w:trHeight w:val="315"/>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Accounts payable</w:t>
            </w:r>
          </w:p>
        </w:tc>
        <w:tc>
          <w:tcPr>
            <w:tcW w:w="1045"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$43,050</w:t>
            </w:r>
          </w:p>
        </w:tc>
        <w:tc>
          <w:tcPr>
            <w:tcW w:w="976"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14.57%</w:t>
            </w:r>
          </w:p>
        </w:tc>
        <w:tc>
          <w:tcPr>
            <w:tcW w:w="206" w:type="dxa"/>
            <w:tcBorders>
              <w:top w:val="nil"/>
              <w:left w:val="nil"/>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45"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$46,821</w:t>
            </w:r>
          </w:p>
        </w:tc>
        <w:tc>
          <w:tcPr>
            <w:tcW w:w="1026"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14.43%</w:t>
            </w:r>
          </w:p>
        </w:tc>
        <w:tc>
          <w:tcPr>
            <w:tcW w:w="872"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1.0876</w:t>
            </w:r>
          </w:p>
        </w:tc>
        <w:tc>
          <w:tcPr>
            <w:tcW w:w="872"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0.9901</w:t>
            </w:r>
          </w:p>
        </w:tc>
      </w:tr>
      <w:tr w:rsidR="00F26C2C" w:rsidRPr="009F64FF" w:rsidTr="00DF3D7F">
        <w:trPr>
          <w:trHeight w:val="315"/>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Notes payable</w:t>
            </w:r>
          </w:p>
        </w:tc>
        <w:tc>
          <w:tcPr>
            <w:tcW w:w="1045"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18,384</w:t>
            </w:r>
          </w:p>
        </w:tc>
        <w:tc>
          <w:tcPr>
            <w:tcW w:w="976"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6.22%</w:t>
            </w:r>
          </w:p>
        </w:tc>
        <w:tc>
          <w:tcPr>
            <w:tcW w:w="206"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45"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17,382</w:t>
            </w:r>
          </w:p>
        </w:tc>
        <w:tc>
          <w:tcPr>
            <w:tcW w:w="1026"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5.36%</w:t>
            </w:r>
          </w:p>
        </w:tc>
        <w:tc>
          <w:tcPr>
            <w:tcW w:w="872"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0.9455</w:t>
            </w:r>
          </w:p>
        </w:tc>
        <w:tc>
          <w:tcPr>
            <w:tcW w:w="872"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0.8608</w:t>
            </w:r>
          </w:p>
        </w:tc>
      </w:tr>
      <w:tr w:rsidR="00F26C2C" w:rsidRPr="009F64FF" w:rsidTr="00DF3D7F">
        <w:trPr>
          <w:trHeight w:val="315"/>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Total</w:t>
            </w:r>
          </w:p>
        </w:tc>
        <w:tc>
          <w:tcPr>
            <w:tcW w:w="1045"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$61,434</w:t>
            </w:r>
          </w:p>
        </w:tc>
        <w:tc>
          <w:tcPr>
            <w:tcW w:w="976"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20.79%</w:t>
            </w:r>
          </w:p>
        </w:tc>
        <w:tc>
          <w:tcPr>
            <w:tcW w:w="206"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45"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$64,203</w:t>
            </w:r>
          </w:p>
        </w:tc>
        <w:tc>
          <w:tcPr>
            <w:tcW w:w="1026"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19.78%</w:t>
            </w:r>
          </w:p>
        </w:tc>
        <w:tc>
          <w:tcPr>
            <w:tcW w:w="872"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1.0451</w:t>
            </w:r>
          </w:p>
        </w:tc>
        <w:tc>
          <w:tcPr>
            <w:tcW w:w="872" w:type="dxa"/>
            <w:tcBorders>
              <w:top w:val="single" w:sz="4" w:space="0" w:color="auto"/>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0.9514</w:t>
            </w:r>
          </w:p>
        </w:tc>
      </w:tr>
      <w:tr w:rsidR="00F26C2C" w:rsidRPr="009F64FF" w:rsidTr="00DF3D7F">
        <w:trPr>
          <w:trHeight w:val="315"/>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Long-term debt</w:t>
            </w:r>
          </w:p>
        </w:tc>
        <w:tc>
          <w:tcPr>
            <w:tcW w:w="1045"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25,000</w:t>
            </w:r>
          </w:p>
        </w:tc>
        <w:tc>
          <w:tcPr>
            <w:tcW w:w="976"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8.46%</w:t>
            </w:r>
          </w:p>
        </w:tc>
        <w:tc>
          <w:tcPr>
            <w:tcW w:w="206" w:type="dxa"/>
            <w:tcBorders>
              <w:top w:val="nil"/>
              <w:left w:val="nil"/>
              <w:bottom w:val="nil"/>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45"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32,000</w:t>
            </w:r>
          </w:p>
        </w:tc>
        <w:tc>
          <w:tcPr>
            <w:tcW w:w="1026"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9.86%</w:t>
            </w:r>
          </w:p>
        </w:tc>
        <w:tc>
          <w:tcPr>
            <w:tcW w:w="872"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1.2800</w:t>
            </w:r>
          </w:p>
        </w:tc>
        <w:tc>
          <w:tcPr>
            <w:tcW w:w="872"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1.1653</w:t>
            </w:r>
          </w:p>
        </w:tc>
      </w:tr>
      <w:tr w:rsidR="00F26C2C" w:rsidRPr="009F64FF" w:rsidTr="00DF3D7F">
        <w:trPr>
          <w:trHeight w:val="315"/>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Owners' equity</w:t>
            </w:r>
          </w:p>
        </w:tc>
        <w:tc>
          <w:tcPr>
            <w:tcW w:w="1045"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976"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206" w:type="dxa"/>
            <w:tcBorders>
              <w:top w:val="nil"/>
              <w:left w:val="nil"/>
              <w:bottom w:val="nil"/>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45"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1026"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872"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c>
          <w:tcPr>
            <w:tcW w:w="872" w:type="dxa"/>
            <w:tcBorders>
              <w:top w:val="nil"/>
              <w:left w:val="nil"/>
              <w:bottom w:val="nil"/>
              <w:right w:val="nil"/>
            </w:tcBorders>
            <w:noWrap/>
            <w:tcMar>
              <w:left w:w="72" w:type="dxa"/>
              <w:right w:w="72" w:type="dxa"/>
            </w:tcMar>
            <w:vAlign w:val="bottom"/>
          </w:tcPr>
          <w:p w:rsidR="00F26C2C" w:rsidRPr="00C5122E" w:rsidRDefault="00F26C2C" w:rsidP="00DF3D7F">
            <w:pPr>
              <w:jc w:val="right"/>
              <w:rPr>
                <w:color w:val="000000"/>
                <w:szCs w:val="22"/>
              </w:rPr>
            </w:pPr>
          </w:p>
        </w:tc>
      </w:tr>
      <w:tr w:rsidR="00F26C2C" w:rsidRPr="009F64FF" w:rsidTr="00DF3D7F">
        <w:trPr>
          <w:trHeight w:val="315"/>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Common stock and paid-in surplus</w:t>
            </w:r>
          </w:p>
        </w:tc>
        <w:tc>
          <w:tcPr>
            <w:tcW w:w="1045"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$40,000</w:t>
            </w:r>
          </w:p>
        </w:tc>
        <w:tc>
          <w:tcPr>
            <w:tcW w:w="976"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13.54%</w:t>
            </w:r>
          </w:p>
        </w:tc>
        <w:tc>
          <w:tcPr>
            <w:tcW w:w="206" w:type="dxa"/>
            <w:tcBorders>
              <w:top w:val="nil"/>
              <w:left w:val="nil"/>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45"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$40,000</w:t>
            </w:r>
          </w:p>
        </w:tc>
        <w:tc>
          <w:tcPr>
            <w:tcW w:w="1026"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12.33%</w:t>
            </w:r>
          </w:p>
        </w:tc>
        <w:tc>
          <w:tcPr>
            <w:tcW w:w="872"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1.0000</w:t>
            </w:r>
          </w:p>
        </w:tc>
        <w:tc>
          <w:tcPr>
            <w:tcW w:w="872" w:type="dxa"/>
            <w:tcBorders>
              <w:top w:val="nil"/>
              <w:left w:val="nil"/>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0.9104</w:t>
            </w:r>
          </w:p>
        </w:tc>
      </w:tr>
      <w:tr w:rsidR="00F26C2C" w:rsidRPr="009F64FF" w:rsidTr="00DF3D7F">
        <w:trPr>
          <w:trHeight w:val="315"/>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Accumulated retained earnings</w:t>
            </w:r>
          </w:p>
        </w:tc>
        <w:tc>
          <w:tcPr>
            <w:tcW w:w="1045"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168,998</w:t>
            </w:r>
          </w:p>
        </w:tc>
        <w:tc>
          <w:tcPr>
            <w:tcW w:w="976"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57.20%</w:t>
            </w:r>
          </w:p>
        </w:tc>
        <w:tc>
          <w:tcPr>
            <w:tcW w:w="206"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45"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188,316</w:t>
            </w:r>
          </w:p>
        </w:tc>
        <w:tc>
          <w:tcPr>
            <w:tcW w:w="1026"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58.03%</w:t>
            </w:r>
          </w:p>
        </w:tc>
        <w:tc>
          <w:tcPr>
            <w:tcW w:w="872"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1.1143</w:t>
            </w:r>
          </w:p>
        </w:tc>
        <w:tc>
          <w:tcPr>
            <w:tcW w:w="872" w:type="dxa"/>
            <w:tcBorders>
              <w:top w:val="nil"/>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1.0144</w:t>
            </w:r>
          </w:p>
        </w:tc>
      </w:tr>
      <w:tr w:rsidR="00F26C2C" w:rsidRPr="009F64FF" w:rsidTr="00DF3D7F">
        <w:trPr>
          <w:trHeight w:val="315"/>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Total</w:t>
            </w:r>
          </w:p>
        </w:tc>
        <w:tc>
          <w:tcPr>
            <w:tcW w:w="1045" w:type="dxa"/>
            <w:tcBorders>
              <w:top w:val="single" w:sz="4" w:space="0" w:color="auto"/>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$208,998</w:t>
            </w:r>
          </w:p>
        </w:tc>
        <w:tc>
          <w:tcPr>
            <w:tcW w:w="976" w:type="dxa"/>
            <w:tcBorders>
              <w:top w:val="single" w:sz="4" w:space="0" w:color="auto"/>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70.74%</w:t>
            </w:r>
          </w:p>
        </w:tc>
        <w:tc>
          <w:tcPr>
            <w:tcW w:w="206" w:type="dxa"/>
            <w:tcBorders>
              <w:top w:val="single" w:sz="4" w:space="0" w:color="auto"/>
              <w:left w:val="nil"/>
              <w:bottom w:val="single" w:sz="4" w:space="0" w:color="auto"/>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45" w:type="dxa"/>
            <w:tcBorders>
              <w:top w:val="single" w:sz="4" w:space="0" w:color="auto"/>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$228,316</w:t>
            </w:r>
          </w:p>
        </w:tc>
        <w:tc>
          <w:tcPr>
            <w:tcW w:w="1026" w:type="dxa"/>
            <w:tcBorders>
              <w:top w:val="single" w:sz="4" w:space="0" w:color="auto"/>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70.36%</w:t>
            </w:r>
          </w:p>
        </w:tc>
        <w:tc>
          <w:tcPr>
            <w:tcW w:w="872" w:type="dxa"/>
            <w:tcBorders>
              <w:top w:val="single" w:sz="4" w:space="0" w:color="auto"/>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1.0924</w:t>
            </w:r>
          </w:p>
        </w:tc>
        <w:tc>
          <w:tcPr>
            <w:tcW w:w="872" w:type="dxa"/>
            <w:tcBorders>
              <w:top w:val="single" w:sz="4" w:space="0" w:color="auto"/>
              <w:left w:val="nil"/>
              <w:bottom w:val="sing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0.9945</w:t>
            </w:r>
          </w:p>
        </w:tc>
      </w:tr>
      <w:tr w:rsidR="00F26C2C" w:rsidRPr="009F64FF" w:rsidTr="00DF3D7F">
        <w:trPr>
          <w:trHeight w:val="330"/>
        </w:trPr>
        <w:tc>
          <w:tcPr>
            <w:tcW w:w="3405" w:type="dxa"/>
            <w:tcBorders>
              <w:top w:val="nil"/>
              <w:left w:val="nil"/>
              <w:bottom w:val="nil"/>
              <w:right w:val="nil"/>
            </w:tcBorders>
            <w:noWrap/>
            <w:vAlign w:val="bottom"/>
          </w:tcPr>
          <w:p w:rsidR="00F26C2C" w:rsidRPr="009F64FF" w:rsidRDefault="00F26C2C" w:rsidP="00DF3D7F">
            <w:pPr>
              <w:rPr>
                <w:szCs w:val="22"/>
              </w:rPr>
            </w:pPr>
            <w:r w:rsidRPr="009F64FF">
              <w:rPr>
                <w:szCs w:val="22"/>
              </w:rPr>
              <w:t>Total liabilities and owners' equity</w:t>
            </w:r>
          </w:p>
        </w:tc>
        <w:tc>
          <w:tcPr>
            <w:tcW w:w="1045"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$295,432</w:t>
            </w:r>
          </w:p>
        </w:tc>
        <w:tc>
          <w:tcPr>
            <w:tcW w:w="976"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100%</w:t>
            </w:r>
          </w:p>
        </w:tc>
        <w:tc>
          <w:tcPr>
            <w:tcW w:w="206"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b/>
                <w:bCs/>
                <w:color w:val="000000"/>
                <w:szCs w:val="22"/>
              </w:rPr>
            </w:pPr>
          </w:p>
        </w:tc>
        <w:tc>
          <w:tcPr>
            <w:tcW w:w="1045"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$324,519</w:t>
            </w:r>
          </w:p>
        </w:tc>
        <w:tc>
          <w:tcPr>
            <w:tcW w:w="1026"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100%</w:t>
            </w:r>
          </w:p>
        </w:tc>
        <w:tc>
          <w:tcPr>
            <w:tcW w:w="872"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1.0985</w:t>
            </w:r>
          </w:p>
        </w:tc>
        <w:tc>
          <w:tcPr>
            <w:tcW w:w="872" w:type="dxa"/>
            <w:tcBorders>
              <w:top w:val="single" w:sz="4" w:space="0" w:color="auto"/>
              <w:left w:val="nil"/>
              <w:bottom w:val="double" w:sz="4" w:space="0" w:color="auto"/>
              <w:right w:val="nil"/>
            </w:tcBorders>
            <w:noWrap/>
            <w:tcMar>
              <w:left w:w="72" w:type="dxa"/>
              <w:right w:w="72" w:type="dxa"/>
            </w:tcMar>
            <w:vAlign w:val="bottom"/>
          </w:tcPr>
          <w:p w:rsidR="00F26C2C" w:rsidRPr="00C5122E" w:rsidRDefault="00F26C2C" w:rsidP="00DF3D7F">
            <w:pPr>
              <w:jc w:val="right"/>
              <w:rPr>
                <w:color w:val="000000"/>
                <w:szCs w:val="22"/>
              </w:rPr>
            </w:pPr>
            <w:r w:rsidRPr="00C5122E">
              <w:rPr>
                <w:color w:val="000000"/>
                <w:szCs w:val="22"/>
              </w:rPr>
              <w:t>1.0000</w:t>
            </w:r>
          </w:p>
        </w:tc>
      </w:tr>
    </w:tbl>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ind w:left="440"/>
        <w:jc w:val="both"/>
      </w:pPr>
      <w:r w:rsidRPr="009F64FF">
        <w:t>The common-size balance sheet answers are found by dividing each category by total assets. For example, the cash percentage for 200</w:t>
      </w:r>
      <w:r>
        <w:t>8</w:t>
      </w:r>
      <w:r w:rsidRPr="009F64FF">
        <w:t xml:space="preserve"> is:</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tab/>
        <w:t>$</w:t>
      </w:r>
      <w:r>
        <w:t>8,436</w:t>
      </w:r>
      <w:r w:rsidRPr="009F64FF">
        <w:t xml:space="preserve"> / $</w:t>
      </w:r>
      <w:r>
        <w:t>295,432</w:t>
      </w:r>
      <w:r w:rsidRPr="009F64FF">
        <w:t xml:space="preserve"> = .</w:t>
      </w:r>
      <w:r>
        <w:t>0286</w:t>
      </w:r>
      <w:r w:rsidRPr="009F64FF">
        <w:t xml:space="preserve"> or </w:t>
      </w:r>
      <w:r>
        <w:t>2.86</w:t>
      </w:r>
      <w:r w:rsidRPr="009F64FF">
        <w:t>%</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tab/>
        <w:t xml:space="preserve">This means that cash is </w:t>
      </w:r>
      <w:r>
        <w:t>2.86</w:t>
      </w:r>
      <w:r w:rsidRPr="009F64FF">
        <w:t>% of total assets.</w:t>
      </w:r>
    </w:p>
    <w:p w:rsidR="00F26C2C" w:rsidRPr="009F64FF" w:rsidRDefault="00F26C2C" w:rsidP="00F26C2C">
      <w:pPr>
        <w:tabs>
          <w:tab w:val="left" w:pos="440"/>
          <w:tab w:val="left" w:pos="1700"/>
        </w:tabs>
        <w:jc w:val="both"/>
        <w:rPr>
          <w:b/>
        </w:rPr>
      </w:pPr>
    </w:p>
    <w:p w:rsidR="00F26C2C" w:rsidRPr="009F64FF" w:rsidRDefault="00F26C2C" w:rsidP="00F26C2C">
      <w:pPr>
        <w:tabs>
          <w:tab w:val="left" w:pos="440"/>
          <w:tab w:val="left" w:pos="1700"/>
        </w:tabs>
        <w:ind w:left="440"/>
        <w:jc w:val="both"/>
      </w:pPr>
      <w:r w:rsidRPr="009F64FF">
        <w:br w:type="page"/>
      </w:r>
      <w:r w:rsidRPr="009F64FF">
        <w:lastRenderedPageBreak/>
        <w:t>The common-base year answers for Question 14 are found by dividing each category value for 200</w:t>
      </w:r>
      <w:r>
        <w:t>9</w:t>
      </w:r>
      <w:r w:rsidRPr="009F64FF">
        <w:t xml:space="preserve"> by the same category value for 200</w:t>
      </w:r>
      <w:r>
        <w:t>8</w:t>
      </w:r>
      <w:r w:rsidRPr="009F64FF">
        <w:t>. For example, the cash common-base year number is found by:</w:t>
      </w:r>
    </w:p>
    <w:p w:rsidR="00F26C2C" w:rsidRPr="009F64FF" w:rsidRDefault="00F26C2C" w:rsidP="00F26C2C">
      <w:pPr>
        <w:tabs>
          <w:tab w:val="left" w:pos="440"/>
          <w:tab w:val="left" w:pos="1700"/>
        </w:tabs>
        <w:jc w:val="both"/>
        <w:rPr>
          <w:b/>
        </w:rPr>
      </w:pPr>
    </w:p>
    <w:p w:rsidR="00F26C2C" w:rsidRPr="009F64FF" w:rsidRDefault="00F26C2C" w:rsidP="00F26C2C">
      <w:pPr>
        <w:tabs>
          <w:tab w:val="left" w:pos="440"/>
          <w:tab w:val="left" w:pos="1700"/>
        </w:tabs>
        <w:jc w:val="both"/>
      </w:pPr>
      <w:r w:rsidRPr="009F64FF">
        <w:rPr>
          <w:b/>
        </w:rPr>
        <w:tab/>
      </w:r>
      <w:r w:rsidRPr="009F64FF">
        <w:t>$1</w:t>
      </w:r>
      <w:r>
        <w:t>0,157</w:t>
      </w:r>
      <w:r w:rsidRPr="009F64FF">
        <w:t xml:space="preserve"> / $</w:t>
      </w:r>
      <w:r>
        <w:t>8,436</w:t>
      </w:r>
      <w:r w:rsidRPr="009F64FF">
        <w:t xml:space="preserve"> = 1.</w:t>
      </w:r>
      <w:r>
        <w:t>2040</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tab/>
        <w:t>This means the cash balance in 200</w:t>
      </w:r>
      <w:r>
        <w:t>9</w:t>
      </w:r>
      <w:r w:rsidRPr="009F64FF">
        <w:t xml:space="preserve"> is 1.</w:t>
      </w:r>
      <w:r>
        <w:t>2040</w:t>
      </w:r>
      <w:r w:rsidRPr="009F64FF">
        <w:t xml:space="preserve"> times as large as the cash balance in 200</w:t>
      </w:r>
      <w:r>
        <w:t>8</w:t>
      </w:r>
      <w:r w:rsidRPr="009F64FF">
        <w:t>.</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ind w:left="440"/>
        <w:jc w:val="both"/>
      </w:pPr>
      <w:r w:rsidRPr="009F64FF">
        <w:t>The common-size, common-base year answers for Question 15 are found by dividing the common-size percentage for 200</w:t>
      </w:r>
      <w:r>
        <w:t>9</w:t>
      </w:r>
      <w:r w:rsidRPr="009F64FF">
        <w:t xml:space="preserve"> by the common-size percentage for 200</w:t>
      </w:r>
      <w:r>
        <w:t>8</w:t>
      </w:r>
      <w:r w:rsidRPr="009F64FF">
        <w:t>. For example, the cash calculation is found by:</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tab/>
      </w:r>
      <w:r>
        <w:t>3.13</w:t>
      </w:r>
      <w:r w:rsidRPr="009F64FF">
        <w:t xml:space="preserve">% / </w:t>
      </w:r>
      <w:r>
        <w:t>2.86</w:t>
      </w:r>
      <w:r w:rsidRPr="009F64FF">
        <w:t xml:space="preserve">% = </w:t>
      </w:r>
      <w:r>
        <w:t>1.0961</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tab/>
        <w:t xml:space="preserve">This tells us that cash, as a percentage of assets, </w:t>
      </w:r>
      <w:r>
        <w:t>increased</w:t>
      </w:r>
      <w:r w:rsidRPr="009F64FF">
        <w:t xml:space="preserve"> by</w:t>
      </w:r>
      <w:r>
        <w:t xml:space="preserve"> 9.61%.</w:t>
      </w:r>
    </w:p>
    <w:p w:rsidR="00F26C2C" w:rsidRPr="009F64FF" w:rsidRDefault="00F26C2C" w:rsidP="00F26C2C">
      <w:pPr>
        <w:tabs>
          <w:tab w:val="left" w:pos="440"/>
          <w:tab w:val="left" w:pos="1700"/>
        </w:tabs>
        <w:jc w:val="both"/>
      </w:pPr>
    </w:p>
    <w:tbl>
      <w:tblPr>
        <w:tblW w:w="0" w:type="auto"/>
        <w:tblInd w:w="108" w:type="dxa"/>
        <w:tblLook w:val="0000" w:firstRow="0" w:lastRow="0" w:firstColumn="0" w:lastColumn="0" w:noHBand="0" w:noVBand="0"/>
      </w:tblPr>
      <w:tblGrid>
        <w:gridCol w:w="3528"/>
        <w:gridCol w:w="1080"/>
        <w:gridCol w:w="288"/>
        <w:gridCol w:w="1514"/>
        <w:gridCol w:w="576"/>
        <w:gridCol w:w="288"/>
        <w:gridCol w:w="1080"/>
      </w:tblGrid>
      <w:tr w:rsidR="00F26C2C" w:rsidRPr="009F64FF" w:rsidTr="00DF3D7F">
        <w:trPr>
          <w:trHeight w:val="300"/>
        </w:trPr>
        <w:tc>
          <w:tcPr>
            <w:tcW w:w="3528" w:type="dxa"/>
            <w:tcBorders>
              <w:top w:val="nil"/>
              <w:left w:val="nil"/>
              <w:bottom w:val="single" w:sz="4" w:space="0" w:color="auto"/>
              <w:right w:val="nil"/>
            </w:tcBorders>
            <w:noWrap/>
            <w:vAlign w:val="bottom"/>
          </w:tcPr>
          <w:p w:rsidR="00F26C2C" w:rsidRPr="009F64FF" w:rsidRDefault="00F26C2C" w:rsidP="00DF3D7F">
            <w:pPr>
              <w:rPr>
                <w:szCs w:val="22"/>
              </w:rPr>
            </w:pPr>
            <w:r w:rsidRPr="009F64FF">
              <w:rPr>
                <w:b/>
                <w:bCs/>
                <w:szCs w:val="22"/>
              </w:rPr>
              <w:t>16.</w:t>
            </w:r>
            <w:r w:rsidRPr="009F64FF">
              <w:rPr>
                <w:szCs w:val="22"/>
              </w:rPr>
              <w:t> </w:t>
            </w:r>
          </w:p>
        </w:tc>
        <w:tc>
          <w:tcPr>
            <w:tcW w:w="1080" w:type="dxa"/>
            <w:tcBorders>
              <w:top w:val="nil"/>
              <w:left w:val="nil"/>
              <w:bottom w:val="single" w:sz="4" w:space="0" w:color="auto"/>
              <w:right w:val="nil"/>
            </w:tcBorders>
            <w:noWrap/>
            <w:tcMar>
              <w:left w:w="72" w:type="dxa"/>
              <w:right w:w="72" w:type="dxa"/>
            </w:tcMar>
            <w:vAlign w:val="bottom"/>
          </w:tcPr>
          <w:p w:rsidR="00F26C2C" w:rsidRPr="009F64FF" w:rsidRDefault="00F26C2C" w:rsidP="00DF3D7F">
            <w:pPr>
              <w:jc w:val="center"/>
              <w:rPr>
                <w:szCs w:val="22"/>
              </w:rPr>
            </w:pPr>
            <w:r w:rsidRPr="009F64FF">
              <w:rPr>
                <w:szCs w:val="22"/>
              </w:rPr>
              <w:t>200</w:t>
            </w:r>
            <w:r>
              <w:rPr>
                <w:szCs w:val="22"/>
              </w:rPr>
              <w:t>8</w:t>
            </w:r>
          </w:p>
        </w:tc>
        <w:tc>
          <w:tcPr>
            <w:tcW w:w="288" w:type="dxa"/>
            <w:tcBorders>
              <w:top w:val="nil"/>
              <w:left w:val="nil"/>
              <w:bottom w:val="single" w:sz="4" w:space="0" w:color="auto"/>
              <w:right w:val="nil"/>
            </w:tcBorders>
            <w:noWrap/>
            <w:tcMar>
              <w:left w:w="72" w:type="dxa"/>
              <w:right w:w="72" w:type="dxa"/>
            </w:tcMar>
            <w:vAlign w:val="bottom"/>
          </w:tcPr>
          <w:p w:rsidR="00F26C2C" w:rsidRPr="009F64FF" w:rsidRDefault="00F26C2C" w:rsidP="00DF3D7F">
            <w:pPr>
              <w:jc w:val="center"/>
              <w:rPr>
                <w:szCs w:val="22"/>
              </w:rPr>
            </w:pPr>
            <w:r w:rsidRPr="009F64FF">
              <w:rPr>
                <w:szCs w:val="22"/>
              </w:rPr>
              <w:t> </w:t>
            </w:r>
          </w:p>
        </w:tc>
        <w:tc>
          <w:tcPr>
            <w:tcW w:w="1514" w:type="dxa"/>
            <w:tcBorders>
              <w:top w:val="nil"/>
              <w:left w:val="nil"/>
              <w:bottom w:val="single" w:sz="4" w:space="0" w:color="auto"/>
              <w:right w:val="nil"/>
            </w:tcBorders>
            <w:noWrap/>
            <w:tcMar>
              <w:left w:w="72" w:type="dxa"/>
              <w:right w:w="72" w:type="dxa"/>
            </w:tcMar>
            <w:vAlign w:val="bottom"/>
          </w:tcPr>
          <w:p w:rsidR="00F26C2C" w:rsidRPr="009F64FF" w:rsidRDefault="00F26C2C" w:rsidP="00DF3D7F">
            <w:pPr>
              <w:jc w:val="center"/>
              <w:rPr>
                <w:szCs w:val="22"/>
              </w:rPr>
            </w:pPr>
            <w:r w:rsidRPr="009F64FF">
              <w:rPr>
                <w:szCs w:val="22"/>
              </w:rPr>
              <w:t xml:space="preserve">     Sources/Uses</w:t>
            </w:r>
          </w:p>
        </w:tc>
        <w:tc>
          <w:tcPr>
            <w:tcW w:w="576" w:type="dxa"/>
            <w:tcBorders>
              <w:top w:val="nil"/>
              <w:left w:val="nil"/>
              <w:bottom w:val="single" w:sz="4" w:space="0" w:color="auto"/>
              <w:right w:val="nil"/>
            </w:tcBorders>
            <w:noWrap/>
            <w:tcMar>
              <w:left w:w="72" w:type="dxa"/>
              <w:right w:w="72" w:type="dxa"/>
            </w:tcMar>
            <w:vAlign w:val="bottom"/>
          </w:tcPr>
          <w:p w:rsidR="00F26C2C" w:rsidRPr="009F64FF" w:rsidRDefault="00F26C2C" w:rsidP="00DF3D7F">
            <w:pPr>
              <w:jc w:val="center"/>
              <w:rPr>
                <w:szCs w:val="22"/>
              </w:rPr>
            </w:pPr>
            <w:r w:rsidRPr="009F64FF">
              <w:rPr>
                <w:szCs w:val="22"/>
              </w:rPr>
              <w:t> </w:t>
            </w:r>
          </w:p>
        </w:tc>
        <w:tc>
          <w:tcPr>
            <w:tcW w:w="288" w:type="dxa"/>
            <w:tcBorders>
              <w:top w:val="nil"/>
              <w:left w:val="nil"/>
              <w:bottom w:val="single" w:sz="4" w:space="0" w:color="auto"/>
              <w:right w:val="nil"/>
            </w:tcBorders>
            <w:noWrap/>
            <w:tcMar>
              <w:left w:w="72" w:type="dxa"/>
              <w:right w:w="72" w:type="dxa"/>
            </w:tcMar>
            <w:vAlign w:val="bottom"/>
          </w:tcPr>
          <w:p w:rsidR="00F26C2C" w:rsidRPr="009F64FF" w:rsidRDefault="00F26C2C" w:rsidP="00DF3D7F">
            <w:pPr>
              <w:rPr>
                <w:szCs w:val="22"/>
              </w:rPr>
            </w:pPr>
            <w:r w:rsidRPr="009F64FF">
              <w:rPr>
                <w:szCs w:val="22"/>
              </w:rPr>
              <w:t> </w:t>
            </w:r>
          </w:p>
        </w:tc>
        <w:tc>
          <w:tcPr>
            <w:tcW w:w="1080" w:type="dxa"/>
            <w:tcBorders>
              <w:top w:val="nil"/>
              <w:left w:val="nil"/>
              <w:bottom w:val="single" w:sz="4" w:space="0" w:color="auto"/>
              <w:right w:val="nil"/>
            </w:tcBorders>
            <w:vAlign w:val="bottom"/>
          </w:tcPr>
          <w:p w:rsidR="00F26C2C" w:rsidRPr="009F64FF" w:rsidRDefault="00F26C2C" w:rsidP="00DF3D7F">
            <w:pPr>
              <w:jc w:val="center"/>
              <w:rPr>
                <w:szCs w:val="22"/>
              </w:rPr>
            </w:pPr>
            <w:r w:rsidRPr="009F64FF">
              <w:rPr>
                <w:szCs w:val="22"/>
              </w:rPr>
              <w:t>200</w:t>
            </w:r>
            <w:r>
              <w:rPr>
                <w:szCs w:val="22"/>
              </w:rPr>
              <w:t>8</w:t>
            </w:r>
          </w:p>
        </w:tc>
      </w:tr>
      <w:tr w:rsidR="00F26C2C" w:rsidRPr="009F64FF" w:rsidTr="00DF3D7F">
        <w:trPr>
          <w:trHeight w:val="300"/>
        </w:trPr>
        <w:tc>
          <w:tcPr>
            <w:tcW w:w="3528" w:type="dxa"/>
            <w:tcBorders>
              <w:top w:val="nil"/>
              <w:left w:val="nil"/>
              <w:bottom w:val="nil"/>
              <w:right w:val="nil"/>
            </w:tcBorders>
            <w:noWrap/>
            <w:vAlign w:val="bottom"/>
          </w:tcPr>
          <w:p w:rsidR="00F26C2C" w:rsidRPr="009F64FF" w:rsidRDefault="00F26C2C" w:rsidP="00DF3D7F">
            <w:pPr>
              <w:jc w:val="center"/>
              <w:rPr>
                <w:szCs w:val="22"/>
              </w:rPr>
            </w:pPr>
            <w:r w:rsidRPr="009F64FF">
              <w:rPr>
                <w:szCs w:val="22"/>
              </w:rPr>
              <w:t>Assets</w:t>
            </w:r>
          </w:p>
        </w:tc>
        <w:tc>
          <w:tcPr>
            <w:tcW w:w="1080"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p>
        </w:tc>
        <w:tc>
          <w:tcPr>
            <w:tcW w:w="288"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p>
        </w:tc>
        <w:tc>
          <w:tcPr>
            <w:tcW w:w="1514"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p>
        </w:tc>
        <w:tc>
          <w:tcPr>
            <w:tcW w:w="576"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p>
        </w:tc>
        <w:tc>
          <w:tcPr>
            <w:tcW w:w="288" w:type="dxa"/>
            <w:tcBorders>
              <w:top w:val="nil"/>
              <w:left w:val="nil"/>
              <w:bottom w:val="nil"/>
              <w:right w:val="nil"/>
            </w:tcBorders>
            <w:noWrap/>
            <w:tcMar>
              <w:left w:w="72" w:type="dxa"/>
              <w:right w:w="72" w:type="dxa"/>
            </w:tcMar>
            <w:vAlign w:val="bottom"/>
          </w:tcPr>
          <w:p w:rsidR="00F26C2C" w:rsidRPr="009F64FF" w:rsidRDefault="00F26C2C" w:rsidP="00DF3D7F">
            <w:pPr>
              <w:rPr>
                <w:szCs w:val="22"/>
              </w:rPr>
            </w:pPr>
          </w:p>
        </w:tc>
        <w:tc>
          <w:tcPr>
            <w:tcW w:w="1080" w:type="dxa"/>
            <w:tcBorders>
              <w:top w:val="nil"/>
              <w:left w:val="nil"/>
              <w:bottom w:val="nil"/>
              <w:right w:val="nil"/>
            </w:tcBorders>
            <w:vAlign w:val="bottom"/>
          </w:tcPr>
          <w:p w:rsidR="00F26C2C" w:rsidRPr="009F64FF" w:rsidRDefault="00F26C2C" w:rsidP="00DF3D7F">
            <w:pPr>
              <w:rPr>
                <w:szCs w:val="22"/>
              </w:rPr>
            </w:pPr>
          </w:p>
        </w:tc>
      </w:tr>
      <w:tr w:rsidR="00F26C2C" w:rsidRPr="009F64FF" w:rsidTr="00DF3D7F">
        <w:trPr>
          <w:trHeight w:val="300"/>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Current assets</w:t>
            </w:r>
          </w:p>
        </w:tc>
        <w:tc>
          <w:tcPr>
            <w:tcW w:w="1080" w:type="dxa"/>
            <w:tcBorders>
              <w:top w:val="nil"/>
              <w:left w:val="nil"/>
              <w:bottom w:val="nil"/>
              <w:right w:val="nil"/>
            </w:tcBorders>
            <w:noWrap/>
            <w:tcMar>
              <w:left w:w="72" w:type="dxa"/>
              <w:right w:w="72" w:type="dxa"/>
            </w:tcMar>
            <w:vAlign w:val="bottom"/>
          </w:tcPr>
          <w:p w:rsidR="00F26C2C" w:rsidRPr="009F64FF" w:rsidRDefault="00F26C2C" w:rsidP="00DF3D7F">
            <w:pPr>
              <w:jc w:val="right"/>
              <w:rPr>
                <w:szCs w:val="22"/>
              </w:rPr>
            </w:pPr>
          </w:p>
        </w:tc>
        <w:tc>
          <w:tcPr>
            <w:tcW w:w="288" w:type="dxa"/>
            <w:tcBorders>
              <w:top w:val="nil"/>
              <w:left w:val="nil"/>
              <w:bottom w:val="nil"/>
              <w:right w:val="nil"/>
            </w:tcBorders>
            <w:noWrap/>
            <w:tcMar>
              <w:left w:w="72" w:type="dxa"/>
              <w:right w:w="72" w:type="dxa"/>
            </w:tcMar>
            <w:vAlign w:val="bottom"/>
          </w:tcPr>
          <w:p w:rsidR="00F26C2C" w:rsidRPr="009F64FF" w:rsidRDefault="00F26C2C" w:rsidP="00DF3D7F">
            <w:pPr>
              <w:jc w:val="right"/>
              <w:rPr>
                <w:szCs w:val="22"/>
              </w:rPr>
            </w:pPr>
          </w:p>
        </w:tc>
        <w:tc>
          <w:tcPr>
            <w:tcW w:w="1514" w:type="dxa"/>
            <w:tcBorders>
              <w:top w:val="nil"/>
              <w:left w:val="nil"/>
              <w:bottom w:val="nil"/>
              <w:right w:val="nil"/>
            </w:tcBorders>
            <w:noWrap/>
            <w:tcMar>
              <w:left w:w="72" w:type="dxa"/>
              <w:right w:w="72" w:type="dxa"/>
            </w:tcMar>
            <w:vAlign w:val="bottom"/>
          </w:tcPr>
          <w:p w:rsidR="00F26C2C" w:rsidRPr="009F64FF" w:rsidRDefault="00F26C2C" w:rsidP="00DF3D7F">
            <w:pPr>
              <w:jc w:val="right"/>
              <w:rPr>
                <w:szCs w:val="22"/>
              </w:rPr>
            </w:pPr>
          </w:p>
        </w:tc>
        <w:tc>
          <w:tcPr>
            <w:tcW w:w="576" w:type="dxa"/>
            <w:tcBorders>
              <w:top w:val="nil"/>
              <w:left w:val="nil"/>
              <w:bottom w:val="nil"/>
              <w:right w:val="nil"/>
            </w:tcBorders>
            <w:noWrap/>
            <w:tcMar>
              <w:left w:w="72" w:type="dxa"/>
              <w:right w:w="72" w:type="dxa"/>
            </w:tcMar>
            <w:vAlign w:val="bottom"/>
          </w:tcPr>
          <w:p w:rsidR="00F26C2C" w:rsidRPr="009F64FF" w:rsidRDefault="00F26C2C" w:rsidP="00DF3D7F">
            <w:pPr>
              <w:jc w:val="right"/>
              <w:rPr>
                <w:szCs w:val="22"/>
              </w:rPr>
            </w:pPr>
          </w:p>
        </w:tc>
        <w:tc>
          <w:tcPr>
            <w:tcW w:w="288" w:type="dxa"/>
            <w:tcBorders>
              <w:top w:val="nil"/>
              <w:left w:val="nil"/>
              <w:bottom w:val="nil"/>
              <w:right w:val="nil"/>
            </w:tcBorders>
            <w:noWrap/>
            <w:tcMar>
              <w:left w:w="72" w:type="dxa"/>
              <w:right w:w="72" w:type="dxa"/>
            </w:tcMar>
            <w:vAlign w:val="bottom"/>
          </w:tcPr>
          <w:p w:rsidR="00F26C2C" w:rsidRPr="009F64FF" w:rsidRDefault="00F26C2C" w:rsidP="00DF3D7F">
            <w:pPr>
              <w:jc w:val="right"/>
              <w:rPr>
                <w:szCs w:val="22"/>
              </w:rPr>
            </w:pPr>
          </w:p>
        </w:tc>
        <w:tc>
          <w:tcPr>
            <w:tcW w:w="1080" w:type="dxa"/>
            <w:tcBorders>
              <w:top w:val="nil"/>
              <w:left w:val="nil"/>
              <w:bottom w:val="nil"/>
              <w:right w:val="nil"/>
            </w:tcBorders>
            <w:vAlign w:val="bottom"/>
          </w:tcPr>
          <w:p w:rsidR="00F26C2C" w:rsidRPr="009F64FF" w:rsidRDefault="00F26C2C" w:rsidP="00DF3D7F">
            <w:pPr>
              <w:jc w:val="right"/>
              <w:rPr>
                <w:szCs w:val="22"/>
              </w:rPr>
            </w:pPr>
          </w:p>
        </w:tc>
      </w:tr>
      <w:tr w:rsidR="00F26C2C" w:rsidRPr="009F64FF" w:rsidTr="00DF3D7F">
        <w:trPr>
          <w:trHeight w:val="300"/>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Cash</w:t>
            </w:r>
          </w:p>
        </w:tc>
        <w:tc>
          <w:tcPr>
            <w:tcW w:w="1080"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$8,436</w:t>
            </w: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r>
              <w:rPr>
                <w:color w:val="000000"/>
                <w:szCs w:val="22"/>
              </w:rPr>
              <w:t>$</w:t>
            </w:r>
            <w:r w:rsidRPr="006A2558">
              <w:rPr>
                <w:color w:val="000000"/>
                <w:szCs w:val="22"/>
              </w:rPr>
              <w:t>1,721</w:t>
            </w:r>
          </w:p>
        </w:tc>
        <w:tc>
          <w:tcPr>
            <w:tcW w:w="576" w:type="dxa"/>
            <w:tcBorders>
              <w:top w:val="nil"/>
              <w:left w:val="nil"/>
              <w:bottom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U</w:t>
            </w: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bottom w:val="nil"/>
              <w:right w:val="nil"/>
            </w:tcBorders>
            <w:vAlign w:val="bottom"/>
          </w:tcPr>
          <w:p w:rsidR="00F26C2C" w:rsidRPr="006A2558" w:rsidRDefault="00F26C2C" w:rsidP="00DF3D7F">
            <w:pPr>
              <w:jc w:val="right"/>
              <w:rPr>
                <w:color w:val="000000"/>
                <w:szCs w:val="22"/>
              </w:rPr>
            </w:pPr>
            <w:r w:rsidRPr="006A2558">
              <w:rPr>
                <w:color w:val="000000"/>
                <w:szCs w:val="22"/>
              </w:rPr>
              <w:t>$10,157</w:t>
            </w:r>
          </w:p>
        </w:tc>
      </w:tr>
      <w:tr w:rsidR="00F26C2C" w:rsidRPr="009F64FF" w:rsidTr="00DF3D7F">
        <w:trPr>
          <w:trHeight w:val="300"/>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Accounts receivable</w:t>
            </w:r>
          </w:p>
        </w:tc>
        <w:tc>
          <w:tcPr>
            <w:tcW w:w="1080"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21,530</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1,876</w:t>
            </w:r>
          </w:p>
        </w:tc>
        <w:tc>
          <w:tcPr>
            <w:tcW w:w="576" w:type="dxa"/>
            <w:tcBorders>
              <w:top w:val="nil"/>
              <w:left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U</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right w:val="nil"/>
            </w:tcBorders>
            <w:vAlign w:val="bottom"/>
          </w:tcPr>
          <w:p w:rsidR="00F26C2C" w:rsidRPr="006A2558" w:rsidRDefault="00F26C2C" w:rsidP="00DF3D7F">
            <w:pPr>
              <w:jc w:val="right"/>
              <w:rPr>
                <w:color w:val="000000"/>
                <w:szCs w:val="22"/>
              </w:rPr>
            </w:pPr>
            <w:r w:rsidRPr="006A2558">
              <w:rPr>
                <w:color w:val="000000"/>
                <w:szCs w:val="22"/>
              </w:rPr>
              <w:t>23,406</w:t>
            </w:r>
          </w:p>
        </w:tc>
      </w:tr>
      <w:tr w:rsidR="00F26C2C" w:rsidRPr="009F64FF" w:rsidTr="00DF3D7F">
        <w:trPr>
          <w:trHeight w:val="300"/>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Inventory</w:t>
            </w:r>
          </w:p>
        </w:tc>
        <w:tc>
          <w:tcPr>
            <w:tcW w:w="1080" w:type="dxa"/>
            <w:tcBorders>
              <w:top w:val="nil"/>
              <w:left w:val="nil"/>
              <w:bottom w:val="sing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38,760</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nil"/>
              <w:left w:val="nil"/>
              <w:bottom w:val="sing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3,890</w:t>
            </w:r>
          </w:p>
        </w:tc>
        <w:tc>
          <w:tcPr>
            <w:tcW w:w="576" w:type="dxa"/>
            <w:tcBorders>
              <w:top w:val="nil"/>
              <w:left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U</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bottom w:val="single" w:sz="4" w:space="0" w:color="auto"/>
              <w:right w:val="nil"/>
            </w:tcBorders>
            <w:vAlign w:val="bottom"/>
          </w:tcPr>
          <w:p w:rsidR="00F26C2C" w:rsidRPr="006A2558" w:rsidRDefault="00F26C2C" w:rsidP="00DF3D7F">
            <w:pPr>
              <w:jc w:val="right"/>
              <w:rPr>
                <w:color w:val="000000"/>
                <w:szCs w:val="22"/>
              </w:rPr>
            </w:pPr>
            <w:r w:rsidRPr="006A2558">
              <w:rPr>
                <w:color w:val="000000"/>
                <w:szCs w:val="22"/>
              </w:rPr>
              <w:t>42,650</w:t>
            </w:r>
          </w:p>
        </w:tc>
      </w:tr>
      <w:tr w:rsidR="00F26C2C" w:rsidRPr="009F64FF" w:rsidTr="00DF3D7F">
        <w:trPr>
          <w:trHeight w:val="300"/>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Total</w:t>
            </w:r>
          </w:p>
        </w:tc>
        <w:tc>
          <w:tcPr>
            <w:tcW w:w="1080" w:type="dxa"/>
            <w:tcBorders>
              <w:top w:val="single" w:sz="4" w:space="0" w:color="auto"/>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$68,726</w:t>
            </w: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single" w:sz="4" w:space="0" w:color="auto"/>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r>
              <w:rPr>
                <w:color w:val="000000"/>
                <w:szCs w:val="22"/>
              </w:rPr>
              <w:t>$</w:t>
            </w:r>
            <w:r w:rsidRPr="006A2558">
              <w:rPr>
                <w:color w:val="000000"/>
                <w:szCs w:val="22"/>
              </w:rPr>
              <w:t>7,487</w:t>
            </w:r>
          </w:p>
        </w:tc>
        <w:tc>
          <w:tcPr>
            <w:tcW w:w="576" w:type="dxa"/>
            <w:tcBorders>
              <w:top w:val="nil"/>
              <w:left w:val="nil"/>
              <w:bottom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U</w:t>
            </w: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single" w:sz="4" w:space="0" w:color="auto"/>
              <w:left w:val="nil"/>
              <w:bottom w:val="nil"/>
              <w:right w:val="nil"/>
            </w:tcBorders>
            <w:vAlign w:val="bottom"/>
          </w:tcPr>
          <w:p w:rsidR="00F26C2C" w:rsidRPr="006A2558" w:rsidRDefault="00F26C2C" w:rsidP="00DF3D7F">
            <w:pPr>
              <w:jc w:val="right"/>
              <w:rPr>
                <w:color w:val="000000"/>
                <w:szCs w:val="22"/>
              </w:rPr>
            </w:pPr>
            <w:r w:rsidRPr="006A2558">
              <w:rPr>
                <w:color w:val="000000"/>
                <w:szCs w:val="22"/>
              </w:rPr>
              <w:t>$76,213</w:t>
            </w:r>
          </w:p>
        </w:tc>
      </w:tr>
      <w:tr w:rsidR="00F26C2C" w:rsidRPr="009F64FF" w:rsidTr="00DF3D7F">
        <w:trPr>
          <w:trHeight w:val="315"/>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Fixed assets</w:t>
            </w:r>
          </w:p>
        </w:tc>
        <w:tc>
          <w:tcPr>
            <w:tcW w:w="1080"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576" w:type="dxa"/>
            <w:tcBorders>
              <w:top w:val="nil"/>
              <w:left w:val="nil"/>
              <w:bottom w:val="nil"/>
              <w:right w:val="nil"/>
            </w:tcBorders>
            <w:noWrap/>
            <w:tcMar>
              <w:left w:w="72" w:type="dxa"/>
              <w:right w:w="72" w:type="dxa"/>
            </w:tcMar>
            <w:vAlign w:val="bottom"/>
          </w:tcPr>
          <w:p w:rsidR="00F26C2C" w:rsidRPr="006A2558" w:rsidRDefault="00F26C2C" w:rsidP="00DF3D7F">
            <w:pPr>
              <w:jc w:val="center"/>
              <w:rPr>
                <w:color w:val="000000"/>
                <w:szCs w:val="22"/>
              </w:rPr>
            </w:pP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right w:val="nil"/>
            </w:tcBorders>
            <w:vAlign w:val="bottom"/>
          </w:tcPr>
          <w:p w:rsidR="00F26C2C" w:rsidRPr="006A2558" w:rsidRDefault="00F26C2C" w:rsidP="00DF3D7F">
            <w:pPr>
              <w:jc w:val="right"/>
              <w:rPr>
                <w:b/>
                <w:bCs/>
                <w:color w:val="000000"/>
                <w:szCs w:val="22"/>
              </w:rPr>
            </w:pPr>
          </w:p>
        </w:tc>
      </w:tr>
      <w:tr w:rsidR="00F26C2C" w:rsidRPr="009F64FF" w:rsidTr="00DF3D7F">
        <w:trPr>
          <w:trHeight w:val="300"/>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Net plant and equipment</w:t>
            </w:r>
          </w:p>
        </w:tc>
        <w:tc>
          <w:tcPr>
            <w:tcW w:w="1080" w:type="dxa"/>
            <w:tcBorders>
              <w:top w:val="nil"/>
              <w:left w:val="nil"/>
              <w:bottom w:val="sing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Pr>
                <w:color w:val="000000"/>
                <w:szCs w:val="22"/>
              </w:rPr>
              <w:t>$</w:t>
            </w:r>
            <w:r w:rsidRPr="006A2558">
              <w:rPr>
                <w:color w:val="000000"/>
                <w:szCs w:val="22"/>
              </w:rPr>
              <w:t>226,706</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nil"/>
              <w:left w:val="nil"/>
              <w:bottom w:val="sing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Pr>
                <w:color w:val="000000"/>
                <w:szCs w:val="22"/>
              </w:rPr>
              <w:t>$</w:t>
            </w:r>
            <w:r w:rsidRPr="006A2558">
              <w:rPr>
                <w:color w:val="000000"/>
                <w:szCs w:val="22"/>
              </w:rPr>
              <w:t>21,600</w:t>
            </w:r>
          </w:p>
        </w:tc>
        <w:tc>
          <w:tcPr>
            <w:tcW w:w="576" w:type="dxa"/>
            <w:tcBorders>
              <w:top w:val="nil"/>
              <w:left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U</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bottom w:val="single" w:sz="4" w:space="0" w:color="auto"/>
              <w:right w:val="nil"/>
            </w:tcBorders>
            <w:vAlign w:val="bottom"/>
          </w:tcPr>
          <w:p w:rsidR="00F26C2C" w:rsidRPr="006A2558" w:rsidRDefault="00F26C2C" w:rsidP="00DF3D7F">
            <w:pPr>
              <w:jc w:val="right"/>
              <w:rPr>
                <w:color w:val="000000"/>
                <w:szCs w:val="22"/>
              </w:rPr>
            </w:pPr>
            <w:r>
              <w:rPr>
                <w:color w:val="000000"/>
                <w:szCs w:val="22"/>
              </w:rPr>
              <w:t>$</w:t>
            </w:r>
            <w:r w:rsidRPr="006A2558">
              <w:rPr>
                <w:color w:val="000000"/>
                <w:szCs w:val="22"/>
              </w:rPr>
              <w:t>248,306</w:t>
            </w:r>
          </w:p>
        </w:tc>
      </w:tr>
      <w:tr w:rsidR="00F26C2C" w:rsidRPr="009F64FF" w:rsidTr="00DF3D7F">
        <w:trPr>
          <w:trHeight w:val="315"/>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Total assets</w:t>
            </w:r>
          </w:p>
        </w:tc>
        <w:tc>
          <w:tcPr>
            <w:tcW w:w="1080" w:type="dxa"/>
            <w:tcBorders>
              <w:top w:val="single" w:sz="4" w:space="0" w:color="auto"/>
              <w:left w:val="nil"/>
              <w:bottom w:val="doub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$295,432</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single" w:sz="4" w:space="0" w:color="auto"/>
              <w:left w:val="nil"/>
              <w:bottom w:val="doub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Pr>
                <w:color w:val="000000"/>
                <w:szCs w:val="22"/>
              </w:rPr>
              <w:t>$</w:t>
            </w:r>
            <w:r w:rsidRPr="006A2558">
              <w:rPr>
                <w:color w:val="000000"/>
                <w:szCs w:val="22"/>
              </w:rPr>
              <w:t>29,087</w:t>
            </w:r>
          </w:p>
        </w:tc>
        <w:tc>
          <w:tcPr>
            <w:tcW w:w="576" w:type="dxa"/>
            <w:tcBorders>
              <w:top w:val="nil"/>
              <w:left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U</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single" w:sz="4" w:space="0" w:color="auto"/>
              <w:left w:val="nil"/>
              <w:bottom w:val="double" w:sz="4" w:space="0" w:color="auto"/>
              <w:right w:val="nil"/>
            </w:tcBorders>
            <w:vAlign w:val="bottom"/>
          </w:tcPr>
          <w:p w:rsidR="00F26C2C" w:rsidRPr="006A2558" w:rsidRDefault="00F26C2C" w:rsidP="00DF3D7F">
            <w:pPr>
              <w:jc w:val="right"/>
              <w:rPr>
                <w:color w:val="000000"/>
                <w:szCs w:val="22"/>
              </w:rPr>
            </w:pPr>
            <w:r w:rsidRPr="006A2558">
              <w:rPr>
                <w:color w:val="000000"/>
                <w:szCs w:val="22"/>
              </w:rPr>
              <w:t>$324,519</w:t>
            </w:r>
          </w:p>
        </w:tc>
      </w:tr>
      <w:tr w:rsidR="00F26C2C" w:rsidRPr="009F64FF" w:rsidTr="00DF3D7F">
        <w:trPr>
          <w:trHeight w:val="330"/>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080" w:type="dxa"/>
            <w:tcBorders>
              <w:top w:val="double" w:sz="4" w:space="0" w:color="auto"/>
              <w:left w:val="nil"/>
              <w:bottom w:val="nil"/>
              <w:right w:val="nil"/>
            </w:tcBorders>
            <w:noWrap/>
            <w:tcMar>
              <w:left w:w="72" w:type="dxa"/>
              <w:right w:w="72" w:type="dxa"/>
            </w:tcMar>
            <w:vAlign w:val="bottom"/>
          </w:tcPr>
          <w:p w:rsidR="00F26C2C" w:rsidRPr="006A2558" w:rsidRDefault="00F26C2C" w:rsidP="00DF3D7F">
            <w:pPr>
              <w:jc w:val="right"/>
              <w:rPr>
                <w:b/>
                <w:bCs/>
                <w:color w:val="000000"/>
                <w:szCs w:val="22"/>
              </w:rPr>
            </w:pP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b/>
                <w:bCs/>
                <w:color w:val="000000"/>
                <w:szCs w:val="22"/>
              </w:rPr>
            </w:pPr>
          </w:p>
        </w:tc>
        <w:tc>
          <w:tcPr>
            <w:tcW w:w="1514" w:type="dxa"/>
            <w:tcBorders>
              <w:top w:val="double" w:sz="4" w:space="0" w:color="auto"/>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576" w:type="dxa"/>
            <w:tcBorders>
              <w:top w:val="nil"/>
              <w:left w:val="nil"/>
              <w:bottom w:val="nil"/>
              <w:right w:val="nil"/>
            </w:tcBorders>
            <w:noWrap/>
            <w:tcMar>
              <w:left w:w="72" w:type="dxa"/>
              <w:right w:w="72" w:type="dxa"/>
            </w:tcMar>
            <w:vAlign w:val="bottom"/>
          </w:tcPr>
          <w:p w:rsidR="00F26C2C" w:rsidRPr="006A2558" w:rsidRDefault="00F26C2C" w:rsidP="00DF3D7F">
            <w:pPr>
              <w:jc w:val="center"/>
              <w:rPr>
                <w:b/>
                <w:bCs/>
                <w:color w:val="000000"/>
                <w:szCs w:val="22"/>
              </w:rPr>
            </w:pP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double" w:sz="4" w:space="0" w:color="auto"/>
              <w:left w:val="nil"/>
              <w:bottom w:val="nil"/>
              <w:right w:val="nil"/>
            </w:tcBorders>
            <w:vAlign w:val="bottom"/>
          </w:tcPr>
          <w:p w:rsidR="00F26C2C" w:rsidRPr="006A2558" w:rsidRDefault="00F26C2C" w:rsidP="00DF3D7F">
            <w:pPr>
              <w:jc w:val="right"/>
              <w:rPr>
                <w:color w:val="000000"/>
                <w:szCs w:val="22"/>
              </w:rPr>
            </w:pPr>
          </w:p>
        </w:tc>
      </w:tr>
      <w:tr w:rsidR="00F26C2C" w:rsidRPr="009F64FF" w:rsidTr="00DF3D7F">
        <w:trPr>
          <w:trHeight w:val="315"/>
        </w:trPr>
        <w:tc>
          <w:tcPr>
            <w:tcW w:w="3528" w:type="dxa"/>
            <w:tcBorders>
              <w:top w:val="nil"/>
              <w:left w:val="nil"/>
              <w:bottom w:val="nil"/>
              <w:right w:val="nil"/>
            </w:tcBorders>
            <w:noWrap/>
            <w:vAlign w:val="bottom"/>
          </w:tcPr>
          <w:p w:rsidR="00F26C2C" w:rsidRPr="009F64FF" w:rsidRDefault="00F26C2C" w:rsidP="00DF3D7F">
            <w:pPr>
              <w:jc w:val="center"/>
              <w:rPr>
                <w:szCs w:val="22"/>
              </w:rPr>
            </w:pPr>
            <w:r w:rsidRPr="009F64FF">
              <w:t>Liabilities and Owners’ Equity</w:t>
            </w:r>
          </w:p>
        </w:tc>
        <w:tc>
          <w:tcPr>
            <w:tcW w:w="1080" w:type="dxa"/>
            <w:tcBorders>
              <w:top w:val="nil"/>
              <w:left w:val="nil"/>
              <w:bottom w:val="nil"/>
              <w:right w:val="nil"/>
            </w:tcBorders>
            <w:noWrap/>
            <w:tcMar>
              <w:left w:w="72" w:type="dxa"/>
              <w:right w:w="72" w:type="dxa"/>
            </w:tcMar>
            <w:vAlign w:val="bottom"/>
          </w:tcPr>
          <w:p w:rsidR="00F26C2C" w:rsidRPr="006A2558" w:rsidRDefault="00F26C2C" w:rsidP="00DF3D7F">
            <w:pPr>
              <w:jc w:val="right"/>
              <w:rPr>
                <w:b/>
                <w:bCs/>
                <w:color w:val="000000"/>
                <w:szCs w:val="22"/>
              </w:rPr>
            </w:pP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b/>
                <w:bCs/>
                <w:color w:val="000000"/>
                <w:szCs w:val="22"/>
              </w:rPr>
            </w:pPr>
          </w:p>
        </w:tc>
        <w:tc>
          <w:tcPr>
            <w:tcW w:w="1514"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576" w:type="dxa"/>
            <w:tcBorders>
              <w:top w:val="nil"/>
              <w:left w:val="nil"/>
              <w:bottom w:val="nil"/>
              <w:right w:val="nil"/>
            </w:tcBorders>
            <w:noWrap/>
            <w:tcMar>
              <w:left w:w="72" w:type="dxa"/>
              <w:right w:w="72" w:type="dxa"/>
            </w:tcMar>
            <w:vAlign w:val="bottom"/>
          </w:tcPr>
          <w:p w:rsidR="00F26C2C" w:rsidRPr="006A2558" w:rsidRDefault="00F26C2C" w:rsidP="00DF3D7F">
            <w:pPr>
              <w:jc w:val="center"/>
              <w:rPr>
                <w:b/>
                <w:bCs/>
                <w:color w:val="000000"/>
                <w:szCs w:val="22"/>
              </w:rPr>
            </w:pP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bottom w:val="nil"/>
              <w:right w:val="nil"/>
            </w:tcBorders>
            <w:vAlign w:val="bottom"/>
          </w:tcPr>
          <w:p w:rsidR="00F26C2C" w:rsidRPr="006A2558" w:rsidRDefault="00F26C2C" w:rsidP="00DF3D7F">
            <w:pPr>
              <w:jc w:val="right"/>
              <w:rPr>
                <w:color w:val="000000"/>
                <w:szCs w:val="22"/>
              </w:rPr>
            </w:pPr>
          </w:p>
        </w:tc>
      </w:tr>
      <w:tr w:rsidR="00F26C2C" w:rsidRPr="009F64FF" w:rsidTr="00DF3D7F">
        <w:trPr>
          <w:trHeight w:val="315"/>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Current liabilities</w:t>
            </w:r>
          </w:p>
        </w:tc>
        <w:tc>
          <w:tcPr>
            <w:tcW w:w="1080" w:type="dxa"/>
            <w:tcBorders>
              <w:top w:val="nil"/>
              <w:left w:val="nil"/>
              <w:bottom w:val="nil"/>
              <w:right w:val="nil"/>
            </w:tcBorders>
            <w:noWrap/>
            <w:tcMar>
              <w:left w:w="72" w:type="dxa"/>
              <w:right w:w="72" w:type="dxa"/>
            </w:tcMar>
            <w:vAlign w:val="bottom"/>
          </w:tcPr>
          <w:p w:rsidR="00F26C2C" w:rsidRPr="006A2558" w:rsidRDefault="00F26C2C" w:rsidP="00DF3D7F">
            <w:pPr>
              <w:jc w:val="right"/>
              <w:rPr>
                <w:b/>
                <w:bCs/>
                <w:color w:val="000000"/>
                <w:szCs w:val="22"/>
              </w:rPr>
            </w:pP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b/>
                <w:bCs/>
                <w:color w:val="000000"/>
                <w:szCs w:val="22"/>
              </w:rPr>
            </w:pPr>
          </w:p>
        </w:tc>
        <w:tc>
          <w:tcPr>
            <w:tcW w:w="1514"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576" w:type="dxa"/>
            <w:tcBorders>
              <w:top w:val="nil"/>
              <w:left w:val="nil"/>
              <w:bottom w:val="nil"/>
              <w:right w:val="nil"/>
            </w:tcBorders>
            <w:noWrap/>
            <w:tcMar>
              <w:left w:w="72" w:type="dxa"/>
              <w:right w:w="72" w:type="dxa"/>
            </w:tcMar>
            <w:vAlign w:val="bottom"/>
          </w:tcPr>
          <w:p w:rsidR="00F26C2C" w:rsidRPr="006A2558" w:rsidRDefault="00F26C2C" w:rsidP="00DF3D7F">
            <w:pPr>
              <w:jc w:val="center"/>
              <w:rPr>
                <w:b/>
                <w:bCs/>
                <w:color w:val="000000"/>
                <w:szCs w:val="22"/>
              </w:rPr>
            </w:pP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bottom w:val="nil"/>
              <w:right w:val="nil"/>
            </w:tcBorders>
            <w:vAlign w:val="bottom"/>
          </w:tcPr>
          <w:p w:rsidR="00F26C2C" w:rsidRPr="006A2558" w:rsidRDefault="00F26C2C" w:rsidP="00DF3D7F">
            <w:pPr>
              <w:jc w:val="right"/>
              <w:rPr>
                <w:color w:val="000000"/>
                <w:szCs w:val="22"/>
              </w:rPr>
            </w:pPr>
          </w:p>
        </w:tc>
      </w:tr>
      <w:tr w:rsidR="00F26C2C" w:rsidRPr="009F64FF" w:rsidTr="00DF3D7F">
        <w:trPr>
          <w:trHeight w:val="315"/>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Accounts payable</w:t>
            </w:r>
          </w:p>
        </w:tc>
        <w:tc>
          <w:tcPr>
            <w:tcW w:w="1080"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$43,050</w:t>
            </w: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3,771</w:t>
            </w:r>
          </w:p>
        </w:tc>
        <w:tc>
          <w:tcPr>
            <w:tcW w:w="576" w:type="dxa"/>
            <w:tcBorders>
              <w:top w:val="nil"/>
              <w:left w:val="nil"/>
              <w:bottom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S</w:t>
            </w: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right w:val="nil"/>
            </w:tcBorders>
            <w:vAlign w:val="bottom"/>
          </w:tcPr>
          <w:p w:rsidR="00F26C2C" w:rsidRPr="006A2558" w:rsidRDefault="00F26C2C" w:rsidP="00DF3D7F">
            <w:pPr>
              <w:jc w:val="right"/>
              <w:rPr>
                <w:color w:val="000000"/>
                <w:szCs w:val="22"/>
              </w:rPr>
            </w:pPr>
            <w:r w:rsidRPr="006A2558">
              <w:rPr>
                <w:color w:val="000000"/>
                <w:szCs w:val="22"/>
              </w:rPr>
              <w:t>$46,821</w:t>
            </w:r>
          </w:p>
        </w:tc>
      </w:tr>
      <w:tr w:rsidR="00F26C2C" w:rsidRPr="009F64FF" w:rsidTr="00DF3D7F">
        <w:trPr>
          <w:trHeight w:val="315"/>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Notes payable</w:t>
            </w:r>
          </w:p>
        </w:tc>
        <w:tc>
          <w:tcPr>
            <w:tcW w:w="1080" w:type="dxa"/>
            <w:tcBorders>
              <w:top w:val="nil"/>
              <w:left w:val="nil"/>
              <w:bottom w:val="sing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18,384</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nil"/>
              <w:left w:val="nil"/>
              <w:bottom w:val="sing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Pr>
                <w:color w:val="000000"/>
                <w:szCs w:val="22"/>
              </w:rPr>
              <w:t>–</w:t>
            </w:r>
            <w:r w:rsidRPr="006A2558">
              <w:rPr>
                <w:color w:val="000000"/>
                <w:szCs w:val="22"/>
              </w:rPr>
              <w:t>1,002</w:t>
            </w:r>
          </w:p>
        </w:tc>
        <w:tc>
          <w:tcPr>
            <w:tcW w:w="576" w:type="dxa"/>
            <w:tcBorders>
              <w:top w:val="nil"/>
              <w:left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U</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bottom w:val="single" w:sz="4" w:space="0" w:color="auto"/>
              <w:right w:val="nil"/>
            </w:tcBorders>
            <w:vAlign w:val="bottom"/>
          </w:tcPr>
          <w:p w:rsidR="00F26C2C" w:rsidRPr="006A2558" w:rsidRDefault="00F26C2C" w:rsidP="00DF3D7F">
            <w:pPr>
              <w:jc w:val="right"/>
              <w:rPr>
                <w:color w:val="000000"/>
                <w:szCs w:val="22"/>
              </w:rPr>
            </w:pPr>
            <w:r w:rsidRPr="006A2558">
              <w:rPr>
                <w:color w:val="000000"/>
                <w:szCs w:val="22"/>
              </w:rPr>
              <w:t>17,382</w:t>
            </w:r>
          </w:p>
        </w:tc>
      </w:tr>
      <w:tr w:rsidR="00F26C2C" w:rsidRPr="009F64FF" w:rsidTr="00DF3D7F">
        <w:trPr>
          <w:trHeight w:val="315"/>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Total</w:t>
            </w:r>
          </w:p>
        </w:tc>
        <w:tc>
          <w:tcPr>
            <w:tcW w:w="1080" w:type="dxa"/>
            <w:tcBorders>
              <w:top w:val="single" w:sz="4" w:space="0" w:color="auto"/>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$61,434</w:t>
            </w: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single" w:sz="4" w:space="0" w:color="auto"/>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2,769</w:t>
            </w:r>
          </w:p>
        </w:tc>
        <w:tc>
          <w:tcPr>
            <w:tcW w:w="576" w:type="dxa"/>
            <w:tcBorders>
              <w:top w:val="nil"/>
              <w:left w:val="nil"/>
              <w:bottom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S</w:t>
            </w: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single" w:sz="4" w:space="0" w:color="auto"/>
              <w:left w:val="nil"/>
              <w:bottom w:val="nil"/>
              <w:right w:val="nil"/>
            </w:tcBorders>
            <w:vAlign w:val="bottom"/>
          </w:tcPr>
          <w:p w:rsidR="00F26C2C" w:rsidRPr="006A2558" w:rsidRDefault="00F26C2C" w:rsidP="00DF3D7F">
            <w:pPr>
              <w:jc w:val="right"/>
              <w:rPr>
                <w:color w:val="000000"/>
                <w:szCs w:val="22"/>
              </w:rPr>
            </w:pPr>
            <w:r w:rsidRPr="006A2558">
              <w:rPr>
                <w:color w:val="000000"/>
                <w:szCs w:val="22"/>
              </w:rPr>
              <w:t>$64,203</w:t>
            </w:r>
          </w:p>
        </w:tc>
      </w:tr>
      <w:tr w:rsidR="00F26C2C" w:rsidRPr="009F64FF" w:rsidTr="00DF3D7F">
        <w:trPr>
          <w:trHeight w:val="315"/>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Long-term debt</w:t>
            </w:r>
          </w:p>
        </w:tc>
        <w:tc>
          <w:tcPr>
            <w:tcW w:w="1080"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25,000</w:t>
            </w: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r>
              <w:rPr>
                <w:color w:val="000000"/>
                <w:szCs w:val="22"/>
              </w:rPr>
              <w:t>$</w:t>
            </w:r>
            <w:r w:rsidRPr="006A2558">
              <w:rPr>
                <w:color w:val="000000"/>
                <w:szCs w:val="22"/>
              </w:rPr>
              <w:t>7,000</w:t>
            </w:r>
          </w:p>
        </w:tc>
        <w:tc>
          <w:tcPr>
            <w:tcW w:w="576" w:type="dxa"/>
            <w:tcBorders>
              <w:top w:val="nil"/>
              <w:left w:val="nil"/>
              <w:bottom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S</w:t>
            </w: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bottom w:val="nil"/>
              <w:right w:val="nil"/>
            </w:tcBorders>
            <w:vAlign w:val="bottom"/>
          </w:tcPr>
          <w:p w:rsidR="00F26C2C" w:rsidRPr="006A2558" w:rsidRDefault="00F26C2C" w:rsidP="00DF3D7F">
            <w:pPr>
              <w:jc w:val="right"/>
              <w:rPr>
                <w:color w:val="000000"/>
                <w:szCs w:val="22"/>
              </w:rPr>
            </w:pPr>
            <w:r w:rsidRPr="006A2558">
              <w:rPr>
                <w:color w:val="000000"/>
                <w:szCs w:val="22"/>
              </w:rPr>
              <w:t>32,000</w:t>
            </w:r>
          </w:p>
        </w:tc>
      </w:tr>
      <w:tr w:rsidR="00F26C2C" w:rsidRPr="009F64FF" w:rsidTr="00DF3D7F">
        <w:trPr>
          <w:trHeight w:val="315"/>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Owners' equity</w:t>
            </w:r>
          </w:p>
        </w:tc>
        <w:tc>
          <w:tcPr>
            <w:tcW w:w="1080"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576" w:type="dxa"/>
            <w:tcBorders>
              <w:top w:val="nil"/>
              <w:left w:val="nil"/>
              <w:bottom w:val="nil"/>
              <w:right w:val="nil"/>
            </w:tcBorders>
            <w:noWrap/>
            <w:tcMar>
              <w:left w:w="72" w:type="dxa"/>
              <w:right w:w="72" w:type="dxa"/>
            </w:tcMar>
            <w:vAlign w:val="bottom"/>
          </w:tcPr>
          <w:p w:rsidR="00F26C2C" w:rsidRPr="006A2558" w:rsidRDefault="00F26C2C" w:rsidP="00DF3D7F">
            <w:pPr>
              <w:jc w:val="center"/>
              <w:rPr>
                <w:color w:val="000000"/>
                <w:szCs w:val="22"/>
              </w:rPr>
            </w:pP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bottom w:val="nil"/>
              <w:right w:val="nil"/>
            </w:tcBorders>
            <w:vAlign w:val="bottom"/>
          </w:tcPr>
          <w:p w:rsidR="00F26C2C" w:rsidRPr="006A2558" w:rsidRDefault="00F26C2C" w:rsidP="00DF3D7F">
            <w:pPr>
              <w:jc w:val="right"/>
              <w:rPr>
                <w:color w:val="000000"/>
                <w:szCs w:val="22"/>
              </w:rPr>
            </w:pPr>
          </w:p>
        </w:tc>
      </w:tr>
      <w:tr w:rsidR="00F26C2C" w:rsidRPr="009F64FF" w:rsidTr="00DF3D7F">
        <w:trPr>
          <w:trHeight w:val="315"/>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Common stock and paid-in surplus</w:t>
            </w:r>
          </w:p>
        </w:tc>
        <w:tc>
          <w:tcPr>
            <w:tcW w:w="1080"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$40,000</w:t>
            </w: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r>
              <w:rPr>
                <w:color w:val="000000"/>
                <w:szCs w:val="22"/>
              </w:rPr>
              <w:t>$</w:t>
            </w:r>
            <w:r w:rsidRPr="006A2558">
              <w:rPr>
                <w:color w:val="000000"/>
                <w:szCs w:val="22"/>
              </w:rPr>
              <w:t>0</w:t>
            </w:r>
          </w:p>
        </w:tc>
        <w:tc>
          <w:tcPr>
            <w:tcW w:w="576" w:type="dxa"/>
            <w:tcBorders>
              <w:top w:val="nil"/>
              <w:left w:val="nil"/>
              <w:bottom w:val="nil"/>
              <w:right w:val="nil"/>
            </w:tcBorders>
            <w:noWrap/>
            <w:tcMar>
              <w:left w:w="72" w:type="dxa"/>
              <w:right w:w="72" w:type="dxa"/>
            </w:tcMar>
            <w:vAlign w:val="bottom"/>
          </w:tcPr>
          <w:p w:rsidR="00F26C2C" w:rsidRPr="006A2558" w:rsidRDefault="00F26C2C" w:rsidP="00DF3D7F">
            <w:pPr>
              <w:jc w:val="center"/>
              <w:rPr>
                <w:color w:val="000000"/>
                <w:szCs w:val="22"/>
              </w:rPr>
            </w:pPr>
          </w:p>
        </w:tc>
        <w:tc>
          <w:tcPr>
            <w:tcW w:w="288" w:type="dxa"/>
            <w:tcBorders>
              <w:top w:val="nil"/>
              <w:left w:val="nil"/>
              <w:bottom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right w:val="nil"/>
            </w:tcBorders>
            <w:vAlign w:val="bottom"/>
          </w:tcPr>
          <w:p w:rsidR="00F26C2C" w:rsidRPr="006A2558" w:rsidRDefault="00F26C2C" w:rsidP="00DF3D7F">
            <w:pPr>
              <w:jc w:val="right"/>
              <w:rPr>
                <w:color w:val="000000"/>
                <w:szCs w:val="22"/>
              </w:rPr>
            </w:pPr>
            <w:r w:rsidRPr="006A2558">
              <w:rPr>
                <w:color w:val="000000"/>
                <w:szCs w:val="22"/>
              </w:rPr>
              <w:t>$40,000</w:t>
            </w:r>
          </w:p>
        </w:tc>
      </w:tr>
      <w:tr w:rsidR="00F26C2C" w:rsidRPr="009F64FF" w:rsidTr="00DF3D7F">
        <w:trPr>
          <w:trHeight w:val="315"/>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Accumulated retained earnings</w:t>
            </w:r>
          </w:p>
        </w:tc>
        <w:tc>
          <w:tcPr>
            <w:tcW w:w="1080" w:type="dxa"/>
            <w:tcBorders>
              <w:top w:val="nil"/>
              <w:left w:val="nil"/>
              <w:bottom w:val="sing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168,998</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nil"/>
              <w:left w:val="nil"/>
              <w:bottom w:val="sing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19,318</w:t>
            </w:r>
          </w:p>
        </w:tc>
        <w:tc>
          <w:tcPr>
            <w:tcW w:w="576" w:type="dxa"/>
            <w:tcBorders>
              <w:top w:val="nil"/>
              <w:left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S</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nil"/>
              <w:left w:val="nil"/>
              <w:bottom w:val="single" w:sz="4" w:space="0" w:color="auto"/>
              <w:right w:val="nil"/>
            </w:tcBorders>
            <w:vAlign w:val="bottom"/>
          </w:tcPr>
          <w:p w:rsidR="00F26C2C" w:rsidRPr="006A2558" w:rsidRDefault="00F26C2C" w:rsidP="00DF3D7F">
            <w:pPr>
              <w:jc w:val="right"/>
              <w:rPr>
                <w:color w:val="000000"/>
                <w:szCs w:val="22"/>
              </w:rPr>
            </w:pPr>
            <w:r w:rsidRPr="006A2558">
              <w:rPr>
                <w:color w:val="000000"/>
                <w:szCs w:val="22"/>
              </w:rPr>
              <w:t>188,316</w:t>
            </w:r>
          </w:p>
        </w:tc>
      </w:tr>
      <w:tr w:rsidR="00F26C2C" w:rsidRPr="009F64FF" w:rsidTr="00DF3D7F">
        <w:trPr>
          <w:trHeight w:val="315"/>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 xml:space="preserve">      Total</w:t>
            </w:r>
          </w:p>
        </w:tc>
        <w:tc>
          <w:tcPr>
            <w:tcW w:w="1080" w:type="dxa"/>
            <w:tcBorders>
              <w:top w:val="single" w:sz="4" w:space="0" w:color="auto"/>
              <w:left w:val="nil"/>
              <w:bottom w:val="sing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$208,998</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single" w:sz="4" w:space="0" w:color="auto"/>
              <w:left w:val="nil"/>
              <w:bottom w:val="sing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Pr>
                <w:color w:val="000000"/>
                <w:szCs w:val="22"/>
              </w:rPr>
              <w:t>$</w:t>
            </w:r>
            <w:r w:rsidRPr="006A2558">
              <w:rPr>
                <w:color w:val="000000"/>
                <w:szCs w:val="22"/>
              </w:rPr>
              <w:t>19,318</w:t>
            </w:r>
          </w:p>
        </w:tc>
        <w:tc>
          <w:tcPr>
            <w:tcW w:w="576" w:type="dxa"/>
            <w:tcBorders>
              <w:top w:val="nil"/>
              <w:left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S</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single" w:sz="4" w:space="0" w:color="auto"/>
              <w:left w:val="nil"/>
              <w:bottom w:val="single" w:sz="4" w:space="0" w:color="auto"/>
              <w:right w:val="nil"/>
            </w:tcBorders>
            <w:vAlign w:val="bottom"/>
          </w:tcPr>
          <w:p w:rsidR="00F26C2C" w:rsidRPr="006A2558" w:rsidRDefault="00F26C2C" w:rsidP="00DF3D7F">
            <w:pPr>
              <w:jc w:val="right"/>
              <w:rPr>
                <w:color w:val="000000"/>
                <w:szCs w:val="22"/>
              </w:rPr>
            </w:pPr>
            <w:r w:rsidRPr="006A2558">
              <w:rPr>
                <w:color w:val="000000"/>
                <w:szCs w:val="22"/>
              </w:rPr>
              <w:t>$228,316</w:t>
            </w:r>
          </w:p>
        </w:tc>
      </w:tr>
      <w:tr w:rsidR="00F26C2C" w:rsidRPr="009F64FF" w:rsidTr="00DF3D7F">
        <w:trPr>
          <w:trHeight w:val="330"/>
        </w:trPr>
        <w:tc>
          <w:tcPr>
            <w:tcW w:w="3528" w:type="dxa"/>
            <w:tcBorders>
              <w:top w:val="nil"/>
              <w:left w:val="nil"/>
              <w:bottom w:val="nil"/>
              <w:right w:val="nil"/>
            </w:tcBorders>
            <w:noWrap/>
            <w:vAlign w:val="bottom"/>
          </w:tcPr>
          <w:p w:rsidR="00F26C2C" w:rsidRPr="009F64FF" w:rsidRDefault="00F26C2C" w:rsidP="00DF3D7F">
            <w:pPr>
              <w:rPr>
                <w:szCs w:val="22"/>
              </w:rPr>
            </w:pPr>
            <w:r w:rsidRPr="009F64FF">
              <w:rPr>
                <w:szCs w:val="22"/>
              </w:rPr>
              <w:t>Total liabilities and owners' equity</w:t>
            </w:r>
          </w:p>
        </w:tc>
        <w:tc>
          <w:tcPr>
            <w:tcW w:w="1080" w:type="dxa"/>
            <w:tcBorders>
              <w:top w:val="single" w:sz="4" w:space="0" w:color="auto"/>
              <w:left w:val="nil"/>
              <w:bottom w:val="doub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sidRPr="006A2558">
              <w:rPr>
                <w:color w:val="000000"/>
                <w:szCs w:val="22"/>
              </w:rPr>
              <w:t>$295,432</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514" w:type="dxa"/>
            <w:tcBorders>
              <w:top w:val="single" w:sz="4" w:space="0" w:color="auto"/>
              <w:left w:val="nil"/>
              <w:bottom w:val="double" w:sz="4" w:space="0" w:color="auto"/>
              <w:right w:val="nil"/>
            </w:tcBorders>
            <w:noWrap/>
            <w:tcMar>
              <w:left w:w="72" w:type="dxa"/>
              <w:right w:w="72" w:type="dxa"/>
            </w:tcMar>
            <w:vAlign w:val="bottom"/>
          </w:tcPr>
          <w:p w:rsidR="00F26C2C" w:rsidRPr="006A2558" w:rsidRDefault="00F26C2C" w:rsidP="00DF3D7F">
            <w:pPr>
              <w:jc w:val="right"/>
              <w:rPr>
                <w:color w:val="000000"/>
                <w:szCs w:val="22"/>
              </w:rPr>
            </w:pPr>
            <w:r>
              <w:rPr>
                <w:color w:val="000000"/>
                <w:szCs w:val="22"/>
              </w:rPr>
              <w:t>$</w:t>
            </w:r>
            <w:r w:rsidRPr="006A2558">
              <w:rPr>
                <w:color w:val="000000"/>
                <w:szCs w:val="22"/>
              </w:rPr>
              <w:t>29,087</w:t>
            </w:r>
          </w:p>
        </w:tc>
        <w:tc>
          <w:tcPr>
            <w:tcW w:w="576" w:type="dxa"/>
            <w:tcBorders>
              <w:top w:val="nil"/>
              <w:left w:val="nil"/>
              <w:right w:val="nil"/>
            </w:tcBorders>
            <w:noWrap/>
            <w:tcMar>
              <w:left w:w="72" w:type="dxa"/>
              <w:right w:w="72" w:type="dxa"/>
            </w:tcMar>
            <w:vAlign w:val="bottom"/>
          </w:tcPr>
          <w:p w:rsidR="00F26C2C" w:rsidRPr="006A2558" w:rsidRDefault="00F26C2C" w:rsidP="00DF3D7F">
            <w:pPr>
              <w:jc w:val="center"/>
              <w:rPr>
                <w:color w:val="000000"/>
                <w:szCs w:val="22"/>
              </w:rPr>
            </w:pPr>
            <w:r w:rsidRPr="006A2558">
              <w:rPr>
                <w:color w:val="000000"/>
                <w:szCs w:val="22"/>
              </w:rPr>
              <w:t>S</w:t>
            </w:r>
          </w:p>
        </w:tc>
        <w:tc>
          <w:tcPr>
            <w:tcW w:w="288" w:type="dxa"/>
            <w:tcBorders>
              <w:top w:val="nil"/>
              <w:left w:val="nil"/>
              <w:right w:val="nil"/>
            </w:tcBorders>
            <w:noWrap/>
            <w:tcMar>
              <w:left w:w="72" w:type="dxa"/>
              <w:right w:w="72" w:type="dxa"/>
            </w:tcMar>
            <w:vAlign w:val="bottom"/>
          </w:tcPr>
          <w:p w:rsidR="00F26C2C" w:rsidRPr="006A2558" w:rsidRDefault="00F26C2C" w:rsidP="00DF3D7F">
            <w:pPr>
              <w:jc w:val="right"/>
              <w:rPr>
                <w:color w:val="000000"/>
                <w:szCs w:val="22"/>
              </w:rPr>
            </w:pPr>
          </w:p>
        </w:tc>
        <w:tc>
          <w:tcPr>
            <w:tcW w:w="1080" w:type="dxa"/>
            <w:tcBorders>
              <w:top w:val="single" w:sz="4" w:space="0" w:color="auto"/>
              <w:left w:val="nil"/>
              <w:bottom w:val="double" w:sz="4" w:space="0" w:color="auto"/>
              <w:right w:val="nil"/>
            </w:tcBorders>
            <w:vAlign w:val="bottom"/>
          </w:tcPr>
          <w:p w:rsidR="00F26C2C" w:rsidRPr="006A2558" w:rsidRDefault="00F26C2C" w:rsidP="00DF3D7F">
            <w:pPr>
              <w:jc w:val="right"/>
              <w:rPr>
                <w:color w:val="000000"/>
                <w:szCs w:val="22"/>
              </w:rPr>
            </w:pPr>
            <w:r w:rsidRPr="006A2558">
              <w:rPr>
                <w:color w:val="000000"/>
                <w:szCs w:val="22"/>
              </w:rPr>
              <w:t>$324,519</w:t>
            </w:r>
          </w:p>
        </w:tc>
      </w:tr>
    </w:tbl>
    <w:p w:rsidR="00F26C2C" w:rsidRPr="009F64FF" w:rsidRDefault="00F26C2C" w:rsidP="00F26C2C">
      <w:pPr>
        <w:tabs>
          <w:tab w:val="left" w:pos="440"/>
          <w:tab w:val="left" w:pos="1700"/>
        </w:tabs>
        <w:jc w:val="both"/>
      </w:pPr>
    </w:p>
    <w:p w:rsidR="00F26C2C" w:rsidRPr="009F64FF" w:rsidRDefault="00F26C2C" w:rsidP="00F26C2C">
      <w:pPr>
        <w:tabs>
          <w:tab w:val="left" w:pos="540"/>
          <w:tab w:val="left" w:pos="1700"/>
        </w:tabs>
        <w:ind w:left="360"/>
        <w:jc w:val="both"/>
      </w:pPr>
      <w:r w:rsidRPr="009F64FF">
        <w:t>The firm used $</w:t>
      </w:r>
      <w:r>
        <w:t>29,087</w:t>
      </w:r>
      <w:r w:rsidRPr="009F64FF">
        <w:t xml:space="preserve"> in cash to acquire new assets. It raised this amount of cash by increasing liabilities and owners’ equity by $</w:t>
      </w:r>
      <w:r>
        <w:t>29,087</w:t>
      </w:r>
      <w:r w:rsidRPr="009F64FF">
        <w:t>. In particular, the needed funds were raised by internal financing (on a net basis), out of the additions to retained earnings</w:t>
      </w:r>
      <w:r>
        <w:t>, an increase in current liabilities,</w:t>
      </w:r>
      <w:r w:rsidRPr="009F64FF">
        <w:t xml:space="preserve"> and by an issue of long-term debt.</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900"/>
          <w:tab w:val="left" w:pos="2700"/>
          <w:tab w:val="left" w:pos="3420"/>
          <w:tab w:val="left" w:pos="5220"/>
        </w:tabs>
        <w:ind w:left="900" w:hanging="900"/>
        <w:jc w:val="both"/>
      </w:pPr>
      <w:r w:rsidRPr="009F64FF">
        <w:rPr>
          <w:b/>
        </w:rPr>
        <w:br w:type="page"/>
      </w:r>
      <w:r w:rsidRPr="009F64FF">
        <w:rPr>
          <w:b/>
        </w:rPr>
        <w:lastRenderedPageBreak/>
        <w:t>17.</w:t>
      </w:r>
      <w:r w:rsidRPr="009F64FF">
        <w:tab/>
      </w:r>
      <w:r w:rsidRPr="009F64FF">
        <w:rPr>
          <w:i/>
        </w:rPr>
        <w:t>a.</w:t>
      </w:r>
      <w:r w:rsidRPr="009F64FF">
        <w:tab/>
        <w:t xml:space="preserve">Current ratio </w:t>
      </w:r>
      <w:r w:rsidRPr="009F64FF">
        <w:tab/>
      </w:r>
      <w:r w:rsidRPr="009F64FF">
        <w:tab/>
        <w:t>= Current assets / Current liabilities</w:t>
      </w:r>
    </w:p>
    <w:p w:rsidR="00F26C2C" w:rsidRPr="009F64FF" w:rsidRDefault="00F26C2C" w:rsidP="00F26C2C">
      <w:pPr>
        <w:tabs>
          <w:tab w:val="left" w:pos="440"/>
          <w:tab w:val="left" w:pos="900"/>
          <w:tab w:val="left" w:pos="2700"/>
          <w:tab w:val="left" w:pos="3420"/>
          <w:tab w:val="left" w:pos="5220"/>
        </w:tabs>
        <w:ind w:left="900" w:hanging="900"/>
        <w:jc w:val="both"/>
      </w:pPr>
      <w:r w:rsidRPr="009F64FF">
        <w:tab/>
      </w:r>
      <w:r w:rsidRPr="009F64FF">
        <w:tab/>
        <w:t xml:space="preserve">Current ratio </w:t>
      </w:r>
      <w:r>
        <w:t>2008</w:t>
      </w:r>
      <w:r w:rsidRPr="009F64FF">
        <w:t xml:space="preserve"> </w:t>
      </w:r>
      <w:r w:rsidRPr="009F64FF">
        <w:tab/>
      </w:r>
      <w:r w:rsidRPr="009F64FF">
        <w:tab/>
        <w:t>= $</w:t>
      </w:r>
      <w:r>
        <w:t>68,726</w:t>
      </w:r>
      <w:r w:rsidRPr="009F64FF">
        <w:t xml:space="preserve"> / $</w:t>
      </w:r>
      <w:r>
        <w:t>61,434</w:t>
      </w:r>
      <w:r w:rsidRPr="009F64FF">
        <w:t xml:space="preserve"> = </w:t>
      </w:r>
      <w:r>
        <w:t>1.12</w:t>
      </w:r>
      <w:r w:rsidRPr="009F64FF">
        <w:t xml:space="preserve"> times</w:t>
      </w:r>
    </w:p>
    <w:p w:rsidR="00F26C2C" w:rsidRPr="009F64FF" w:rsidRDefault="00F26C2C" w:rsidP="00F26C2C">
      <w:pPr>
        <w:tabs>
          <w:tab w:val="left" w:pos="440"/>
          <w:tab w:val="left" w:pos="900"/>
          <w:tab w:val="left" w:pos="2700"/>
          <w:tab w:val="left" w:pos="3420"/>
          <w:tab w:val="left" w:pos="5220"/>
        </w:tabs>
        <w:ind w:left="900" w:hanging="900"/>
        <w:jc w:val="both"/>
      </w:pPr>
      <w:r w:rsidRPr="009F64FF">
        <w:tab/>
        <w:t xml:space="preserve">    </w:t>
      </w:r>
      <w:r w:rsidRPr="009F64FF">
        <w:tab/>
        <w:t xml:space="preserve">Current ratio </w:t>
      </w:r>
      <w:r>
        <w:t>2009</w:t>
      </w:r>
      <w:r w:rsidRPr="009F64FF">
        <w:t xml:space="preserve"> </w:t>
      </w:r>
      <w:r w:rsidRPr="009F64FF">
        <w:tab/>
      </w:r>
      <w:r w:rsidRPr="009F64FF">
        <w:tab/>
        <w:t>= $</w:t>
      </w:r>
      <w:r>
        <w:t>76,213 /</w:t>
      </w:r>
      <w:r w:rsidRPr="009F64FF">
        <w:t xml:space="preserve"> $</w:t>
      </w:r>
      <w:r>
        <w:t>64,203</w:t>
      </w:r>
      <w:r w:rsidRPr="009F64FF">
        <w:t xml:space="preserve"> = 1.1</w:t>
      </w:r>
      <w:r>
        <w:t>9</w:t>
      </w:r>
      <w:r w:rsidRPr="009F64FF">
        <w:t xml:space="preserve"> times</w:t>
      </w:r>
    </w:p>
    <w:p w:rsidR="00F26C2C" w:rsidRPr="009F64FF" w:rsidRDefault="00F26C2C" w:rsidP="00F26C2C">
      <w:pPr>
        <w:tabs>
          <w:tab w:val="left" w:pos="440"/>
          <w:tab w:val="left" w:pos="900"/>
          <w:tab w:val="left" w:pos="3420"/>
          <w:tab w:val="left" w:pos="5220"/>
        </w:tabs>
        <w:ind w:left="900" w:right="-720" w:hanging="900"/>
        <w:jc w:val="both"/>
      </w:pPr>
    </w:p>
    <w:p w:rsidR="00F26C2C" w:rsidRPr="009F64FF" w:rsidRDefault="00F26C2C" w:rsidP="00F26C2C">
      <w:pPr>
        <w:tabs>
          <w:tab w:val="left" w:pos="440"/>
          <w:tab w:val="left" w:pos="900"/>
          <w:tab w:val="left" w:pos="2520"/>
          <w:tab w:val="left" w:pos="3420"/>
          <w:tab w:val="left" w:pos="5220"/>
        </w:tabs>
        <w:ind w:left="900" w:right="-720" w:hanging="900"/>
        <w:jc w:val="both"/>
      </w:pPr>
      <w:r w:rsidRPr="009F64FF">
        <w:tab/>
      </w:r>
      <w:r w:rsidRPr="009F64FF">
        <w:rPr>
          <w:i/>
        </w:rPr>
        <w:t>b.</w:t>
      </w:r>
      <w:r w:rsidRPr="009F64FF">
        <w:tab/>
        <w:t xml:space="preserve">Quick ratio </w:t>
      </w:r>
      <w:r w:rsidRPr="009F64FF">
        <w:tab/>
      </w:r>
      <w:r w:rsidRPr="009F64FF">
        <w:tab/>
        <w:t>= (Current assets – Inventory) / Current liabilities</w:t>
      </w:r>
    </w:p>
    <w:p w:rsidR="00F26C2C" w:rsidRPr="009F64FF" w:rsidRDefault="00F26C2C" w:rsidP="00F26C2C">
      <w:pPr>
        <w:tabs>
          <w:tab w:val="left" w:pos="440"/>
          <w:tab w:val="left" w:pos="900"/>
          <w:tab w:val="left" w:pos="2520"/>
          <w:tab w:val="left" w:pos="3420"/>
          <w:tab w:val="left" w:pos="5220"/>
        </w:tabs>
        <w:ind w:left="900" w:right="-720" w:hanging="900"/>
        <w:jc w:val="both"/>
      </w:pPr>
      <w:r w:rsidRPr="009F64FF">
        <w:tab/>
      </w:r>
      <w:r w:rsidRPr="009F64FF">
        <w:tab/>
        <w:t xml:space="preserve">Quick ratio </w:t>
      </w:r>
      <w:r>
        <w:t>2008</w:t>
      </w:r>
      <w:r w:rsidRPr="009F64FF">
        <w:t xml:space="preserve"> </w:t>
      </w:r>
      <w:r w:rsidRPr="009F64FF">
        <w:tab/>
      </w:r>
      <w:r w:rsidRPr="009F64FF">
        <w:tab/>
        <w:t>= ($</w:t>
      </w:r>
      <w:r>
        <w:t>67,726</w:t>
      </w:r>
      <w:r w:rsidRPr="009F64FF">
        <w:t xml:space="preserve"> – </w:t>
      </w:r>
      <w:r>
        <w:t>38,760</w:t>
      </w:r>
      <w:r w:rsidRPr="009F64FF">
        <w:t>) / $</w:t>
      </w:r>
      <w:r>
        <w:t>61,434</w:t>
      </w:r>
      <w:r w:rsidRPr="009F64FF">
        <w:t xml:space="preserve"> = 0.4</w:t>
      </w:r>
      <w:r>
        <w:t>9</w:t>
      </w:r>
      <w:r w:rsidRPr="009F64FF">
        <w:t xml:space="preserve"> times</w:t>
      </w:r>
    </w:p>
    <w:p w:rsidR="00F26C2C" w:rsidRPr="009F64FF" w:rsidRDefault="00F26C2C" w:rsidP="00F26C2C">
      <w:pPr>
        <w:tabs>
          <w:tab w:val="left" w:pos="440"/>
          <w:tab w:val="left" w:pos="900"/>
          <w:tab w:val="left" w:pos="2520"/>
          <w:tab w:val="left" w:pos="3420"/>
          <w:tab w:val="left" w:pos="5220"/>
        </w:tabs>
        <w:ind w:left="900" w:right="-720" w:hanging="900"/>
        <w:jc w:val="both"/>
      </w:pPr>
      <w:r w:rsidRPr="009F64FF">
        <w:tab/>
      </w:r>
      <w:r w:rsidRPr="009F64FF">
        <w:tab/>
        <w:t xml:space="preserve">Quick ratio </w:t>
      </w:r>
      <w:r>
        <w:t>2009</w:t>
      </w:r>
      <w:r w:rsidRPr="009F64FF">
        <w:t xml:space="preserve"> </w:t>
      </w:r>
      <w:r w:rsidRPr="009F64FF">
        <w:tab/>
      </w:r>
      <w:r w:rsidRPr="009F64FF">
        <w:tab/>
        <w:t>= ($</w:t>
      </w:r>
      <w:r>
        <w:t>76,213</w:t>
      </w:r>
      <w:r w:rsidRPr="009F64FF">
        <w:t xml:space="preserve"> – </w:t>
      </w:r>
      <w:r>
        <w:t>42,650</w:t>
      </w:r>
      <w:r w:rsidRPr="009F64FF">
        <w:t>) / $</w:t>
      </w:r>
      <w:r>
        <w:t>64,203</w:t>
      </w:r>
      <w:r w:rsidRPr="009F64FF">
        <w:t xml:space="preserve"> = 0.</w:t>
      </w:r>
      <w:r>
        <w:t>52</w:t>
      </w:r>
      <w:r w:rsidRPr="009F64FF">
        <w:t xml:space="preserve"> times</w:t>
      </w:r>
    </w:p>
    <w:p w:rsidR="00F26C2C" w:rsidRPr="009F64FF" w:rsidRDefault="00F26C2C" w:rsidP="00F26C2C">
      <w:pPr>
        <w:tabs>
          <w:tab w:val="left" w:pos="440"/>
          <w:tab w:val="left" w:pos="900"/>
          <w:tab w:val="left" w:pos="3420"/>
          <w:tab w:val="left" w:pos="5220"/>
        </w:tabs>
        <w:ind w:left="900" w:hanging="900"/>
        <w:jc w:val="both"/>
      </w:pPr>
    </w:p>
    <w:p w:rsidR="00F26C2C" w:rsidRPr="009F64FF" w:rsidRDefault="00F26C2C" w:rsidP="00F26C2C">
      <w:pPr>
        <w:tabs>
          <w:tab w:val="left" w:pos="440"/>
          <w:tab w:val="left" w:pos="900"/>
          <w:tab w:val="left" w:pos="2340"/>
          <w:tab w:val="left" w:pos="3420"/>
          <w:tab w:val="left" w:pos="5220"/>
        </w:tabs>
        <w:ind w:left="900" w:hanging="900"/>
        <w:jc w:val="both"/>
      </w:pPr>
      <w:r w:rsidRPr="009F64FF">
        <w:tab/>
      </w:r>
      <w:r w:rsidRPr="009F64FF">
        <w:rPr>
          <w:i/>
        </w:rPr>
        <w:t>c.</w:t>
      </w:r>
      <w:r w:rsidRPr="009F64FF">
        <w:tab/>
        <w:t xml:space="preserve">Cash ratio </w:t>
      </w:r>
      <w:r w:rsidRPr="009F64FF">
        <w:tab/>
      </w:r>
      <w:r w:rsidRPr="009F64FF">
        <w:tab/>
        <w:t>= Cash / Current liabilities</w:t>
      </w:r>
    </w:p>
    <w:p w:rsidR="00F26C2C" w:rsidRPr="009F64FF" w:rsidRDefault="00F26C2C" w:rsidP="00F26C2C">
      <w:pPr>
        <w:tabs>
          <w:tab w:val="left" w:pos="440"/>
          <w:tab w:val="left" w:pos="900"/>
          <w:tab w:val="left" w:pos="2340"/>
          <w:tab w:val="left" w:pos="3420"/>
          <w:tab w:val="left" w:pos="5220"/>
        </w:tabs>
        <w:ind w:left="900" w:hanging="900"/>
        <w:jc w:val="both"/>
      </w:pPr>
      <w:r w:rsidRPr="009F64FF">
        <w:tab/>
      </w:r>
      <w:r w:rsidRPr="009F64FF">
        <w:tab/>
        <w:t xml:space="preserve">Cash ratio </w:t>
      </w:r>
      <w:r>
        <w:t>2008</w:t>
      </w:r>
      <w:r w:rsidRPr="009F64FF">
        <w:t xml:space="preserve"> </w:t>
      </w:r>
      <w:r w:rsidRPr="009F64FF">
        <w:tab/>
        <w:t>= $</w:t>
      </w:r>
      <w:r>
        <w:t>8,436</w:t>
      </w:r>
      <w:r w:rsidRPr="009F64FF">
        <w:t xml:space="preserve"> / $</w:t>
      </w:r>
      <w:r>
        <w:t>61,434</w:t>
      </w:r>
      <w:r w:rsidRPr="009F64FF">
        <w:t xml:space="preserve"> = 0.1</w:t>
      </w:r>
      <w:r>
        <w:t>4</w:t>
      </w:r>
      <w:r w:rsidRPr="009F64FF">
        <w:t xml:space="preserve"> times </w:t>
      </w:r>
      <w:r w:rsidRPr="009F64FF">
        <w:tab/>
      </w:r>
    </w:p>
    <w:p w:rsidR="00F26C2C" w:rsidRPr="009F64FF" w:rsidRDefault="00F26C2C" w:rsidP="00F26C2C">
      <w:pPr>
        <w:tabs>
          <w:tab w:val="left" w:pos="440"/>
          <w:tab w:val="left" w:pos="900"/>
          <w:tab w:val="left" w:pos="2340"/>
          <w:tab w:val="left" w:pos="3420"/>
          <w:tab w:val="left" w:pos="5220"/>
        </w:tabs>
        <w:ind w:left="900" w:hanging="900"/>
        <w:jc w:val="both"/>
      </w:pPr>
      <w:r w:rsidRPr="009F64FF">
        <w:tab/>
      </w:r>
      <w:r w:rsidRPr="009F64FF">
        <w:tab/>
        <w:t xml:space="preserve">Cash ratio </w:t>
      </w:r>
      <w:r>
        <w:t>2009</w:t>
      </w:r>
      <w:r w:rsidRPr="009F64FF">
        <w:t xml:space="preserve"> </w:t>
      </w:r>
      <w:r w:rsidRPr="009F64FF">
        <w:tab/>
        <w:t>= $</w:t>
      </w:r>
      <w:r>
        <w:t>10,157</w:t>
      </w:r>
      <w:r w:rsidRPr="009F64FF">
        <w:t xml:space="preserve"> / $</w:t>
      </w:r>
      <w:r>
        <w:t>64,203</w:t>
      </w:r>
      <w:r w:rsidRPr="009F64FF">
        <w:t xml:space="preserve"> = 0.1</w:t>
      </w:r>
      <w:r>
        <w:t>6</w:t>
      </w:r>
      <w:r w:rsidRPr="009F64FF">
        <w:t xml:space="preserve"> times</w:t>
      </w:r>
    </w:p>
    <w:p w:rsidR="00F26C2C" w:rsidRPr="009F64FF" w:rsidRDefault="00F26C2C" w:rsidP="00F26C2C">
      <w:pPr>
        <w:tabs>
          <w:tab w:val="left" w:pos="440"/>
          <w:tab w:val="left" w:pos="900"/>
          <w:tab w:val="left" w:pos="3420"/>
          <w:tab w:val="left" w:pos="5220"/>
        </w:tabs>
        <w:ind w:left="900" w:hanging="900"/>
        <w:jc w:val="both"/>
      </w:pPr>
    </w:p>
    <w:p w:rsidR="00F26C2C" w:rsidRPr="009F64FF" w:rsidRDefault="00F26C2C" w:rsidP="00F26C2C">
      <w:pPr>
        <w:tabs>
          <w:tab w:val="left" w:pos="440"/>
          <w:tab w:val="left" w:pos="900"/>
          <w:tab w:val="left" w:pos="2520"/>
          <w:tab w:val="left" w:pos="3420"/>
          <w:tab w:val="left" w:pos="5220"/>
        </w:tabs>
        <w:ind w:left="900" w:hanging="900"/>
        <w:jc w:val="both"/>
      </w:pPr>
      <w:r w:rsidRPr="009F64FF">
        <w:tab/>
      </w:r>
      <w:r w:rsidRPr="009F64FF">
        <w:rPr>
          <w:i/>
        </w:rPr>
        <w:t>d.</w:t>
      </w:r>
      <w:r w:rsidRPr="009F64FF">
        <w:tab/>
        <w:t xml:space="preserve">NWC ratio </w:t>
      </w:r>
      <w:r w:rsidRPr="009F64FF">
        <w:tab/>
      </w:r>
      <w:r w:rsidRPr="009F64FF">
        <w:tab/>
        <w:t>= NWC / Total assets</w:t>
      </w:r>
    </w:p>
    <w:p w:rsidR="00F26C2C" w:rsidRPr="009F64FF" w:rsidRDefault="00F26C2C" w:rsidP="00F26C2C">
      <w:pPr>
        <w:tabs>
          <w:tab w:val="left" w:pos="440"/>
          <w:tab w:val="left" w:pos="900"/>
          <w:tab w:val="left" w:pos="2520"/>
          <w:tab w:val="left" w:pos="3420"/>
          <w:tab w:val="left" w:pos="5220"/>
        </w:tabs>
        <w:ind w:left="900" w:hanging="900"/>
        <w:jc w:val="both"/>
      </w:pPr>
      <w:r w:rsidRPr="009F64FF">
        <w:tab/>
      </w:r>
      <w:r w:rsidRPr="009F64FF">
        <w:tab/>
        <w:t xml:space="preserve">NWC ratio </w:t>
      </w:r>
      <w:r>
        <w:t>2008</w:t>
      </w:r>
      <w:r w:rsidRPr="009F64FF">
        <w:t xml:space="preserve"> </w:t>
      </w:r>
      <w:r w:rsidRPr="009F64FF">
        <w:tab/>
      </w:r>
      <w:r w:rsidRPr="009F64FF">
        <w:tab/>
        <w:t>= ($</w:t>
      </w:r>
      <w:r>
        <w:t>68,726 –</w:t>
      </w:r>
      <w:r w:rsidRPr="009F64FF">
        <w:t xml:space="preserve"> </w:t>
      </w:r>
      <w:r>
        <w:t>61,434</w:t>
      </w:r>
      <w:r w:rsidRPr="009F64FF">
        <w:t>) / $</w:t>
      </w:r>
      <w:r>
        <w:t>295,432</w:t>
      </w:r>
      <w:r w:rsidRPr="009F64FF">
        <w:t xml:space="preserve"> = </w:t>
      </w:r>
      <w:r>
        <w:t>2.47</w:t>
      </w:r>
      <w:r w:rsidRPr="009F64FF">
        <w:t>%</w:t>
      </w:r>
    </w:p>
    <w:p w:rsidR="00F26C2C" w:rsidRPr="009F64FF" w:rsidRDefault="00F26C2C" w:rsidP="00F26C2C">
      <w:pPr>
        <w:tabs>
          <w:tab w:val="left" w:pos="440"/>
          <w:tab w:val="left" w:pos="900"/>
          <w:tab w:val="left" w:pos="2520"/>
          <w:tab w:val="left" w:pos="3420"/>
          <w:tab w:val="left" w:pos="5220"/>
        </w:tabs>
        <w:ind w:left="900" w:hanging="900"/>
        <w:jc w:val="both"/>
      </w:pPr>
      <w:r w:rsidRPr="009F64FF">
        <w:tab/>
      </w:r>
      <w:r w:rsidRPr="009F64FF">
        <w:tab/>
        <w:t xml:space="preserve">NWC ratio </w:t>
      </w:r>
      <w:r>
        <w:t>2009</w:t>
      </w:r>
      <w:r w:rsidRPr="009F64FF">
        <w:t xml:space="preserve"> </w:t>
      </w:r>
      <w:r w:rsidRPr="009F64FF">
        <w:tab/>
      </w:r>
      <w:r w:rsidRPr="009F64FF">
        <w:tab/>
        <w:t>= ($</w:t>
      </w:r>
      <w:r>
        <w:t>76,213</w:t>
      </w:r>
      <w:r w:rsidRPr="009F64FF">
        <w:t xml:space="preserve"> – </w:t>
      </w:r>
      <w:r>
        <w:t>64,203</w:t>
      </w:r>
      <w:r w:rsidRPr="009F64FF">
        <w:t>) / $</w:t>
      </w:r>
      <w:r>
        <w:t>324,519</w:t>
      </w:r>
      <w:r w:rsidRPr="009F64FF">
        <w:t xml:space="preserve"> = </w:t>
      </w:r>
      <w:r>
        <w:t>3.70</w:t>
      </w:r>
      <w:r w:rsidRPr="009F64FF">
        <w:t>%</w:t>
      </w:r>
    </w:p>
    <w:p w:rsidR="00F26C2C" w:rsidRPr="009F64FF" w:rsidRDefault="00F26C2C" w:rsidP="00F26C2C">
      <w:pPr>
        <w:tabs>
          <w:tab w:val="left" w:pos="440"/>
          <w:tab w:val="left" w:pos="900"/>
          <w:tab w:val="left" w:pos="3420"/>
          <w:tab w:val="left" w:pos="5220"/>
        </w:tabs>
        <w:ind w:left="900" w:hanging="900"/>
        <w:jc w:val="both"/>
      </w:pPr>
    </w:p>
    <w:p w:rsidR="00F26C2C" w:rsidRPr="009F64FF" w:rsidRDefault="00F26C2C" w:rsidP="00F26C2C">
      <w:pPr>
        <w:tabs>
          <w:tab w:val="left" w:pos="440"/>
          <w:tab w:val="left" w:pos="900"/>
          <w:tab w:val="left" w:pos="3420"/>
          <w:tab w:val="left" w:pos="5220"/>
        </w:tabs>
        <w:ind w:left="900" w:hanging="900"/>
        <w:jc w:val="both"/>
      </w:pPr>
      <w:r w:rsidRPr="009F64FF">
        <w:tab/>
      </w:r>
      <w:r w:rsidRPr="009F64FF">
        <w:rPr>
          <w:i/>
        </w:rPr>
        <w:t>e.</w:t>
      </w:r>
      <w:r w:rsidRPr="009F64FF">
        <w:tab/>
        <w:t xml:space="preserve">Debt-equity ratio </w:t>
      </w:r>
      <w:r w:rsidRPr="009F64FF">
        <w:tab/>
        <w:t>= Total debt / Total equity</w:t>
      </w:r>
    </w:p>
    <w:p w:rsidR="00F26C2C" w:rsidRPr="009F64FF" w:rsidRDefault="00F26C2C" w:rsidP="00F26C2C">
      <w:pPr>
        <w:tabs>
          <w:tab w:val="left" w:pos="440"/>
          <w:tab w:val="left" w:pos="900"/>
          <w:tab w:val="left" w:pos="3420"/>
          <w:tab w:val="left" w:pos="5220"/>
        </w:tabs>
        <w:ind w:left="900" w:hanging="900"/>
        <w:jc w:val="both"/>
      </w:pPr>
      <w:r w:rsidRPr="009F64FF">
        <w:tab/>
      </w:r>
      <w:r w:rsidRPr="009F64FF">
        <w:tab/>
        <w:t xml:space="preserve">Debt-equity ratio </w:t>
      </w:r>
      <w:r>
        <w:t>2008</w:t>
      </w:r>
      <w:r w:rsidRPr="009F64FF">
        <w:t xml:space="preserve"> </w:t>
      </w:r>
      <w:r w:rsidRPr="009F64FF">
        <w:tab/>
        <w:t>= ($</w:t>
      </w:r>
      <w:r>
        <w:t>61,434</w:t>
      </w:r>
      <w:r w:rsidRPr="009F64FF">
        <w:t xml:space="preserve"> + </w:t>
      </w:r>
      <w:r>
        <w:t>25</w:t>
      </w:r>
      <w:r w:rsidRPr="009F64FF">
        <w:t>,000) / $</w:t>
      </w:r>
      <w:r>
        <w:t>208,998</w:t>
      </w:r>
      <w:r w:rsidRPr="009F64FF">
        <w:t xml:space="preserve"> = 0.</w:t>
      </w:r>
      <w:r>
        <w:t>41</w:t>
      </w:r>
      <w:r w:rsidRPr="009F64FF">
        <w:t xml:space="preserve"> times </w:t>
      </w:r>
    </w:p>
    <w:p w:rsidR="00F26C2C" w:rsidRPr="009F64FF" w:rsidRDefault="00F26C2C" w:rsidP="00F26C2C">
      <w:pPr>
        <w:tabs>
          <w:tab w:val="left" w:pos="440"/>
          <w:tab w:val="left" w:pos="900"/>
          <w:tab w:val="left" w:pos="3420"/>
          <w:tab w:val="left" w:pos="5220"/>
        </w:tabs>
        <w:ind w:left="900" w:hanging="900"/>
        <w:jc w:val="both"/>
      </w:pPr>
      <w:r w:rsidRPr="009F64FF">
        <w:rPr>
          <w:i/>
        </w:rPr>
        <w:tab/>
      </w:r>
      <w:r w:rsidRPr="009F64FF">
        <w:rPr>
          <w:i/>
        </w:rPr>
        <w:tab/>
      </w:r>
      <w:r w:rsidRPr="009F64FF">
        <w:t xml:space="preserve">Debt-equity ratio </w:t>
      </w:r>
      <w:r>
        <w:t>2009</w:t>
      </w:r>
      <w:r w:rsidRPr="009F64FF">
        <w:t xml:space="preserve"> </w:t>
      </w:r>
      <w:r w:rsidRPr="009F64FF">
        <w:tab/>
        <w:t>= ($</w:t>
      </w:r>
      <w:r>
        <w:t>64,206</w:t>
      </w:r>
      <w:r w:rsidRPr="009F64FF">
        <w:t xml:space="preserve"> + </w:t>
      </w:r>
      <w:r>
        <w:t>32</w:t>
      </w:r>
      <w:r w:rsidRPr="009F64FF">
        <w:t>,000) / $</w:t>
      </w:r>
      <w:r>
        <w:t>228,316</w:t>
      </w:r>
      <w:r w:rsidRPr="009F64FF">
        <w:t xml:space="preserve"> = 0.</w:t>
      </w:r>
      <w:r>
        <w:t>42</w:t>
      </w:r>
      <w:r w:rsidRPr="009F64FF">
        <w:t xml:space="preserve"> times</w:t>
      </w:r>
    </w:p>
    <w:p w:rsidR="00F26C2C" w:rsidRPr="009F64FF" w:rsidRDefault="00F26C2C" w:rsidP="00F26C2C">
      <w:pPr>
        <w:tabs>
          <w:tab w:val="left" w:pos="440"/>
          <w:tab w:val="left" w:pos="900"/>
          <w:tab w:val="left" w:pos="3420"/>
          <w:tab w:val="left" w:pos="5220"/>
        </w:tabs>
        <w:ind w:left="900" w:hanging="900"/>
        <w:jc w:val="both"/>
      </w:pPr>
    </w:p>
    <w:p w:rsidR="00F26C2C" w:rsidRPr="009F64FF" w:rsidRDefault="00F26C2C" w:rsidP="00F26C2C">
      <w:pPr>
        <w:tabs>
          <w:tab w:val="left" w:pos="440"/>
          <w:tab w:val="left" w:pos="900"/>
          <w:tab w:val="left" w:pos="3420"/>
          <w:tab w:val="left" w:pos="5220"/>
        </w:tabs>
        <w:ind w:left="900" w:hanging="900"/>
        <w:jc w:val="both"/>
      </w:pPr>
      <w:r w:rsidRPr="009F64FF">
        <w:tab/>
      </w:r>
      <w:r w:rsidRPr="009F64FF">
        <w:tab/>
        <w:t xml:space="preserve">Equity multiplier </w:t>
      </w:r>
      <w:r w:rsidRPr="009F64FF">
        <w:tab/>
        <w:t xml:space="preserve">= 1 + D/E </w:t>
      </w:r>
    </w:p>
    <w:p w:rsidR="00F26C2C" w:rsidRPr="009F64FF" w:rsidRDefault="00F26C2C" w:rsidP="00F26C2C">
      <w:pPr>
        <w:tabs>
          <w:tab w:val="left" w:pos="440"/>
          <w:tab w:val="left" w:pos="900"/>
          <w:tab w:val="left" w:pos="3420"/>
          <w:tab w:val="left" w:pos="5220"/>
        </w:tabs>
        <w:ind w:left="900" w:hanging="900"/>
        <w:jc w:val="both"/>
      </w:pPr>
      <w:r w:rsidRPr="009F64FF">
        <w:tab/>
      </w:r>
      <w:r w:rsidRPr="009F64FF">
        <w:tab/>
        <w:t xml:space="preserve">Equity multiplier </w:t>
      </w:r>
      <w:r>
        <w:t>2008</w:t>
      </w:r>
      <w:r w:rsidRPr="009F64FF">
        <w:t xml:space="preserve"> </w:t>
      </w:r>
      <w:r w:rsidRPr="009F64FF">
        <w:tab/>
        <w:t>= 1 + 0.</w:t>
      </w:r>
      <w:r>
        <w:t>41</w:t>
      </w:r>
      <w:r w:rsidRPr="009F64FF">
        <w:t xml:space="preserve"> = 1.</w:t>
      </w:r>
      <w:r>
        <w:t>41</w:t>
      </w:r>
    </w:p>
    <w:p w:rsidR="00F26C2C" w:rsidRPr="009F64FF" w:rsidRDefault="00F26C2C" w:rsidP="00F26C2C">
      <w:pPr>
        <w:tabs>
          <w:tab w:val="left" w:pos="440"/>
          <w:tab w:val="left" w:pos="900"/>
          <w:tab w:val="left" w:pos="3420"/>
          <w:tab w:val="left" w:pos="5220"/>
        </w:tabs>
        <w:ind w:left="900" w:hanging="900"/>
        <w:jc w:val="both"/>
      </w:pPr>
      <w:r w:rsidRPr="009F64FF">
        <w:tab/>
      </w:r>
      <w:r w:rsidRPr="009F64FF">
        <w:tab/>
        <w:t xml:space="preserve">Equity multiplier </w:t>
      </w:r>
      <w:r>
        <w:t>2009</w:t>
      </w:r>
      <w:r w:rsidRPr="009F64FF">
        <w:t xml:space="preserve"> </w:t>
      </w:r>
      <w:r w:rsidRPr="009F64FF">
        <w:tab/>
        <w:t>= 1 + 0.</w:t>
      </w:r>
      <w:r>
        <w:t>4</w:t>
      </w:r>
      <w:r w:rsidRPr="009F64FF">
        <w:t>2 = 1.</w:t>
      </w:r>
      <w:r>
        <w:t>42</w:t>
      </w:r>
    </w:p>
    <w:p w:rsidR="00F26C2C" w:rsidRPr="009F64FF" w:rsidRDefault="00F26C2C" w:rsidP="00F26C2C">
      <w:pPr>
        <w:tabs>
          <w:tab w:val="left" w:pos="440"/>
          <w:tab w:val="left" w:pos="900"/>
          <w:tab w:val="left" w:pos="3420"/>
          <w:tab w:val="left" w:pos="5220"/>
        </w:tabs>
        <w:ind w:left="900" w:hanging="900"/>
        <w:jc w:val="both"/>
      </w:pPr>
    </w:p>
    <w:p w:rsidR="00F26C2C" w:rsidRPr="009F64FF" w:rsidRDefault="00F26C2C" w:rsidP="00F26C2C">
      <w:pPr>
        <w:tabs>
          <w:tab w:val="left" w:pos="440"/>
          <w:tab w:val="left" w:pos="900"/>
          <w:tab w:val="left" w:pos="3420"/>
          <w:tab w:val="left" w:pos="5220"/>
        </w:tabs>
        <w:ind w:left="900" w:hanging="900"/>
        <w:jc w:val="both"/>
      </w:pPr>
      <w:r w:rsidRPr="009F64FF">
        <w:tab/>
      </w:r>
      <w:r w:rsidRPr="009F64FF">
        <w:rPr>
          <w:i/>
        </w:rPr>
        <w:t>f.</w:t>
      </w:r>
      <w:r w:rsidRPr="009F64FF">
        <w:tab/>
        <w:t xml:space="preserve">Total debt ratio </w:t>
      </w:r>
      <w:r w:rsidRPr="009F64FF">
        <w:tab/>
        <w:t xml:space="preserve">= (Total assets – Total equity) / Total assets </w:t>
      </w:r>
    </w:p>
    <w:p w:rsidR="00F26C2C" w:rsidRPr="009F64FF" w:rsidRDefault="00F26C2C" w:rsidP="00F26C2C">
      <w:pPr>
        <w:tabs>
          <w:tab w:val="left" w:pos="440"/>
          <w:tab w:val="left" w:pos="900"/>
          <w:tab w:val="left" w:pos="3420"/>
          <w:tab w:val="left" w:pos="5220"/>
        </w:tabs>
        <w:ind w:left="900" w:hanging="900"/>
        <w:jc w:val="both"/>
      </w:pPr>
      <w:r w:rsidRPr="009F64FF">
        <w:tab/>
      </w:r>
      <w:r w:rsidRPr="009F64FF">
        <w:tab/>
        <w:t xml:space="preserve">Total debt ratio </w:t>
      </w:r>
      <w:r>
        <w:t>2008</w:t>
      </w:r>
      <w:r w:rsidRPr="009F64FF">
        <w:tab/>
        <w:t>= ($</w:t>
      </w:r>
      <w:r>
        <w:t>295,432</w:t>
      </w:r>
      <w:r w:rsidRPr="009F64FF">
        <w:t xml:space="preserve"> – </w:t>
      </w:r>
      <w:r>
        <w:t>208,998</w:t>
      </w:r>
      <w:r w:rsidRPr="009F64FF">
        <w:t>) / $</w:t>
      </w:r>
      <w:r>
        <w:t>295,432</w:t>
      </w:r>
      <w:r w:rsidRPr="009F64FF">
        <w:t xml:space="preserve"> = 0.</w:t>
      </w:r>
      <w:r>
        <w:t>29</w:t>
      </w:r>
    </w:p>
    <w:p w:rsidR="00F26C2C" w:rsidRPr="009F64FF" w:rsidRDefault="00F26C2C" w:rsidP="00F26C2C">
      <w:pPr>
        <w:tabs>
          <w:tab w:val="left" w:pos="440"/>
          <w:tab w:val="left" w:pos="900"/>
          <w:tab w:val="left" w:pos="3420"/>
          <w:tab w:val="left" w:pos="5220"/>
        </w:tabs>
        <w:ind w:left="900" w:hanging="900"/>
        <w:jc w:val="both"/>
      </w:pPr>
      <w:r w:rsidRPr="009F64FF">
        <w:tab/>
      </w:r>
      <w:r w:rsidRPr="009F64FF">
        <w:tab/>
        <w:t xml:space="preserve">Total debt ratio </w:t>
      </w:r>
      <w:r>
        <w:t>2009</w:t>
      </w:r>
      <w:r w:rsidRPr="009F64FF">
        <w:t xml:space="preserve"> </w:t>
      </w:r>
      <w:r w:rsidRPr="009F64FF">
        <w:tab/>
        <w:t>= ($</w:t>
      </w:r>
      <w:r>
        <w:t>324,519</w:t>
      </w:r>
      <w:r w:rsidRPr="009F64FF">
        <w:t xml:space="preserve"> – </w:t>
      </w:r>
      <w:r>
        <w:t>228,316</w:t>
      </w:r>
      <w:r w:rsidRPr="009F64FF">
        <w:t>) / $</w:t>
      </w:r>
      <w:r>
        <w:t>324,519</w:t>
      </w:r>
      <w:r w:rsidRPr="009F64FF">
        <w:t xml:space="preserve"> = 0.</w:t>
      </w:r>
      <w:r>
        <w:t>30</w:t>
      </w:r>
    </w:p>
    <w:p w:rsidR="00F26C2C" w:rsidRPr="009F64FF" w:rsidRDefault="00F26C2C" w:rsidP="00F26C2C">
      <w:pPr>
        <w:tabs>
          <w:tab w:val="left" w:pos="440"/>
          <w:tab w:val="left" w:pos="900"/>
          <w:tab w:val="left" w:pos="3420"/>
          <w:tab w:val="left" w:pos="5220"/>
        </w:tabs>
        <w:ind w:left="900" w:hanging="900"/>
        <w:jc w:val="both"/>
      </w:pPr>
    </w:p>
    <w:p w:rsidR="00F26C2C" w:rsidRPr="009F64FF" w:rsidRDefault="00F26C2C" w:rsidP="00F26C2C">
      <w:pPr>
        <w:tabs>
          <w:tab w:val="left" w:pos="440"/>
          <w:tab w:val="left" w:pos="900"/>
          <w:tab w:val="left" w:pos="3420"/>
          <w:tab w:val="left" w:pos="5220"/>
        </w:tabs>
        <w:ind w:left="900" w:hanging="900"/>
        <w:jc w:val="both"/>
      </w:pPr>
      <w:r w:rsidRPr="009F64FF">
        <w:tab/>
      </w:r>
      <w:r w:rsidRPr="009F64FF">
        <w:tab/>
        <w:t xml:space="preserve">Long-term debt ratio </w:t>
      </w:r>
      <w:r w:rsidRPr="009F64FF">
        <w:tab/>
        <w:t>= Long-term debt / (Long-term debt + Total equity)</w:t>
      </w:r>
    </w:p>
    <w:p w:rsidR="00F26C2C" w:rsidRPr="009F64FF" w:rsidRDefault="00F26C2C" w:rsidP="00F26C2C">
      <w:pPr>
        <w:tabs>
          <w:tab w:val="left" w:pos="440"/>
          <w:tab w:val="left" w:pos="900"/>
          <w:tab w:val="left" w:pos="3420"/>
          <w:tab w:val="left" w:pos="5220"/>
        </w:tabs>
        <w:ind w:left="900" w:hanging="900"/>
        <w:jc w:val="both"/>
      </w:pPr>
      <w:r w:rsidRPr="009F64FF">
        <w:tab/>
      </w:r>
      <w:r w:rsidRPr="009F64FF">
        <w:tab/>
        <w:t xml:space="preserve">Long-term debt ratio </w:t>
      </w:r>
      <w:r>
        <w:t>2008</w:t>
      </w:r>
      <w:r w:rsidRPr="009F64FF">
        <w:tab/>
        <w:t>= $</w:t>
      </w:r>
      <w:r>
        <w:t>25</w:t>
      </w:r>
      <w:r w:rsidRPr="009F64FF">
        <w:t>,000 / ($</w:t>
      </w:r>
      <w:r>
        <w:t>25</w:t>
      </w:r>
      <w:r w:rsidRPr="009F64FF">
        <w:t xml:space="preserve">,000 + </w:t>
      </w:r>
      <w:r>
        <w:t>208,998</w:t>
      </w:r>
      <w:r w:rsidRPr="009F64FF">
        <w:t>) = 0.1</w:t>
      </w:r>
      <w:r>
        <w:t>1</w:t>
      </w:r>
    </w:p>
    <w:p w:rsidR="00F26C2C" w:rsidRPr="009F64FF" w:rsidRDefault="00F26C2C" w:rsidP="00F26C2C">
      <w:pPr>
        <w:tabs>
          <w:tab w:val="left" w:pos="440"/>
          <w:tab w:val="left" w:pos="900"/>
          <w:tab w:val="left" w:pos="3420"/>
          <w:tab w:val="left" w:pos="5220"/>
        </w:tabs>
        <w:ind w:left="900" w:hanging="900"/>
        <w:jc w:val="both"/>
      </w:pPr>
      <w:r w:rsidRPr="009F64FF">
        <w:tab/>
      </w:r>
      <w:r w:rsidRPr="009F64FF">
        <w:tab/>
        <w:t xml:space="preserve">Long-term debt ratio </w:t>
      </w:r>
      <w:r>
        <w:t>2009</w:t>
      </w:r>
      <w:r w:rsidRPr="009F64FF">
        <w:tab/>
        <w:t>= $</w:t>
      </w:r>
      <w:r>
        <w:t>32,000</w:t>
      </w:r>
      <w:r w:rsidRPr="009F64FF">
        <w:t xml:space="preserve"> / ($</w:t>
      </w:r>
      <w:r>
        <w:t>32</w:t>
      </w:r>
      <w:r w:rsidRPr="009F64FF">
        <w:t xml:space="preserve">,000 + </w:t>
      </w:r>
      <w:r>
        <w:t>228,316</w:t>
      </w:r>
      <w:r w:rsidRPr="009F64FF">
        <w:t>) = 0.</w:t>
      </w:r>
      <w:r>
        <w:t>12</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ind w:left="440" w:hanging="440"/>
        <w:jc w:val="both"/>
      </w:pPr>
    </w:p>
    <w:p w:rsidR="00F26C2C" w:rsidRPr="009F64FF" w:rsidRDefault="00F26C2C" w:rsidP="00F26C2C">
      <w:pPr>
        <w:tabs>
          <w:tab w:val="left" w:pos="720"/>
          <w:tab w:val="left" w:pos="900"/>
          <w:tab w:val="left" w:pos="1700"/>
        </w:tabs>
        <w:ind w:left="446" w:hanging="446"/>
        <w:jc w:val="both"/>
      </w:pPr>
      <w:r w:rsidRPr="009F64FF">
        <w:rPr>
          <w:b/>
        </w:rPr>
        <w:t>18.</w:t>
      </w:r>
      <w:r w:rsidRPr="009F64FF">
        <w:tab/>
      </w:r>
    </w:p>
    <w:p w:rsidR="00F26C2C" w:rsidRPr="009F64FF" w:rsidRDefault="00F26C2C" w:rsidP="00F26C2C">
      <w:pPr>
        <w:tabs>
          <w:tab w:val="left" w:pos="440"/>
          <w:tab w:val="left" w:pos="1700"/>
        </w:tabs>
        <w:jc w:val="both"/>
      </w:pPr>
      <w:r w:rsidRPr="009F64FF">
        <w:tab/>
        <w:t>ROE = 0.1</w:t>
      </w:r>
      <w:r>
        <w:t>5</w:t>
      </w:r>
      <w:r w:rsidRPr="009F64FF">
        <w:t xml:space="preserve"> = (PM</w:t>
      </w:r>
      <w:proofErr w:type="gramStart"/>
      <w:r w:rsidRPr="009F64FF">
        <w:t>)(</w:t>
      </w:r>
      <w:proofErr w:type="gramEnd"/>
      <w:r w:rsidRPr="009F64FF">
        <w:t>TAT)(EM) = (PM)(S / TA)(1 + D/E)</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tab/>
        <w:t>Solving the DuPont Identity for profit margin, we get:</w:t>
      </w:r>
    </w:p>
    <w:p w:rsidR="00F26C2C" w:rsidRPr="009F64FF" w:rsidRDefault="00F26C2C" w:rsidP="00F26C2C">
      <w:pPr>
        <w:tabs>
          <w:tab w:val="left" w:pos="440"/>
          <w:tab w:val="left" w:pos="1700"/>
        </w:tabs>
        <w:jc w:val="both"/>
      </w:pPr>
    </w:p>
    <w:p w:rsidR="00F26C2C" w:rsidRPr="009F64FF" w:rsidRDefault="00F26C2C" w:rsidP="00F26C2C">
      <w:pPr>
        <w:tabs>
          <w:tab w:val="left" w:pos="440"/>
          <w:tab w:val="left" w:pos="1700"/>
        </w:tabs>
        <w:jc w:val="both"/>
      </w:pPr>
      <w:r w:rsidRPr="009F64FF">
        <w:tab/>
        <w:t>PM = [(ROE</w:t>
      </w:r>
      <w:proofErr w:type="gramStart"/>
      <w:r w:rsidRPr="009F64FF">
        <w:t>)(</w:t>
      </w:r>
      <w:proofErr w:type="gramEnd"/>
      <w:r w:rsidRPr="009F64FF">
        <w:t xml:space="preserve">TA)] / [(1 + D/E)(S)] </w:t>
      </w:r>
    </w:p>
    <w:p w:rsidR="00F26C2C" w:rsidRPr="009F64FF" w:rsidRDefault="00F26C2C" w:rsidP="00F26C2C">
      <w:pPr>
        <w:tabs>
          <w:tab w:val="left" w:pos="440"/>
          <w:tab w:val="left" w:pos="1700"/>
        </w:tabs>
        <w:jc w:val="both"/>
      </w:pPr>
      <w:r w:rsidRPr="009F64FF">
        <w:tab/>
        <w:t>PM = [(0.1</w:t>
      </w:r>
      <w:r>
        <w:t>5</w:t>
      </w:r>
      <w:proofErr w:type="gramStart"/>
      <w:r w:rsidRPr="009F64FF">
        <w:t>)(</w:t>
      </w:r>
      <w:proofErr w:type="gramEnd"/>
      <w:r w:rsidRPr="009F64FF">
        <w:t>$</w:t>
      </w:r>
      <w:r>
        <w:t>3,105</w:t>
      </w:r>
      <w:r w:rsidRPr="009F64FF">
        <w:t>)] / [(1 + 1.</w:t>
      </w:r>
      <w:r>
        <w:t>4</w:t>
      </w:r>
      <w:r w:rsidRPr="009F64FF">
        <w:t>)( $</w:t>
      </w:r>
      <w:r>
        <w:t>5,726</w:t>
      </w:r>
      <w:r w:rsidRPr="009F64FF">
        <w:t>)] = .0</w:t>
      </w:r>
      <w:r>
        <w:t>339</w:t>
      </w:r>
    </w:p>
    <w:p w:rsidR="00F26C2C" w:rsidRPr="009F64FF" w:rsidRDefault="00F26C2C" w:rsidP="00F26C2C">
      <w:pPr>
        <w:tabs>
          <w:tab w:val="left" w:pos="440"/>
          <w:tab w:val="left" w:pos="1700"/>
        </w:tabs>
        <w:ind w:left="440"/>
        <w:jc w:val="both"/>
      </w:pPr>
    </w:p>
    <w:p w:rsidR="00F26C2C" w:rsidRPr="009F64FF" w:rsidRDefault="00F26C2C" w:rsidP="00F26C2C">
      <w:pPr>
        <w:tabs>
          <w:tab w:val="left" w:pos="440"/>
          <w:tab w:val="left" w:pos="1700"/>
        </w:tabs>
        <w:ind w:left="440"/>
        <w:jc w:val="both"/>
      </w:pPr>
      <w:r w:rsidRPr="009F64FF">
        <w:t>Now that we have the profit margin, we can use this number and the given sales figure to solve for net income:</w:t>
      </w:r>
    </w:p>
    <w:p w:rsidR="00F26C2C" w:rsidRPr="009F64FF" w:rsidRDefault="00F26C2C" w:rsidP="00F26C2C">
      <w:pPr>
        <w:tabs>
          <w:tab w:val="left" w:pos="440"/>
          <w:tab w:val="left" w:pos="1700"/>
        </w:tabs>
        <w:jc w:val="both"/>
      </w:pPr>
      <w:r w:rsidRPr="009F64FF">
        <w:tab/>
      </w:r>
    </w:p>
    <w:p w:rsidR="00F26C2C" w:rsidRPr="009F64FF" w:rsidRDefault="00F26C2C" w:rsidP="00F26C2C">
      <w:pPr>
        <w:tabs>
          <w:tab w:val="left" w:pos="440"/>
          <w:tab w:val="left" w:pos="1700"/>
        </w:tabs>
        <w:jc w:val="both"/>
      </w:pPr>
      <w:r w:rsidRPr="009F64FF">
        <w:tab/>
        <w:t>PM = .0</w:t>
      </w:r>
      <w:r>
        <w:t>339</w:t>
      </w:r>
      <w:r w:rsidRPr="009F64FF">
        <w:t xml:space="preserve"> = NI / S</w:t>
      </w:r>
    </w:p>
    <w:p w:rsidR="00F26C2C" w:rsidRPr="009F64FF" w:rsidRDefault="00F26C2C" w:rsidP="00F26C2C">
      <w:pPr>
        <w:tabs>
          <w:tab w:val="left" w:pos="440"/>
          <w:tab w:val="left" w:pos="1700"/>
        </w:tabs>
        <w:jc w:val="both"/>
      </w:pPr>
      <w:r w:rsidRPr="009F64FF">
        <w:tab/>
        <w:t>NI = .0</w:t>
      </w:r>
      <w:r>
        <w:t>339</w:t>
      </w:r>
      <w:r w:rsidRPr="009F64FF">
        <w:t>($</w:t>
      </w:r>
      <w:r>
        <w:t>5,726</w:t>
      </w:r>
      <w:r w:rsidRPr="009F64FF">
        <w:t>) = $19</w:t>
      </w:r>
      <w:r>
        <w:t>4.06</w:t>
      </w:r>
    </w:p>
    <w:p w:rsidR="00F26C2C" w:rsidRPr="009F64FF" w:rsidRDefault="00F26C2C" w:rsidP="00F26C2C">
      <w:pPr>
        <w:tabs>
          <w:tab w:val="left" w:pos="440"/>
          <w:tab w:val="left" w:pos="1700"/>
        </w:tabs>
        <w:ind w:left="440" w:hanging="440"/>
        <w:jc w:val="both"/>
      </w:pPr>
    </w:p>
    <w:p w:rsidR="00F26C2C" w:rsidRPr="009F64FF" w:rsidRDefault="00F26C2C" w:rsidP="00F26C2C">
      <w:pPr>
        <w:tabs>
          <w:tab w:val="left" w:pos="440"/>
        </w:tabs>
        <w:ind w:left="440" w:hanging="440"/>
        <w:jc w:val="both"/>
      </w:pPr>
      <w:r w:rsidRPr="009F64FF">
        <w:rPr>
          <w:b/>
        </w:rPr>
        <w:br w:type="page"/>
      </w:r>
      <w:r w:rsidRPr="009F64FF">
        <w:rPr>
          <w:b/>
        </w:rPr>
        <w:lastRenderedPageBreak/>
        <w:t>19.</w:t>
      </w:r>
      <w:r>
        <w:t xml:space="preserve"> </w:t>
      </w:r>
      <w:r w:rsidRPr="009F64FF">
        <w:t>PM = 0.0</w:t>
      </w:r>
      <w:r>
        <w:t>87</w:t>
      </w:r>
      <w:r w:rsidRPr="009F64FF">
        <w:t xml:space="preserve"> = NI / Sales = $</w:t>
      </w:r>
      <w:r>
        <w:t>218</w:t>
      </w:r>
      <w:r w:rsidRPr="009F64FF">
        <w:t>,000 / Sales; Sales = $2,</w:t>
      </w:r>
      <w:r>
        <w:t>505,747</w:t>
      </w:r>
    </w:p>
    <w:p w:rsidR="00F26C2C" w:rsidRPr="009F64FF" w:rsidRDefault="00F26C2C" w:rsidP="00F26C2C">
      <w:pPr>
        <w:tabs>
          <w:tab w:val="left" w:pos="440"/>
        </w:tabs>
        <w:ind w:left="440" w:hanging="440"/>
        <w:jc w:val="both"/>
        <w:rPr>
          <w:b/>
        </w:rPr>
      </w:pPr>
    </w:p>
    <w:p w:rsidR="00F26C2C" w:rsidRPr="009F64FF" w:rsidRDefault="00F26C2C" w:rsidP="00F26C2C">
      <w:pPr>
        <w:tabs>
          <w:tab w:val="left" w:pos="440"/>
        </w:tabs>
        <w:ind w:left="440" w:hanging="440"/>
        <w:jc w:val="both"/>
      </w:pPr>
      <w:r w:rsidRPr="009F64FF">
        <w:rPr>
          <w:b/>
        </w:rPr>
        <w:tab/>
      </w:r>
      <w:r w:rsidRPr="009F64FF">
        <w:t>Credit sales are 7</w:t>
      </w:r>
      <w:r>
        <w:t>0</w:t>
      </w:r>
      <w:r w:rsidRPr="009F64FF">
        <w:t xml:space="preserve"> percent of total sales, so: </w:t>
      </w:r>
    </w:p>
    <w:p w:rsidR="00F26C2C" w:rsidRPr="009F64FF" w:rsidRDefault="00F26C2C" w:rsidP="00F26C2C">
      <w:pPr>
        <w:tabs>
          <w:tab w:val="left" w:pos="440"/>
        </w:tabs>
        <w:ind w:left="440" w:hanging="440"/>
        <w:jc w:val="both"/>
      </w:pPr>
    </w:p>
    <w:p w:rsidR="00F26C2C" w:rsidRPr="009F64FF" w:rsidRDefault="00F26C2C" w:rsidP="00F26C2C">
      <w:pPr>
        <w:tabs>
          <w:tab w:val="left" w:pos="440"/>
        </w:tabs>
        <w:ind w:left="440" w:hanging="440"/>
        <w:jc w:val="both"/>
      </w:pPr>
      <w:r w:rsidRPr="009F64FF">
        <w:tab/>
        <w:t>Credit sales = $2,</w:t>
      </w:r>
      <w:r>
        <w:t>515,747</w:t>
      </w:r>
      <w:r w:rsidRPr="009F64FF">
        <w:t>(0.7</w:t>
      </w:r>
      <w:r>
        <w:t>0</w:t>
      </w:r>
      <w:r w:rsidRPr="009F64FF">
        <w:t>) = $1,</w:t>
      </w:r>
      <w:r>
        <w:t>754,023</w:t>
      </w:r>
    </w:p>
    <w:p w:rsidR="00F26C2C" w:rsidRPr="009F64FF" w:rsidRDefault="00F26C2C" w:rsidP="00F26C2C">
      <w:pPr>
        <w:tabs>
          <w:tab w:val="left" w:pos="440"/>
        </w:tabs>
        <w:ind w:left="440" w:hanging="440"/>
        <w:jc w:val="both"/>
      </w:pPr>
      <w:r w:rsidRPr="009F64FF">
        <w:tab/>
      </w:r>
    </w:p>
    <w:p w:rsidR="00F26C2C" w:rsidRPr="009F64FF" w:rsidRDefault="00F26C2C" w:rsidP="00F26C2C">
      <w:pPr>
        <w:tabs>
          <w:tab w:val="left" w:pos="440"/>
        </w:tabs>
        <w:ind w:left="440" w:hanging="440"/>
        <w:jc w:val="both"/>
      </w:pPr>
      <w:r w:rsidRPr="009F64FF">
        <w:tab/>
        <w:t xml:space="preserve">Now we can find receivables turnover by: </w:t>
      </w:r>
    </w:p>
    <w:p w:rsidR="00F26C2C" w:rsidRPr="009F64FF" w:rsidRDefault="00F26C2C" w:rsidP="00F26C2C">
      <w:pPr>
        <w:tabs>
          <w:tab w:val="left" w:pos="440"/>
        </w:tabs>
        <w:ind w:left="440" w:hanging="440"/>
        <w:jc w:val="both"/>
      </w:pPr>
      <w:r w:rsidRPr="009F64FF">
        <w:tab/>
      </w:r>
    </w:p>
    <w:p w:rsidR="00F26C2C" w:rsidRPr="009F64FF" w:rsidRDefault="00F26C2C" w:rsidP="00F26C2C">
      <w:pPr>
        <w:tabs>
          <w:tab w:val="left" w:pos="440"/>
        </w:tabs>
        <w:ind w:left="440" w:hanging="440"/>
        <w:jc w:val="both"/>
      </w:pPr>
      <w:r w:rsidRPr="009F64FF">
        <w:tab/>
        <w:t>Receivables turnover = Credit sales / Accounts receivable = $1,</w:t>
      </w:r>
      <w:r>
        <w:t>754,023</w:t>
      </w:r>
      <w:r w:rsidRPr="009F64FF">
        <w:t xml:space="preserve"> / $</w:t>
      </w:r>
      <w:r>
        <w:t>132,850</w:t>
      </w:r>
      <w:r w:rsidRPr="009F64FF">
        <w:t xml:space="preserve"> = 1</w:t>
      </w:r>
      <w:r>
        <w:t>3.20</w:t>
      </w:r>
      <w:r w:rsidRPr="009F64FF">
        <w:t xml:space="preserve"> times</w:t>
      </w:r>
    </w:p>
    <w:p w:rsidR="00F26C2C" w:rsidRPr="009F64FF" w:rsidRDefault="00F26C2C" w:rsidP="00F26C2C">
      <w:pPr>
        <w:tabs>
          <w:tab w:val="left" w:pos="440"/>
        </w:tabs>
        <w:ind w:left="440" w:hanging="440"/>
        <w:jc w:val="both"/>
      </w:pPr>
    </w:p>
    <w:p w:rsidR="00F26C2C" w:rsidRPr="009F64FF" w:rsidRDefault="00F26C2C" w:rsidP="00F26C2C">
      <w:pPr>
        <w:tabs>
          <w:tab w:val="left" w:pos="440"/>
        </w:tabs>
        <w:ind w:left="440" w:hanging="440"/>
        <w:jc w:val="both"/>
      </w:pPr>
      <w:r w:rsidRPr="009F64FF">
        <w:tab/>
        <w:t>Days’ sales in receivables = 365 days / Receivables turnover = 365 / 1</w:t>
      </w:r>
      <w:r>
        <w:t>3.20</w:t>
      </w:r>
      <w:r w:rsidRPr="009F64FF">
        <w:t xml:space="preserve"> = 2</w:t>
      </w:r>
      <w:r>
        <w:t>7.65</w:t>
      </w:r>
      <w:r w:rsidRPr="009F64FF">
        <w:t xml:space="preserve"> days</w:t>
      </w:r>
    </w:p>
    <w:p w:rsidR="00F26C2C" w:rsidRPr="009F64FF" w:rsidRDefault="00F26C2C" w:rsidP="00F26C2C">
      <w:pPr>
        <w:tabs>
          <w:tab w:val="left" w:pos="440"/>
          <w:tab w:val="left" w:pos="2340"/>
        </w:tabs>
        <w:jc w:val="both"/>
        <w:rPr>
          <w:b/>
        </w:rPr>
      </w:pPr>
    </w:p>
    <w:p w:rsidR="00F26C2C" w:rsidRPr="009F64FF" w:rsidRDefault="00F26C2C" w:rsidP="00F26C2C">
      <w:pPr>
        <w:tabs>
          <w:tab w:val="left" w:pos="440"/>
          <w:tab w:val="left" w:pos="2340"/>
        </w:tabs>
        <w:ind w:left="446" w:hanging="446"/>
        <w:jc w:val="both"/>
      </w:pPr>
      <w:r w:rsidRPr="009F64FF">
        <w:rPr>
          <w:b/>
        </w:rPr>
        <w:t>20.</w:t>
      </w:r>
      <w:r w:rsidRPr="009F64FF">
        <w:tab/>
      </w:r>
    </w:p>
    <w:p w:rsidR="00F26C2C" w:rsidRPr="009F64FF" w:rsidRDefault="00F26C2C" w:rsidP="00F26C2C">
      <w:pPr>
        <w:tabs>
          <w:tab w:val="left" w:pos="440"/>
          <w:tab w:val="left" w:pos="2340"/>
        </w:tabs>
        <w:jc w:val="both"/>
      </w:pPr>
      <w:r>
        <w:tab/>
      </w:r>
      <w:r w:rsidRPr="009F64FF">
        <w:t>CR = CA / CL</w:t>
      </w:r>
    </w:p>
    <w:p w:rsidR="00F26C2C" w:rsidRPr="009F64FF" w:rsidRDefault="00F26C2C" w:rsidP="00F26C2C">
      <w:pPr>
        <w:tabs>
          <w:tab w:val="left" w:pos="440"/>
          <w:tab w:val="left" w:pos="2340"/>
        </w:tabs>
        <w:jc w:val="both"/>
      </w:pPr>
      <w:r w:rsidRPr="009F64FF">
        <w:tab/>
        <w:t xml:space="preserve">CA = </w:t>
      </w:r>
      <w:proofErr w:type="gramStart"/>
      <w:r w:rsidRPr="009F64FF">
        <w:t>CR(</w:t>
      </w:r>
      <w:proofErr w:type="gramEnd"/>
      <w:r w:rsidRPr="009F64FF">
        <w:t>CL) = 1.</w:t>
      </w:r>
      <w:r>
        <w:t>25</w:t>
      </w:r>
      <w:r w:rsidRPr="009F64FF">
        <w:t>($</w:t>
      </w:r>
      <w:r>
        <w:t>875</w:t>
      </w:r>
      <w:r w:rsidRPr="009F64FF">
        <w:t>) = $1,</w:t>
      </w:r>
      <w:r>
        <w:t>093.75</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ind w:left="446"/>
        <w:jc w:val="both"/>
      </w:pPr>
      <w:r w:rsidRPr="009F64FF">
        <w:t>To find the total assets, we must first find the total debt and equity from the information given. So, we find the sales using the profit margin:</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PM = NI / Sales</w:t>
      </w:r>
    </w:p>
    <w:p w:rsidR="00F26C2C" w:rsidRPr="009F64FF" w:rsidRDefault="00F26C2C" w:rsidP="00F26C2C">
      <w:pPr>
        <w:tabs>
          <w:tab w:val="left" w:pos="440"/>
          <w:tab w:val="left" w:pos="2340"/>
        </w:tabs>
        <w:jc w:val="both"/>
      </w:pPr>
      <w:r w:rsidRPr="009F64FF">
        <w:tab/>
        <w:t xml:space="preserve">NI = </w:t>
      </w:r>
      <w:proofErr w:type="gramStart"/>
      <w:r w:rsidRPr="009F64FF">
        <w:t>PM(</w:t>
      </w:r>
      <w:proofErr w:type="gramEnd"/>
      <w:r w:rsidRPr="009F64FF">
        <w:t>Sales) = .095($5,</w:t>
      </w:r>
      <w:r>
        <w:t>870</w:t>
      </w:r>
      <w:r w:rsidRPr="009F64FF">
        <w:t>) = $</w:t>
      </w:r>
      <w:r>
        <w:t>549.10</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 xml:space="preserve">We now use the </w:t>
      </w:r>
      <w:r>
        <w:t xml:space="preserve">net income </w:t>
      </w:r>
      <w:r w:rsidRPr="009F64FF">
        <w:t xml:space="preserve">figure as an input into ROE to find the total equity: </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ROE = NI / TE</w:t>
      </w:r>
    </w:p>
    <w:p w:rsidR="00F26C2C" w:rsidRPr="009F64FF" w:rsidRDefault="00F26C2C" w:rsidP="00F26C2C">
      <w:pPr>
        <w:tabs>
          <w:tab w:val="left" w:pos="440"/>
          <w:tab w:val="left" w:pos="2340"/>
        </w:tabs>
        <w:jc w:val="both"/>
      </w:pPr>
      <w:r w:rsidRPr="009F64FF">
        <w:tab/>
        <w:t>TE = NI / ROE = $</w:t>
      </w:r>
      <w:r>
        <w:t>549.10</w:t>
      </w:r>
      <w:r w:rsidRPr="009F64FF">
        <w:t xml:space="preserve"> / .185 = $2,</w:t>
      </w:r>
      <w:r>
        <w:t>968.11</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Next, we need to find the long-term debt. The long-term debt ratio is:</w:t>
      </w:r>
    </w:p>
    <w:p w:rsidR="00F26C2C" w:rsidRPr="009F64FF" w:rsidRDefault="00F26C2C" w:rsidP="00F26C2C">
      <w:pPr>
        <w:tabs>
          <w:tab w:val="left" w:pos="440"/>
          <w:tab w:val="left" w:pos="2340"/>
        </w:tabs>
        <w:ind w:right="-440"/>
        <w:jc w:val="both"/>
      </w:pPr>
    </w:p>
    <w:p w:rsidR="00F26C2C" w:rsidRPr="009F64FF" w:rsidRDefault="00F26C2C" w:rsidP="00F26C2C">
      <w:pPr>
        <w:tabs>
          <w:tab w:val="left" w:pos="440"/>
          <w:tab w:val="left" w:pos="2340"/>
        </w:tabs>
        <w:ind w:right="-440"/>
        <w:jc w:val="both"/>
      </w:pPr>
      <w:r w:rsidRPr="009F64FF">
        <w:tab/>
        <w:t>Long-term debt ratio = 0.</w:t>
      </w:r>
      <w:r>
        <w:t>45</w:t>
      </w:r>
      <w:r w:rsidRPr="009F64FF">
        <w:t xml:space="preserve"> = LTD / (LTD + TE)</w:t>
      </w:r>
    </w:p>
    <w:p w:rsidR="00F26C2C" w:rsidRPr="009F64FF" w:rsidRDefault="00F26C2C" w:rsidP="00F26C2C">
      <w:pPr>
        <w:tabs>
          <w:tab w:val="left" w:pos="440"/>
          <w:tab w:val="left" w:pos="2340"/>
        </w:tabs>
        <w:ind w:right="-440"/>
        <w:jc w:val="both"/>
      </w:pPr>
      <w:r w:rsidRPr="009F64FF">
        <w:tab/>
      </w:r>
    </w:p>
    <w:p w:rsidR="00F26C2C" w:rsidRPr="009F64FF" w:rsidRDefault="00F26C2C" w:rsidP="00F26C2C">
      <w:pPr>
        <w:tabs>
          <w:tab w:val="left" w:pos="440"/>
          <w:tab w:val="left" w:pos="2340"/>
        </w:tabs>
        <w:ind w:right="-440"/>
        <w:jc w:val="both"/>
      </w:pPr>
      <w:r w:rsidRPr="009F64FF">
        <w:tab/>
        <w:t xml:space="preserve">Inverting both sides gives: </w:t>
      </w:r>
    </w:p>
    <w:p w:rsidR="00F26C2C" w:rsidRPr="009F64FF" w:rsidRDefault="00F26C2C" w:rsidP="00F26C2C">
      <w:pPr>
        <w:tabs>
          <w:tab w:val="left" w:pos="440"/>
          <w:tab w:val="left" w:pos="2340"/>
        </w:tabs>
        <w:ind w:right="-440"/>
        <w:jc w:val="both"/>
      </w:pPr>
    </w:p>
    <w:p w:rsidR="00F26C2C" w:rsidRPr="009F64FF" w:rsidRDefault="00F26C2C" w:rsidP="00F26C2C">
      <w:pPr>
        <w:tabs>
          <w:tab w:val="left" w:pos="440"/>
          <w:tab w:val="left" w:pos="2340"/>
        </w:tabs>
        <w:ind w:right="-440"/>
        <w:jc w:val="both"/>
      </w:pPr>
      <w:r w:rsidRPr="009F64FF">
        <w:tab/>
        <w:t>1 / 0.</w:t>
      </w:r>
      <w:r>
        <w:t>45</w:t>
      </w:r>
      <w:r w:rsidRPr="009F64FF">
        <w:t xml:space="preserve"> = (LTD + TE) / LTD = 1 + (TE / LTD)</w:t>
      </w:r>
    </w:p>
    <w:p w:rsidR="00F26C2C" w:rsidRPr="009F64FF" w:rsidRDefault="00F26C2C" w:rsidP="00F26C2C">
      <w:pPr>
        <w:tabs>
          <w:tab w:val="left" w:pos="440"/>
          <w:tab w:val="left" w:pos="2340"/>
        </w:tabs>
        <w:ind w:right="-440"/>
        <w:jc w:val="both"/>
      </w:pPr>
    </w:p>
    <w:p w:rsidR="00F26C2C" w:rsidRPr="009F64FF" w:rsidRDefault="00F26C2C" w:rsidP="00F26C2C">
      <w:pPr>
        <w:tabs>
          <w:tab w:val="left" w:pos="440"/>
          <w:tab w:val="left" w:pos="2340"/>
        </w:tabs>
        <w:ind w:right="-440"/>
        <w:jc w:val="both"/>
      </w:pPr>
      <w:r w:rsidRPr="009F64FF">
        <w:tab/>
        <w:t>Substituting the total equity into the equation and solving for long-term debt gives the following:</w:t>
      </w:r>
    </w:p>
    <w:p w:rsidR="00F26C2C" w:rsidRPr="009F64FF" w:rsidRDefault="00F26C2C" w:rsidP="00F26C2C">
      <w:pPr>
        <w:tabs>
          <w:tab w:val="left" w:pos="440"/>
          <w:tab w:val="left" w:pos="2340"/>
        </w:tabs>
        <w:ind w:right="-440"/>
        <w:jc w:val="both"/>
      </w:pPr>
    </w:p>
    <w:p w:rsidR="00F26C2C" w:rsidRPr="009F64FF" w:rsidRDefault="00F26C2C" w:rsidP="00F26C2C">
      <w:pPr>
        <w:tabs>
          <w:tab w:val="left" w:pos="440"/>
          <w:tab w:val="left" w:pos="2340"/>
        </w:tabs>
        <w:ind w:right="-440"/>
        <w:jc w:val="both"/>
      </w:pPr>
      <w:r w:rsidRPr="009F64FF">
        <w:tab/>
      </w:r>
      <w:r>
        <w:t xml:space="preserve">2.222 = </w:t>
      </w:r>
      <w:r w:rsidRPr="009F64FF">
        <w:t xml:space="preserve">1 + </w:t>
      </w:r>
      <w:r>
        <w:t>(</w:t>
      </w:r>
      <w:r w:rsidRPr="009F64FF">
        <w:t>$2,</w:t>
      </w:r>
      <w:r>
        <w:t>968.11</w:t>
      </w:r>
      <w:r w:rsidRPr="009F64FF">
        <w:t xml:space="preserve"> / LTD</w:t>
      </w:r>
      <w:r>
        <w:t>)</w:t>
      </w:r>
      <w:r w:rsidRPr="009F64FF">
        <w:t xml:space="preserve"> </w:t>
      </w:r>
    </w:p>
    <w:p w:rsidR="00F26C2C" w:rsidRPr="009F64FF" w:rsidRDefault="00F26C2C" w:rsidP="00F26C2C">
      <w:pPr>
        <w:tabs>
          <w:tab w:val="left" w:pos="440"/>
          <w:tab w:val="left" w:pos="2340"/>
        </w:tabs>
        <w:ind w:right="-440"/>
        <w:jc w:val="both"/>
      </w:pPr>
      <w:r w:rsidRPr="009F64FF">
        <w:tab/>
        <w:t>LTD = $2,</w:t>
      </w:r>
      <w:r>
        <w:t>968.11</w:t>
      </w:r>
      <w:r w:rsidRPr="009F64FF">
        <w:t xml:space="preserve"> / </w:t>
      </w:r>
      <w:r>
        <w:t>1.222</w:t>
      </w:r>
      <w:r w:rsidRPr="009F64FF">
        <w:t xml:space="preserve"> = $</w:t>
      </w:r>
      <w:r>
        <w:t>2,428.45</w:t>
      </w:r>
    </w:p>
    <w:p w:rsidR="00F26C2C" w:rsidRPr="009F64FF" w:rsidRDefault="00F26C2C" w:rsidP="00F26C2C">
      <w:pPr>
        <w:tabs>
          <w:tab w:val="left" w:pos="440"/>
          <w:tab w:val="left" w:pos="2340"/>
        </w:tabs>
        <w:ind w:right="-440"/>
        <w:jc w:val="both"/>
      </w:pPr>
    </w:p>
    <w:p w:rsidR="00F26C2C" w:rsidRPr="009F64FF" w:rsidRDefault="00F26C2C" w:rsidP="00F26C2C">
      <w:pPr>
        <w:tabs>
          <w:tab w:val="left" w:pos="440"/>
          <w:tab w:val="left" w:pos="2340"/>
        </w:tabs>
        <w:ind w:right="-440"/>
        <w:jc w:val="both"/>
      </w:pPr>
      <w:r w:rsidRPr="009F64FF">
        <w:br w:type="page"/>
      </w:r>
      <w:r w:rsidRPr="009F64FF">
        <w:lastRenderedPageBreak/>
        <w:tab/>
        <w:t>Now, we can find the total debt of the company:</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TD = CL + LTD = $</w:t>
      </w:r>
      <w:r>
        <w:t>875 +</w:t>
      </w:r>
      <w:r w:rsidRPr="009F64FF">
        <w:t xml:space="preserve"> </w:t>
      </w:r>
      <w:r>
        <w:t>2,428.45</w:t>
      </w:r>
      <w:r w:rsidRPr="009F64FF">
        <w:t xml:space="preserve"> = $</w:t>
      </w:r>
      <w:r>
        <w:t>3,303.45</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And, with the total debt, we can find the TD&amp;E, which is equal to TA:</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TA = TD + TE = $</w:t>
      </w:r>
      <w:r>
        <w:t>3,303.45</w:t>
      </w:r>
      <w:r w:rsidRPr="009F64FF">
        <w:t xml:space="preserve"> + </w:t>
      </w:r>
      <w:r>
        <w:t>2,968.11</w:t>
      </w:r>
      <w:r w:rsidRPr="009F64FF">
        <w:t xml:space="preserve"> = $</w:t>
      </w:r>
      <w:r>
        <w:t>6,271.56</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And finally, we are ready to solve the balance sheet identity as:</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NFA = TA – CA = $</w:t>
      </w:r>
      <w:r>
        <w:t>6,271.56</w:t>
      </w:r>
      <w:r w:rsidRPr="009F64FF">
        <w:t xml:space="preserve"> – </w:t>
      </w:r>
      <w:r>
        <w:t>1,093.75</w:t>
      </w:r>
      <w:r w:rsidRPr="009F64FF">
        <w:t xml:space="preserve"> = $</w:t>
      </w:r>
      <w:r>
        <w:t>5,177.81</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 w:val="left" w:pos="4860"/>
          <w:tab w:val="left" w:pos="6030"/>
        </w:tabs>
        <w:jc w:val="both"/>
      </w:pPr>
      <w:r w:rsidRPr="009F64FF">
        <w:rPr>
          <w:b/>
        </w:rPr>
        <w:t>21.</w:t>
      </w:r>
      <w:r w:rsidRPr="009F64FF">
        <w:tab/>
        <w:t xml:space="preserve">Child:  Profit margin </w:t>
      </w:r>
      <w:r w:rsidRPr="009F64FF">
        <w:tab/>
        <w:t>= NI / S = $</w:t>
      </w:r>
      <w:r>
        <w:t>3</w:t>
      </w:r>
      <w:r w:rsidRPr="009F64FF">
        <w:t xml:space="preserve">.00 / $50 </w:t>
      </w:r>
      <w:r w:rsidRPr="009F64FF">
        <w:tab/>
      </w:r>
      <w:r>
        <w:tab/>
      </w:r>
      <w:r>
        <w:tab/>
      </w:r>
      <w:r w:rsidRPr="009F64FF">
        <w:t xml:space="preserve">= </w:t>
      </w:r>
      <w:r>
        <w:t>.06 or 6</w:t>
      </w:r>
      <w:r w:rsidRPr="009F64FF">
        <w:t>%</w:t>
      </w:r>
    </w:p>
    <w:p w:rsidR="00F26C2C" w:rsidRPr="009F64FF" w:rsidRDefault="00F26C2C" w:rsidP="00F26C2C">
      <w:pPr>
        <w:tabs>
          <w:tab w:val="left" w:pos="440"/>
          <w:tab w:val="left" w:pos="2340"/>
          <w:tab w:val="left" w:pos="4860"/>
          <w:tab w:val="left" w:pos="6030"/>
        </w:tabs>
        <w:jc w:val="both"/>
      </w:pPr>
    </w:p>
    <w:p w:rsidR="00F26C2C" w:rsidRPr="009F64FF" w:rsidRDefault="00F26C2C" w:rsidP="00F26C2C">
      <w:pPr>
        <w:tabs>
          <w:tab w:val="left" w:pos="440"/>
          <w:tab w:val="left" w:pos="2340"/>
          <w:tab w:val="left" w:pos="4860"/>
          <w:tab w:val="left" w:pos="6030"/>
        </w:tabs>
        <w:jc w:val="both"/>
      </w:pPr>
      <w:r w:rsidRPr="009F64FF">
        <w:tab/>
        <w:t xml:space="preserve">Store:  Profit margin </w:t>
      </w:r>
      <w:r w:rsidRPr="009F64FF">
        <w:tab/>
        <w:t>= NI / S = $</w:t>
      </w:r>
      <w:r>
        <w:t>22,500,000</w:t>
      </w:r>
      <w:r w:rsidRPr="009F64FF">
        <w:t xml:space="preserve"> / $</w:t>
      </w:r>
      <w:r>
        <w:t>750,000,000</w:t>
      </w:r>
      <w:r>
        <w:tab/>
      </w:r>
      <w:r w:rsidRPr="009F64FF">
        <w:tab/>
        <w:t xml:space="preserve">= </w:t>
      </w:r>
      <w:r>
        <w:t>.03 or 3</w:t>
      </w:r>
      <w:r>
        <w:t>%</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 xml:space="preserve">ROE = NI / TE = NI / (TA – TD) </w:t>
      </w:r>
    </w:p>
    <w:p w:rsidR="00F26C2C" w:rsidRPr="009F64FF" w:rsidRDefault="00F26C2C" w:rsidP="00F26C2C">
      <w:pPr>
        <w:tabs>
          <w:tab w:val="left" w:pos="440"/>
          <w:tab w:val="left" w:pos="2340"/>
        </w:tabs>
        <w:jc w:val="both"/>
      </w:pPr>
      <w:r w:rsidRPr="009F64FF">
        <w:tab/>
        <w:t>ROE = $</w:t>
      </w:r>
      <w:r>
        <w:t>22,500,000</w:t>
      </w:r>
      <w:r w:rsidRPr="009F64FF">
        <w:t xml:space="preserve"> / ($</w:t>
      </w:r>
      <w:r>
        <w:t>420,000,000</w:t>
      </w:r>
      <w:r w:rsidRPr="009F64FF">
        <w:t xml:space="preserve"> – </w:t>
      </w:r>
      <w:r>
        <w:t>280,000,000</w:t>
      </w:r>
      <w:r w:rsidRPr="009F64FF">
        <w:t>) = .1</w:t>
      </w:r>
      <w:r>
        <w:t>607</w:t>
      </w:r>
      <w:r w:rsidRPr="009F64FF">
        <w:t xml:space="preserve"> or 1</w:t>
      </w:r>
      <w:r>
        <w:t>6.07</w:t>
      </w:r>
      <w:r w:rsidRPr="009F64FF">
        <w:t>%</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rPr>
          <w:b/>
        </w:rPr>
        <w:t>22.</w:t>
      </w:r>
      <w:r w:rsidRPr="009F64FF">
        <w:tab/>
        <w:t>The solution requires substituting two ratios into a third ratio. Rearranging D/TA:</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r>
      <w:r w:rsidRPr="009F64FF">
        <w:rPr>
          <w:u w:val="single"/>
        </w:rPr>
        <w:t xml:space="preserve">Firm </w:t>
      </w:r>
      <w:proofErr w:type="gramStart"/>
      <w:r w:rsidRPr="009F64FF">
        <w:rPr>
          <w:u w:val="single"/>
        </w:rPr>
        <w:t>A</w:t>
      </w:r>
      <w:proofErr w:type="gramEnd"/>
      <w:r w:rsidRPr="009F64FF">
        <w:tab/>
      </w:r>
      <w:r w:rsidRPr="009F64FF">
        <w:tab/>
      </w:r>
      <w:r w:rsidRPr="009F64FF">
        <w:tab/>
      </w:r>
      <w:r w:rsidRPr="009F64FF">
        <w:tab/>
      </w:r>
      <w:r w:rsidRPr="009F64FF">
        <w:tab/>
      </w:r>
      <w:r w:rsidRPr="009F64FF">
        <w:rPr>
          <w:u w:val="single"/>
        </w:rPr>
        <w:t>Firm B</w:t>
      </w:r>
    </w:p>
    <w:p w:rsidR="00F26C2C" w:rsidRPr="009F64FF" w:rsidRDefault="00F26C2C" w:rsidP="00F26C2C">
      <w:pPr>
        <w:tabs>
          <w:tab w:val="left" w:pos="440"/>
          <w:tab w:val="left" w:pos="2340"/>
        </w:tabs>
        <w:jc w:val="both"/>
      </w:pPr>
      <w:r w:rsidRPr="009F64FF">
        <w:tab/>
        <w:t>D / TA = .</w:t>
      </w:r>
      <w:r>
        <w:t>3</w:t>
      </w:r>
      <w:r w:rsidRPr="009F64FF">
        <w:t>5</w:t>
      </w:r>
      <w:r w:rsidRPr="009F64FF">
        <w:tab/>
      </w:r>
      <w:r w:rsidRPr="009F64FF">
        <w:tab/>
      </w:r>
      <w:r w:rsidRPr="009F64FF">
        <w:tab/>
      </w:r>
      <w:r w:rsidRPr="009F64FF">
        <w:tab/>
      </w:r>
      <w:r w:rsidRPr="009F64FF">
        <w:tab/>
        <w:t>D / TA = .</w:t>
      </w:r>
      <w:r>
        <w:t>30</w:t>
      </w:r>
    </w:p>
    <w:p w:rsidR="00F26C2C" w:rsidRPr="009F64FF" w:rsidRDefault="00F26C2C" w:rsidP="00F26C2C">
      <w:pPr>
        <w:tabs>
          <w:tab w:val="left" w:pos="440"/>
          <w:tab w:val="left" w:pos="2340"/>
        </w:tabs>
        <w:jc w:val="both"/>
      </w:pPr>
      <w:r w:rsidRPr="009F64FF">
        <w:tab/>
        <w:t>(TA – E) / TA = .</w:t>
      </w:r>
      <w:r>
        <w:t>3</w:t>
      </w:r>
      <w:r w:rsidRPr="009F64FF">
        <w:t>5</w:t>
      </w:r>
      <w:r w:rsidRPr="009F64FF">
        <w:tab/>
      </w:r>
      <w:r w:rsidRPr="009F64FF">
        <w:tab/>
      </w:r>
      <w:r w:rsidRPr="009F64FF">
        <w:tab/>
      </w:r>
      <w:r w:rsidRPr="009F64FF">
        <w:tab/>
      </w:r>
      <w:r w:rsidRPr="009F64FF">
        <w:tab/>
        <w:t>(TA – E) / TA = .</w:t>
      </w:r>
      <w:r>
        <w:t>30</w:t>
      </w:r>
    </w:p>
    <w:p w:rsidR="00F26C2C" w:rsidRPr="009F64FF" w:rsidRDefault="00F26C2C" w:rsidP="00F26C2C">
      <w:pPr>
        <w:tabs>
          <w:tab w:val="left" w:pos="440"/>
          <w:tab w:val="left" w:pos="2340"/>
        </w:tabs>
        <w:jc w:val="both"/>
      </w:pPr>
      <w:r w:rsidRPr="009F64FF">
        <w:tab/>
        <w:t>(TA / TA) – (E / TA) = .</w:t>
      </w:r>
      <w:r>
        <w:t>3</w:t>
      </w:r>
      <w:r w:rsidRPr="009F64FF">
        <w:t>5</w:t>
      </w:r>
      <w:r w:rsidRPr="009F64FF">
        <w:tab/>
      </w:r>
      <w:r w:rsidRPr="009F64FF">
        <w:tab/>
      </w:r>
      <w:r w:rsidRPr="009F64FF">
        <w:tab/>
      </w:r>
      <w:r w:rsidRPr="009F64FF">
        <w:tab/>
        <w:t>(TA / TA) – (E / TA) = .</w:t>
      </w:r>
      <w:r>
        <w:t>30</w:t>
      </w:r>
    </w:p>
    <w:p w:rsidR="00F26C2C" w:rsidRPr="009F64FF" w:rsidRDefault="00F26C2C" w:rsidP="00F26C2C">
      <w:pPr>
        <w:tabs>
          <w:tab w:val="left" w:pos="440"/>
          <w:tab w:val="left" w:pos="2340"/>
        </w:tabs>
        <w:jc w:val="both"/>
      </w:pPr>
      <w:r w:rsidRPr="009F64FF">
        <w:tab/>
        <w:t>1 – (E / TA) = .</w:t>
      </w:r>
      <w:r>
        <w:t>3</w:t>
      </w:r>
      <w:r w:rsidRPr="009F64FF">
        <w:t>5</w:t>
      </w:r>
      <w:r w:rsidRPr="009F64FF">
        <w:tab/>
      </w:r>
      <w:r w:rsidRPr="009F64FF">
        <w:tab/>
      </w:r>
      <w:r w:rsidRPr="009F64FF">
        <w:tab/>
      </w:r>
      <w:r w:rsidRPr="009F64FF">
        <w:tab/>
      </w:r>
      <w:r w:rsidRPr="009F64FF">
        <w:tab/>
        <w:t>1 – (E / TA) = .</w:t>
      </w:r>
      <w:r>
        <w:t>30</w:t>
      </w:r>
    </w:p>
    <w:p w:rsidR="00F26C2C" w:rsidRPr="009F64FF" w:rsidRDefault="00F26C2C" w:rsidP="00F26C2C">
      <w:pPr>
        <w:tabs>
          <w:tab w:val="left" w:pos="440"/>
          <w:tab w:val="left" w:pos="2340"/>
        </w:tabs>
        <w:jc w:val="both"/>
      </w:pPr>
      <w:r w:rsidRPr="009F64FF">
        <w:tab/>
        <w:t>E / TA = .</w:t>
      </w:r>
      <w:r>
        <w:t>6</w:t>
      </w:r>
      <w:r w:rsidRPr="009F64FF">
        <w:t>5</w:t>
      </w:r>
      <w:r w:rsidRPr="009F64FF">
        <w:tab/>
      </w:r>
      <w:r w:rsidRPr="009F64FF">
        <w:tab/>
      </w:r>
      <w:r w:rsidRPr="009F64FF">
        <w:tab/>
      </w:r>
      <w:r w:rsidRPr="009F64FF">
        <w:tab/>
      </w:r>
      <w:r w:rsidRPr="009F64FF">
        <w:tab/>
        <w:t>E / TA = .</w:t>
      </w:r>
      <w:r>
        <w:t>30</w:t>
      </w:r>
    </w:p>
    <w:p w:rsidR="00F26C2C" w:rsidRPr="009F64FF" w:rsidRDefault="00F26C2C" w:rsidP="00F26C2C">
      <w:pPr>
        <w:tabs>
          <w:tab w:val="left" w:pos="440"/>
          <w:tab w:val="left" w:pos="2340"/>
        </w:tabs>
        <w:jc w:val="both"/>
      </w:pPr>
      <w:r w:rsidRPr="009F64FF">
        <w:tab/>
        <w:t>E = .</w:t>
      </w:r>
      <w:r>
        <w:t>6</w:t>
      </w:r>
      <w:r w:rsidRPr="009F64FF">
        <w:t>5(TA)</w:t>
      </w:r>
      <w:r w:rsidRPr="009F64FF">
        <w:tab/>
      </w:r>
      <w:r w:rsidRPr="009F64FF">
        <w:tab/>
      </w:r>
      <w:r w:rsidRPr="009F64FF">
        <w:tab/>
      </w:r>
      <w:r w:rsidRPr="009F64FF">
        <w:tab/>
      </w:r>
      <w:r w:rsidRPr="009F64FF">
        <w:tab/>
        <w:t>E = .</w:t>
      </w:r>
      <w:r>
        <w:t>70</w:t>
      </w:r>
      <w:r w:rsidRPr="009F64FF">
        <w:t xml:space="preserve"> (TA)</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Rearranging ROA, we find:</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NI / TA = .</w:t>
      </w:r>
      <w:r>
        <w:t>12</w:t>
      </w:r>
      <w:r w:rsidRPr="009F64FF">
        <w:tab/>
      </w:r>
      <w:r w:rsidRPr="009F64FF">
        <w:tab/>
      </w:r>
      <w:r w:rsidRPr="009F64FF">
        <w:tab/>
      </w:r>
      <w:r w:rsidRPr="009F64FF">
        <w:tab/>
      </w:r>
      <w:r w:rsidRPr="009F64FF">
        <w:tab/>
        <w:t>NI / TA = .</w:t>
      </w:r>
      <w:r>
        <w:t>11</w:t>
      </w:r>
    </w:p>
    <w:p w:rsidR="00F26C2C" w:rsidRPr="009F64FF" w:rsidRDefault="00F26C2C" w:rsidP="00F26C2C">
      <w:pPr>
        <w:tabs>
          <w:tab w:val="left" w:pos="440"/>
          <w:tab w:val="left" w:pos="2340"/>
        </w:tabs>
        <w:jc w:val="both"/>
      </w:pPr>
      <w:r w:rsidRPr="009F64FF">
        <w:tab/>
        <w:t>NI = .</w:t>
      </w:r>
      <w:r>
        <w:t>12</w:t>
      </w:r>
      <w:r w:rsidRPr="009F64FF">
        <w:t>(TA)</w:t>
      </w:r>
      <w:r w:rsidRPr="009F64FF">
        <w:tab/>
      </w:r>
      <w:r w:rsidRPr="009F64FF">
        <w:tab/>
      </w:r>
      <w:r w:rsidRPr="009F64FF">
        <w:tab/>
      </w:r>
      <w:r w:rsidRPr="009F64FF">
        <w:tab/>
      </w:r>
      <w:r w:rsidRPr="009F64FF">
        <w:tab/>
        <w:t>NI = .</w:t>
      </w:r>
      <w:r>
        <w:t>11</w:t>
      </w:r>
      <w:r w:rsidRPr="009F64FF">
        <w:t>(TA)</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Since ROE = NI / E, we can substitute the above equations into the ROE formula, which yields:</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ROE = .</w:t>
      </w:r>
      <w:r>
        <w:t>12</w:t>
      </w:r>
      <w:r w:rsidRPr="009F64FF">
        <w:t>(TA) / .</w:t>
      </w:r>
      <w:r>
        <w:t>65</w:t>
      </w:r>
      <w:r w:rsidRPr="009F64FF">
        <w:t>(TA) = .</w:t>
      </w:r>
      <w:r>
        <w:t>12</w:t>
      </w:r>
      <w:r w:rsidRPr="009F64FF">
        <w:t xml:space="preserve"> / .</w:t>
      </w:r>
      <w:r>
        <w:t>65</w:t>
      </w:r>
      <w:r w:rsidRPr="009F64FF">
        <w:t xml:space="preserve"> = </w:t>
      </w:r>
      <w:r>
        <w:t>18.46</w:t>
      </w:r>
      <w:r w:rsidRPr="009F64FF">
        <w:t>%</w:t>
      </w:r>
      <w:r w:rsidRPr="009F64FF">
        <w:tab/>
        <w:t>ROE = .</w:t>
      </w:r>
      <w:r>
        <w:t>11</w:t>
      </w:r>
      <w:r w:rsidRPr="009F64FF">
        <w:t>(TA) / .</w:t>
      </w:r>
      <w:r>
        <w:t>70</w:t>
      </w:r>
      <w:r w:rsidRPr="009F64FF">
        <w:t xml:space="preserve"> (TA) = .</w:t>
      </w:r>
      <w:r>
        <w:t>11</w:t>
      </w:r>
      <w:r w:rsidRPr="009F64FF">
        <w:t xml:space="preserve"> / .</w:t>
      </w:r>
      <w:r>
        <w:t>70</w:t>
      </w:r>
      <w:r w:rsidRPr="009F64FF">
        <w:t xml:space="preserve"> = </w:t>
      </w:r>
      <w:r>
        <w:t>15.71</w:t>
      </w:r>
      <w:r w:rsidRPr="009F64FF">
        <w:t>%</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rPr>
          <w:b/>
        </w:rPr>
        <w:t>23.</w:t>
      </w:r>
      <w:r w:rsidRPr="009F64FF">
        <w:tab/>
        <w:t xml:space="preserve">This problem requires you to work backward through the income statement. First, recognize that </w:t>
      </w:r>
      <w:r w:rsidRPr="009F64FF">
        <w:tab/>
        <w:t>Net income = (1 – t</w:t>
      </w:r>
      <w:proofErr w:type="gramStart"/>
      <w:r w:rsidRPr="009F64FF">
        <w:t>)EBT</w:t>
      </w:r>
      <w:proofErr w:type="gramEnd"/>
      <w:r w:rsidRPr="009F64FF">
        <w:t xml:space="preserve">. Plugging in the numbers given and solving for EBT, we get: </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EBT = $</w:t>
      </w:r>
      <w:r>
        <w:t>13,168</w:t>
      </w:r>
      <w:r w:rsidRPr="009F64FF">
        <w:t xml:space="preserve"> / (1 – 0.34) = $</w:t>
      </w:r>
      <w:r>
        <w:t>19,951.52</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Now, we can add interest to EBT to get EBIT as follows:</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EBIT = EBT + Interest paid = $</w:t>
      </w:r>
      <w:r>
        <w:t>19,951.52</w:t>
      </w:r>
      <w:r w:rsidRPr="009F64FF">
        <w:t xml:space="preserve"> + </w:t>
      </w:r>
      <w:r>
        <w:t>3,605</w:t>
      </w:r>
      <w:r w:rsidRPr="009F64FF">
        <w:t xml:space="preserve"> = $</w:t>
      </w:r>
      <w:r>
        <w:t>23,556.52</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br w:type="page"/>
      </w:r>
      <w:r w:rsidRPr="009F64FF">
        <w:lastRenderedPageBreak/>
        <w:tab/>
        <w:t xml:space="preserve">To get EBITD (earnings before interest, taxes, and depreciation), the numerator in the cash coverage </w:t>
      </w:r>
    </w:p>
    <w:p w:rsidR="00F26C2C" w:rsidRPr="009F64FF" w:rsidRDefault="00F26C2C" w:rsidP="00F26C2C">
      <w:pPr>
        <w:tabs>
          <w:tab w:val="left" w:pos="440"/>
          <w:tab w:val="left" w:pos="2340"/>
        </w:tabs>
        <w:jc w:val="both"/>
      </w:pPr>
      <w:r w:rsidRPr="009F64FF">
        <w:tab/>
      </w:r>
      <w:proofErr w:type="gramStart"/>
      <w:r w:rsidRPr="009F64FF">
        <w:t>ratio</w:t>
      </w:r>
      <w:proofErr w:type="gramEnd"/>
      <w:r w:rsidRPr="009F64FF">
        <w:t>, add depreciation to EBIT:</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EBITD = EBIT + Depreciation = $</w:t>
      </w:r>
      <w:r>
        <w:t>23,556.52</w:t>
      </w:r>
      <w:r w:rsidRPr="009F64FF">
        <w:t xml:space="preserve"> + </w:t>
      </w:r>
      <w:r>
        <w:t>2,382</w:t>
      </w:r>
      <w:r w:rsidRPr="009F64FF">
        <w:t xml:space="preserve"> = $</w:t>
      </w:r>
      <w:r>
        <w:t>25,938.52</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Now, simply plug the numbers into the cash coverage ratio and calculate:</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Cash coverage ratio = EBITD / Interest = $</w:t>
      </w:r>
      <w:r>
        <w:t>25,938.52</w:t>
      </w:r>
      <w:r w:rsidRPr="009F64FF">
        <w:t xml:space="preserve"> / $</w:t>
      </w:r>
      <w:r>
        <w:t>3,605</w:t>
      </w:r>
      <w:r w:rsidRPr="009F64FF">
        <w:t xml:space="preserve"> = </w:t>
      </w:r>
      <w:r>
        <w:t>7.20</w:t>
      </w:r>
      <w:r w:rsidRPr="009F64FF">
        <w:t xml:space="preserve"> times</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ind w:left="435" w:hanging="435"/>
        <w:jc w:val="both"/>
      </w:pPr>
      <w:r w:rsidRPr="009F64FF">
        <w:rPr>
          <w:b/>
        </w:rPr>
        <w:t>24.</w:t>
      </w:r>
      <w:r w:rsidRPr="009F64FF">
        <w:tab/>
        <w:t>The only ratio given which includes cost of goods sold is the inventory turnover ratio, so it is the last ratio used. Since current liabilities is given, we start with the current ratio:</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 xml:space="preserve">Current ratio = </w:t>
      </w:r>
      <w:r>
        <w:t>1.40</w:t>
      </w:r>
      <w:r w:rsidRPr="009F64FF">
        <w:t xml:space="preserve"> = CA / CL = CA / $</w:t>
      </w:r>
      <w:r>
        <w:t>365</w:t>
      </w:r>
      <w:r w:rsidRPr="009F64FF">
        <w:t>,000</w:t>
      </w:r>
    </w:p>
    <w:p w:rsidR="00F26C2C" w:rsidRPr="009F64FF" w:rsidRDefault="00F26C2C" w:rsidP="00F26C2C">
      <w:pPr>
        <w:tabs>
          <w:tab w:val="left" w:pos="440"/>
          <w:tab w:val="left" w:pos="2340"/>
        </w:tabs>
        <w:jc w:val="both"/>
      </w:pPr>
      <w:r w:rsidRPr="009F64FF">
        <w:tab/>
        <w:t>CA = $</w:t>
      </w:r>
      <w:r>
        <w:t>511</w:t>
      </w:r>
      <w:r w:rsidRPr="009F64FF">
        <w:t>,000</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Using the quick ratio, we solve for inventory:</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 xml:space="preserve">Quick ratio = </w:t>
      </w:r>
      <w:r>
        <w:t>0.85</w:t>
      </w:r>
      <w:r w:rsidRPr="009F64FF">
        <w:t xml:space="preserve"> = (CA – Inventory) / CL = ($</w:t>
      </w:r>
      <w:r>
        <w:t>511</w:t>
      </w:r>
      <w:r w:rsidRPr="009F64FF">
        <w:t>,000 – Inventory) / $</w:t>
      </w:r>
      <w:r>
        <w:t>365</w:t>
      </w:r>
      <w:r w:rsidRPr="009F64FF">
        <w:t>,000</w:t>
      </w:r>
    </w:p>
    <w:p w:rsidR="00F26C2C" w:rsidRPr="009F64FF" w:rsidRDefault="00F26C2C" w:rsidP="00F26C2C">
      <w:pPr>
        <w:tabs>
          <w:tab w:val="left" w:pos="440"/>
          <w:tab w:val="left" w:pos="2340"/>
        </w:tabs>
        <w:jc w:val="both"/>
      </w:pPr>
      <w:r w:rsidRPr="009F64FF">
        <w:tab/>
        <w:t xml:space="preserve">Inventory = CA – (Quick ratio × CL) </w:t>
      </w:r>
    </w:p>
    <w:p w:rsidR="00F26C2C" w:rsidRPr="009F64FF" w:rsidRDefault="00F26C2C" w:rsidP="00F26C2C">
      <w:pPr>
        <w:tabs>
          <w:tab w:val="left" w:pos="440"/>
          <w:tab w:val="left" w:pos="2340"/>
        </w:tabs>
        <w:jc w:val="both"/>
      </w:pPr>
      <w:r w:rsidRPr="009F64FF">
        <w:tab/>
        <w:t>Inventory = $</w:t>
      </w:r>
      <w:r>
        <w:t>511</w:t>
      </w:r>
      <w:r w:rsidRPr="009F64FF">
        <w:t>,000 – (</w:t>
      </w:r>
      <w:r>
        <w:t>0.85</w:t>
      </w:r>
      <w:r w:rsidRPr="009F64FF">
        <w:t xml:space="preserve"> × $</w:t>
      </w:r>
      <w:r>
        <w:t>365</w:t>
      </w:r>
      <w:r w:rsidRPr="009F64FF">
        <w:t>,000)</w:t>
      </w:r>
    </w:p>
    <w:p w:rsidR="00F26C2C" w:rsidRPr="009F64FF" w:rsidRDefault="00F26C2C" w:rsidP="00F26C2C">
      <w:pPr>
        <w:tabs>
          <w:tab w:val="left" w:pos="440"/>
          <w:tab w:val="left" w:pos="2340"/>
        </w:tabs>
        <w:jc w:val="both"/>
      </w:pPr>
      <w:r w:rsidRPr="009F64FF">
        <w:tab/>
        <w:t>Inventory = $</w:t>
      </w:r>
      <w:r>
        <w:t>200,750</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 xml:space="preserve">Inventory turnover = </w:t>
      </w:r>
      <w:r>
        <w:t>5.8</w:t>
      </w:r>
      <w:r w:rsidRPr="009F64FF">
        <w:t>2 = COGS / Inventory = COGS / $</w:t>
      </w:r>
      <w:r>
        <w:t>200,750</w:t>
      </w:r>
      <w:r w:rsidRPr="009F64FF">
        <w:t xml:space="preserve"> </w:t>
      </w:r>
    </w:p>
    <w:p w:rsidR="00F26C2C" w:rsidRPr="009F64FF" w:rsidRDefault="00F26C2C" w:rsidP="00F26C2C">
      <w:pPr>
        <w:tabs>
          <w:tab w:val="left" w:pos="440"/>
          <w:tab w:val="left" w:pos="2340"/>
        </w:tabs>
        <w:jc w:val="both"/>
      </w:pPr>
      <w:r w:rsidRPr="009F64FF">
        <w:tab/>
        <w:t>COGS = $</w:t>
      </w:r>
      <w:r>
        <w:t>1,164,350</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rPr>
          <w:b/>
        </w:rPr>
        <w:t>25.</w:t>
      </w:r>
      <w:r w:rsidRPr="009F64FF">
        <w:tab/>
        <w:t>PM = NI / S = –£1</w:t>
      </w:r>
      <w:r>
        <w:t>3,482,000</w:t>
      </w:r>
      <w:r w:rsidRPr="009F64FF">
        <w:t xml:space="preserve"> / £</w:t>
      </w:r>
      <w:r>
        <w:t>138,793</w:t>
      </w:r>
      <w:r w:rsidRPr="009F64FF">
        <w:t xml:space="preserve"> = –0.</w:t>
      </w:r>
      <w:r>
        <w:t>0971</w:t>
      </w:r>
      <w:r w:rsidRPr="009F64FF">
        <w:t xml:space="preserve"> or –</w:t>
      </w:r>
      <w:r>
        <w:t>9.71</w:t>
      </w:r>
      <w:r>
        <w:t>%</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NI = PM × Sales</w:t>
      </w:r>
    </w:p>
    <w:p w:rsidR="00F26C2C" w:rsidRPr="009F64FF" w:rsidRDefault="00F26C2C" w:rsidP="00F26C2C">
      <w:pPr>
        <w:tabs>
          <w:tab w:val="left" w:pos="440"/>
          <w:tab w:val="left" w:pos="2340"/>
        </w:tabs>
        <w:jc w:val="both"/>
      </w:pPr>
      <w:r w:rsidRPr="009F64FF">
        <w:tab/>
        <w:t>NI = –0.</w:t>
      </w:r>
      <w:r>
        <w:t>0971</w:t>
      </w:r>
      <w:r w:rsidRPr="009F64FF">
        <w:t>($</w:t>
      </w:r>
      <w:r>
        <w:t>274,213,000</w:t>
      </w:r>
      <w:r w:rsidRPr="009F64FF">
        <w:t>) = –$</w:t>
      </w:r>
      <w:r>
        <w:t>26,636,355</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720"/>
        </w:tabs>
        <w:jc w:val="both"/>
      </w:pPr>
      <w:r w:rsidRPr="009F64FF">
        <w:rPr>
          <w:b/>
        </w:rPr>
        <w:t>26.</w:t>
      </w:r>
      <w:r w:rsidRPr="009F64FF">
        <w:tab/>
      </w:r>
      <w:r w:rsidRPr="009F64FF">
        <w:tab/>
      </w:r>
      <w:r w:rsidRPr="009F64FF">
        <w:rPr>
          <w:i/>
        </w:rPr>
        <w:t>Short-term solvency ratios:</w:t>
      </w:r>
    </w:p>
    <w:p w:rsidR="00F26C2C" w:rsidRPr="009F64FF" w:rsidRDefault="00F26C2C" w:rsidP="00F26C2C">
      <w:pPr>
        <w:tabs>
          <w:tab w:val="left" w:pos="440"/>
          <w:tab w:val="left" w:pos="720"/>
        </w:tabs>
        <w:jc w:val="both"/>
      </w:pPr>
      <w:r w:rsidRPr="009F64FF">
        <w:tab/>
        <w:t xml:space="preserve">Current ratio </w:t>
      </w:r>
      <w:r w:rsidRPr="009F64FF">
        <w:tab/>
      </w:r>
      <w:r w:rsidRPr="009F64FF">
        <w:tab/>
        <w:t>= Current assets / Current liabilities</w:t>
      </w:r>
    </w:p>
    <w:p w:rsidR="00F26C2C" w:rsidRPr="009F64FF" w:rsidRDefault="00F26C2C" w:rsidP="00F26C2C">
      <w:pPr>
        <w:tabs>
          <w:tab w:val="left" w:pos="440"/>
          <w:tab w:val="left" w:pos="720"/>
        </w:tabs>
        <w:jc w:val="both"/>
      </w:pPr>
      <w:r w:rsidRPr="009F64FF">
        <w:tab/>
        <w:t xml:space="preserve">Current ratio </w:t>
      </w:r>
      <w:r>
        <w:t>2008</w:t>
      </w:r>
      <w:r w:rsidRPr="009F64FF">
        <w:tab/>
      </w:r>
      <w:r w:rsidRPr="009F64FF">
        <w:tab/>
        <w:t>= $</w:t>
      </w:r>
      <w:r>
        <w:t>56,260 /</w:t>
      </w:r>
      <w:r w:rsidRPr="009F64FF">
        <w:t xml:space="preserve"> $</w:t>
      </w:r>
      <w:r>
        <w:t>38,963</w:t>
      </w:r>
      <w:r w:rsidRPr="009F64FF">
        <w:t xml:space="preserve"> = 1.4</w:t>
      </w:r>
      <w:r>
        <w:t>4</w:t>
      </w:r>
      <w:r w:rsidRPr="009F64FF">
        <w:t xml:space="preserve"> times</w:t>
      </w:r>
    </w:p>
    <w:p w:rsidR="00F26C2C" w:rsidRPr="009F64FF" w:rsidRDefault="00F26C2C" w:rsidP="00F26C2C">
      <w:pPr>
        <w:tabs>
          <w:tab w:val="left" w:pos="440"/>
          <w:tab w:val="left" w:pos="720"/>
        </w:tabs>
        <w:jc w:val="both"/>
      </w:pPr>
      <w:r w:rsidRPr="009F64FF">
        <w:tab/>
        <w:t xml:space="preserve">Current ratio </w:t>
      </w:r>
      <w:r>
        <w:t>2009</w:t>
      </w:r>
      <w:r w:rsidRPr="009F64FF">
        <w:tab/>
      </w:r>
      <w:r w:rsidRPr="009F64FF">
        <w:tab/>
        <w:t>= $</w:t>
      </w:r>
      <w:r>
        <w:t>60,550</w:t>
      </w:r>
      <w:r w:rsidRPr="009F64FF">
        <w:t xml:space="preserve"> / $</w:t>
      </w:r>
      <w:r>
        <w:t>43,235</w:t>
      </w:r>
      <w:r w:rsidRPr="009F64FF">
        <w:t xml:space="preserve"> = 1.4</w:t>
      </w:r>
      <w:r>
        <w:t>0</w:t>
      </w:r>
      <w:r w:rsidRPr="009F64FF">
        <w:t xml:space="preserve"> times</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 xml:space="preserve">Quick ratio </w:t>
      </w:r>
      <w:r w:rsidRPr="009F64FF">
        <w:tab/>
      </w:r>
      <w:r w:rsidRPr="009F64FF">
        <w:tab/>
        <w:t>= (Current assets – Inventory) / Current liabilities</w:t>
      </w:r>
    </w:p>
    <w:p w:rsidR="00F26C2C" w:rsidRPr="009F64FF" w:rsidRDefault="00F26C2C" w:rsidP="00F26C2C">
      <w:pPr>
        <w:tabs>
          <w:tab w:val="left" w:pos="440"/>
          <w:tab w:val="left" w:pos="720"/>
        </w:tabs>
        <w:jc w:val="both"/>
      </w:pPr>
      <w:r w:rsidRPr="009F64FF">
        <w:tab/>
        <w:t xml:space="preserve">Quick ratio </w:t>
      </w:r>
      <w:r>
        <w:t>2008</w:t>
      </w:r>
      <w:r w:rsidRPr="009F64FF">
        <w:tab/>
      </w:r>
      <w:r w:rsidRPr="009F64FF">
        <w:tab/>
        <w:t>= ($</w:t>
      </w:r>
      <w:r>
        <w:t>56,260</w:t>
      </w:r>
      <w:r w:rsidRPr="009F64FF">
        <w:t xml:space="preserve"> – </w:t>
      </w:r>
      <w:r>
        <w:t>23,084</w:t>
      </w:r>
      <w:r w:rsidRPr="009F64FF">
        <w:t>) / $</w:t>
      </w:r>
      <w:r>
        <w:t>38,963</w:t>
      </w:r>
      <w:r w:rsidRPr="009F64FF">
        <w:t xml:space="preserve"> = </w:t>
      </w:r>
      <w:r>
        <w:t>0.85</w:t>
      </w:r>
      <w:r w:rsidRPr="009F64FF">
        <w:t xml:space="preserve"> times</w:t>
      </w:r>
    </w:p>
    <w:p w:rsidR="00F26C2C" w:rsidRPr="009F64FF" w:rsidRDefault="00F26C2C" w:rsidP="00F26C2C">
      <w:pPr>
        <w:tabs>
          <w:tab w:val="left" w:pos="440"/>
          <w:tab w:val="left" w:pos="720"/>
        </w:tabs>
        <w:jc w:val="both"/>
      </w:pPr>
      <w:r w:rsidRPr="009F64FF">
        <w:tab/>
        <w:t xml:space="preserve">Quick ratio </w:t>
      </w:r>
      <w:r>
        <w:t>2009</w:t>
      </w:r>
      <w:r w:rsidRPr="009F64FF">
        <w:tab/>
      </w:r>
      <w:r w:rsidRPr="009F64FF">
        <w:tab/>
        <w:t>= ($</w:t>
      </w:r>
      <w:r>
        <w:t>60,550</w:t>
      </w:r>
      <w:r w:rsidRPr="009F64FF">
        <w:t xml:space="preserve"> – </w:t>
      </w:r>
      <w:r>
        <w:t>24,650</w:t>
      </w:r>
      <w:r w:rsidRPr="009F64FF">
        <w:t>) / $</w:t>
      </w:r>
      <w:r>
        <w:t>43,235</w:t>
      </w:r>
      <w:r w:rsidRPr="009F64FF">
        <w:t xml:space="preserve"> = 0.8</w:t>
      </w:r>
      <w:r>
        <w:t>3</w:t>
      </w:r>
      <w:r w:rsidRPr="009F64FF">
        <w:t xml:space="preserve"> times</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 xml:space="preserve">Cash ratio </w:t>
      </w:r>
      <w:r w:rsidRPr="009F64FF">
        <w:tab/>
      </w:r>
      <w:r w:rsidRPr="009F64FF">
        <w:tab/>
      </w:r>
      <w:r w:rsidRPr="009F64FF">
        <w:tab/>
        <w:t>= Cash / Current liabilities</w:t>
      </w:r>
    </w:p>
    <w:p w:rsidR="00F26C2C" w:rsidRPr="009F64FF" w:rsidRDefault="00F26C2C" w:rsidP="00F26C2C">
      <w:pPr>
        <w:tabs>
          <w:tab w:val="left" w:pos="440"/>
          <w:tab w:val="left" w:pos="720"/>
        </w:tabs>
        <w:jc w:val="both"/>
      </w:pPr>
      <w:r w:rsidRPr="009F64FF">
        <w:tab/>
        <w:t xml:space="preserve">Cash ratio </w:t>
      </w:r>
      <w:r>
        <w:t>2008</w:t>
      </w:r>
      <w:r w:rsidRPr="009F64FF">
        <w:tab/>
      </w:r>
      <w:r w:rsidRPr="009F64FF">
        <w:tab/>
        <w:t>= $</w:t>
      </w:r>
      <w:r>
        <w:t>21,860</w:t>
      </w:r>
      <w:r w:rsidRPr="009F64FF">
        <w:t xml:space="preserve"> / $</w:t>
      </w:r>
      <w:r>
        <w:t>38,963</w:t>
      </w:r>
      <w:r w:rsidRPr="009F64FF">
        <w:t xml:space="preserve"> = 0.5</w:t>
      </w:r>
      <w:r>
        <w:t>6</w:t>
      </w:r>
      <w:r w:rsidRPr="009F64FF">
        <w:t xml:space="preserve"> times</w:t>
      </w:r>
    </w:p>
    <w:p w:rsidR="00F26C2C" w:rsidRPr="009F64FF" w:rsidRDefault="00F26C2C" w:rsidP="00F26C2C">
      <w:pPr>
        <w:tabs>
          <w:tab w:val="left" w:pos="440"/>
          <w:tab w:val="left" w:pos="720"/>
        </w:tabs>
        <w:jc w:val="both"/>
      </w:pPr>
      <w:r w:rsidRPr="009F64FF">
        <w:tab/>
        <w:t xml:space="preserve">Cash ratio </w:t>
      </w:r>
      <w:r>
        <w:t>2009</w:t>
      </w:r>
      <w:r w:rsidRPr="009F64FF">
        <w:t xml:space="preserve"> </w:t>
      </w:r>
      <w:r w:rsidRPr="009F64FF">
        <w:tab/>
      </w:r>
      <w:r w:rsidRPr="009F64FF">
        <w:tab/>
        <w:t>= $</w:t>
      </w:r>
      <w:r>
        <w:t>22,050</w:t>
      </w:r>
      <w:r w:rsidRPr="009F64FF">
        <w:t xml:space="preserve"> / $</w:t>
      </w:r>
      <w:r>
        <w:t>43,235</w:t>
      </w:r>
      <w:r w:rsidRPr="009F64FF">
        <w:t xml:space="preserve"> = 0.5</w:t>
      </w:r>
      <w:r>
        <w:t>1</w:t>
      </w:r>
      <w:r w:rsidRPr="009F64FF">
        <w:t xml:space="preserve"> times</w:t>
      </w:r>
    </w:p>
    <w:p w:rsidR="00F26C2C" w:rsidRPr="009F64FF" w:rsidRDefault="00F26C2C" w:rsidP="00F26C2C">
      <w:pPr>
        <w:tabs>
          <w:tab w:val="left" w:pos="440"/>
          <w:tab w:val="left" w:pos="720"/>
        </w:tabs>
        <w:jc w:val="both"/>
        <w:rPr>
          <w:i/>
        </w:rPr>
      </w:pPr>
    </w:p>
    <w:p w:rsidR="00F26C2C" w:rsidRPr="009F64FF" w:rsidRDefault="00F26C2C" w:rsidP="00F26C2C">
      <w:pPr>
        <w:tabs>
          <w:tab w:val="left" w:pos="440"/>
          <w:tab w:val="left" w:pos="720"/>
        </w:tabs>
        <w:jc w:val="both"/>
        <w:rPr>
          <w:i/>
        </w:rPr>
      </w:pPr>
      <w:r w:rsidRPr="009F64FF">
        <w:rPr>
          <w:i/>
        </w:rPr>
        <w:br w:type="page"/>
      </w:r>
      <w:r w:rsidRPr="009F64FF">
        <w:rPr>
          <w:i/>
        </w:rPr>
        <w:lastRenderedPageBreak/>
        <w:tab/>
      </w:r>
      <w:r w:rsidRPr="009F64FF">
        <w:rPr>
          <w:i/>
        </w:rPr>
        <w:tab/>
        <w:t>Asset utilization ratios:</w:t>
      </w:r>
    </w:p>
    <w:p w:rsidR="00F26C2C" w:rsidRPr="009F64FF" w:rsidRDefault="00F26C2C" w:rsidP="00F26C2C">
      <w:pPr>
        <w:tabs>
          <w:tab w:val="left" w:pos="440"/>
          <w:tab w:val="left" w:pos="720"/>
        </w:tabs>
        <w:jc w:val="both"/>
      </w:pPr>
      <w:r w:rsidRPr="009F64FF">
        <w:tab/>
        <w:t xml:space="preserve">Total asset turnover </w:t>
      </w:r>
      <w:r w:rsidRPr="009F64FF">
        <w:tab/>
        <w:t>= Sales / Total assets</w:t>
      </w:r>
    </w:p>
    <w:p w:rsidR="00F26C2C" w:rsidRPr="009F64FF" w:rsidRDefault="00F26C2C" w:rsidP="00F26C2C">
      <w:pPr>
        <w:tabs>
          <w:tab w:val="left" w:pos="440"/>
          <w:tab w:val="left" w:pos="720"/>
        </w:tabs>
        <w:jc w:val="both"/>
      </w:pPr>
      <w:r w:rsidRPr="009F64FF">
        <w:tab/>
        <w:t>Total asset turnover</w:t>
      </w:r>
      <w:r w:rsidRPr="009F64FF">
        <w:tab/>
        <w:t>= $</w:t>
      </w:r>
      <w:r>
        <w:t>305,830</w:t>
      </w:r>
      <w:r w:rsidRPr="009F64FF">
        <w:t xml:space="preserve"> / $</w:t>
      </w:r>
      <w:r>
        <w:t>321,075</w:t>
      </w:r>
      <w:r w:rsidRPr="009F64FF">
        <w:t xml:space="preserve"> = </w:t>
      </w:r>
      <w:r>
        <w:t>0.95</w:t>
      </w:r>
      <w:r w:rsidRPr="009F64FF">
        <w:t xml:space="preserve"> times</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Inventory turnover</w:t>
      </w:r>
      <w:r w:rsidRPr="009F64FF">
        <w:tab/>
      </w:r>
      <w:r w:rsidRPr="009F64FF">
        <w:tab/>
        <w:t>= Cost of goods sold / Inventory</w:t>
      </w:r>
    </w:p>
    <w:p w:rsidR="00F26C2C" w:rsidRPr="009F64FF" w:rsidRDefault="00F26C2C" w:rsidP="00F26C2C">
      <w:pPr>
        <w:tabs>
          <w:tab w:val="left" w:pos="440"/>
          <w:tab w:val="left" w:pos="720"/>
        </w:tabs>
        <w:jc w:val="both"/>
      </w:pPr>
      <w:r w:rsidRPr="009F64FF">
        <w:tab/>
        <w:t xml:space="preserve">Inventory turnover </w:t>
      </w:r>
      <w:r w:rsidRPr="009F64FF">
        <w:tab/>
      </w:r>
      <w:r w:rsidRPr="009F64FF">
        <w:tab/>
        <w:t>= $</w:t>
      </w:r>
      <w:r>
        <w:t>210,935</w:t>
      </w:r>
      <w:r w:rsidRPr="009F64FF">
        <w:t xml:space="preserve"> / $</w:t>
      </w:r>
      <w:r>
        <w:t>24,650</w:t>
      </w:r>
      <w:r w:rsidRPr="009F64FF">
        <w:t xml:space="preserve"> = </w:t>
      </w:r>
      <w:r>
        <w:t>8.56</w:t>
      </w:r>
      <w:r w:rsidRPr="009F64FF">
        <w:t xml:space="preserve"> times</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Receivables turnover</w:t>
      </w:r>
      <w:r w:rsidRPr="009F64FF">
        <w:tab/>
        <w:t>= Sales / Accounts receivable</w:t>
      </w:r>
    </w:p>
    <w:p w:rsidR="00F26C2C" w:rsidRPr="009F64FF" w:rsidRDefault="00F26C2C" w:rsidP="00F26C2C">
      <w:pPr>
        <w:tabs>
          <w:tab w:val="left" w:pos="440"/>
          <w:tab w:val="left" w:pos="720"/>
        </w:tabs>
        <w:jc w:val="both"/>
      </w:pPr>
      <w:r w:rsidRPr="009F64FF">
        <w:tab/>
        <w:t xml:space="preserve">Receivables turnover </w:t>
      </w:r>
      <w:r w:rsidRPr="009F64FF">
        <w:tab/>
        <w:t>= $</w:t>
      </w:r>
      <w:r>
        <w:t>305,830</w:t>
      </w:r>
      <w:r w:rsidRPr="009F64FF">
        <w:t xml:space="preserve"> / $</w:t>
      </w:r>
      <w:r>
        <w:t>13,850</w:t>
      </w:r>
      <w:r w:rsidRPr="009F64FF">
        <w:t xml:space="preserve"> = </w:t>
      </w:r>
      <w:r>
        <w:t>22.08</w:t>
      </w:r>
      <w:r w:rsidRPr="009F64FF">
        <w:t xml:space="preserve"> times</w:t>
      </w:r>
    </w:p>
    <w:p w:rsidR="00F26C2C" w:rsidRPr="009F64FF" w:rsidRDefault="00F26C2C" w:rsidP="00F26C2C">
      <w:pPr>
        <w:tabs>
          <w:tab w:val="left" w:pos="440"/>
          <w:tab w:val="left" w:pos="720"/>
        </w:tabs>
        <w:jc w:val="both"/>
        <w:rPr>
          <w:i/>
        </w:rPr>
      </w:pPr>
    </w:p>
    <w:p w:rsidR="00F26C2C" w:rsidRPr="009F64FF" w:rsidRDefault="00F26C2C" w:rsidP="00F26C2C">
      <w:pPr>
        <w:tabs>
          <w:tab w:val="left" w:pos="440"/>
          <w:tab w:val="left" w:pos="720"/>
        </w:tabs>
        <w:jc w:val="both"/>
        <w:rPr>
          <w:i/>
        </w:rPr>
      </w:pPr>
      <w:r w:rsidRPr="009F64FF">
        <w:rPr>
          <w:i/>
        </w:rPr>
        <w:tab/>
      </w:r>
      <w:r w:rsidRPr="009F64FF">
        <w:rPr>
          <w:i/>
        </w:rPr>
        <w:tab/>
        <w:t>Long-term solvency ratios:</w:t>
      </w:r>
    </w:p>
    <w:p w:rsidR="00F26C2C" w:rsidRPr="009F64FF" w:rsidRDefault="00F26C2C" w:rsidP="00F26C2C">
      <w:pPr>
        <w:tabs>
          <w:tab w:val="left" w:pos="440"/>
          <w:tab w:val="left" w:pos="720"/>
        </w:tabs>
        <w:jc w:val="both"/>
      </w:pPr>
      <w:r w:rsidRPr="009F64FF">
        <w:tab/>
        <w:t xml:space="preserve">Total debt ratio </w:t>
      </w:r>
      <w:r w:rsidRPr="009F64FF">
        <w:tab/>
      </w:r>
      <w:r w:rsidRPr="009F64FF">
        <w:tab/>
        <w:t>= (Total assets – Total equity) / Total assets</w:t>
      </w:r>
    </w:p>
    <w:p w:rsidR="00F26C2C" w:rsidRPr="009F64FF" w:rsidRDefault="00F26C2C" w:rsidP="00F26C2C">
      <w:pPr>
        <w:tabs>
          <w:tab w:val="left" w:pos="440"/>
          <w:tab w:val="left" w:pos="720"/>
        </w:tabs>
        <w:jc w:val="both"/>
      </w:pPr>
      <w:r w:rsidRPr="009F64FF">
        <w:tab/>
        <w:t xml:space="preserve">Total debt ratio </w:t>
      </w:r>
      <w:r>
        <w:t>2008</w:t>
      </w:r>
      <w:r w:rsidRPr="009F64FF">
        <w:tab/>
        <w:t>= ($</w:t>
      </w:r>
      <w:r>
        <w:t>290,328</w:t>
      </w:r>
      <w:r w:rsidRPr="009F64FF">
        <w:t xml:space="preserve"> – </w:t>
      </w:r>
      <w:r>
        <w:t>176,365</w:t>
      </w:r>
      <w:r w:rsidRPr="009F64FF">
        <w:t>) / $2</w:t>
      </w:r>
      <w:r>
        <w:t>90,328</w:t>
      </w:r>
      <w:r w:rsidRPr="009F64FF">
        <w:t xml:space="preserve"> = 0.</w:t>
      </w:r>
      <w:r>
        <w:t>39</w:t>
      </w:r>
    </w:p>
    <w:p w:rsidR="00F26C2C" w:rsidRPr="009F64FF" w:rsidRDefault="00F26C2C" w:rsidP="00F26C2C">
      <w:pPr>
        <w:tabs>
          <w:tab w:val="left" w:pos="440"/>
          <w:tab w:val="left" w:pos="720"/>
        </w:tabs>
        <w:jc w:val="both"/>
      </w:pPr>
      <w:r w:rsidRPr="009F64FF">
        <w:tab/>
        <w:t xml:space="preserve">Total debt ratio </w:t>
      </w:r>
      <w:r>
        <w:t>2009</w:t>
      </w:r>
      <w:r w:rsidRPr="009F64FF">
        <w:tab/>
        <w:t>= ($</w:t>
      </w:r>
      <w:r>
        <w:t>321,075</w:t>
      </w:r>
      <w:r w:rsidRPr="009F64FF">
        <w:t xml:space="preserve"> – </w:t>
      </w:r>
      <w:r>
        <w:t>192,840</w:t>
      </w:r>
      <w:r w:rsidRPr="009F64FF">
        <w:t>) / $</w:t>
      </w:r>
      <w:r>
        <w:t>321,075</w:t>
      </w:r>
      <w:r w:rsidRPr="009F64FF">
        <w:t xml:space="preserve"> = 0.</w:t>
      </w:r>
      <w:r>
        <w:t>40</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 xml:space="preserve">Debt-equity ratio </w:t>
      </w:r>
      <w:r w:rsidRPr="009F64FF">
        <w:tab/>
      </w:r>
      <w:r w:rsidRPr="009F64FF">
        <w:tab/>
        <w:t>= Total debt / Total equity</w:t>
      </w:r>
    </w:p>
    <w:p w:rsidR="00F26C2C" w:rsidRPr="009F64FF" w:rsidRDefault="00F26C2C" w:rsidP="00F26C2C">
      <w:pPr>
        <w:tabs>
          <w:tab w:val="left" w:pos="440"/>
          <w:tab w:val="left" w:pos="720"/>
        </w:tabs>
        <w:jc w:val="both"/>
      </w:pPr>
      <w:r w:rsidRPr="009F64FF">
        <w:tab/>
        <w:t xml:space="preserve">Debt-equity ratio </w:t>
      </w:r>
      <w:r>
        <w:t>2008</w:t>
      </w:r>
      <w:r w:rsidRPr="009F64FF">
        <w:tab/>
        <w:t>= ($</w:t>
      </w:r>
      <w:r>
        <w:t>38,963</w:t>
      </w:r>
      <w:r w:rsidRPr="009F64FF">
        <w:t xml:space="preserve"> + </w:t>
      </w:r>
      <w:r>
        <w:t>75</w:t>
      </w:r>
      <w:r w:rsidRPr="009F64FF">
        <w:t>,000) / $</w:t>
      </w:r>
      <w:r>
        <w:t>176,365 = 0.65</w:t>
      </w:r>
    </w:p>
    <w:p w:rsidR="00F26C2C" w:rsidRPr="009F64FF" w:rsidRDefault="00F26C2C" w:rsidP="00F26C2C">
      <w:pPr>
        <w:tabs>
          <w:tab w:val="left" w:pos="440"/>
          <w:tab w:val="left" w:pos="720"/>
        </w:tabs>
        <w:jc w:val="both"/>
      </w:pPr>
      <w:r w:rsidRPr="009F64FF">
        <w:tab/>
        <w:t xml:space="preserve">Debt-equity ratio </w:t>
      </w:r>
      <w:r>
        <w:t>2009</w:t>
      </w:r>
      <w:r w:rsidRPr="009F64FF">
        <w:tab/>
        <w:t>= ($</w:t>
      </w:r>
      <w:r>
        <w:t>43,235</w:t>
      </w:r>
      <w:r w:rsidRPr="009F64FF">
        <w:t xml:space="preserve"> + 85,000) / $</w:t>
      </w:r>
      <w:r>
        <w:t>192,840</w:t>
      </w:r>
      <w:r w:rsidRPr="009F64FF">
        <w:t xml:space="preserve"> = </w:t>
      </w:r>
      <w:r>
        <w:t>0</w:t>
      </w:r>
      <w:r w:rsidRPr="009F64FF">
        <w:t>.</w:t>
      </w:r>
      <w:r>
        <w:t>66</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 xml:space="preserve">Equity multiplier </w:t>
      </w:r>
      <w:r w:rsidRPr="009F64FF">
        <w:tab/>
      </w:r>
      <w:r w:rsidRPr="009F64FF">
        <w:tab/>
        <w:t>= 1 + D/E</w:t>
      </w:r>
    </w:p>
    <w:p w:rsidR="00F26C2C" w:rsidRPr="009F64FF" w:rsidRDefault="00F26C2C" w:rsidP="00F26C2C">
      <w:pPr>
        <w:tabs>
          <w:tab w:val="left" w:pos="440"/>
          <w:tab w:val="left" w:pos="720"/>
        </w:tabs>
        <w:jc w:val="both"/>
      </w:pPr>
      <w:r w:rsidRPr="009F64FF">
        <w:tab/>
        <w:t xml:space="preserve">Equity multiplier </w:t>
      </w:r>
      <w:r>
        <w:t>2008</w:t>
      </w:r>
      <w:r w:rsidRPr="009F64FF">
        <w:t xml:space="preserve"> </w:t>
      </w:r>
      <w:r w:rsidRPr="009F64FF">
        <w:tab/>
        <w:t xml:space="preserve">= 1 + </w:t>
      </w:r>
      <w:r>
        <w:t>0</w:t>
      </w:r>
      <w:r w:rsidRPr="009F64FF">
        <w:t>.</w:t>
      </w:r>
      <w:r>
        <w:t>65</w:t>
      </w:r>
      <w:r w:rsidRPr="009F64FF">
        <w:t xml:space="preserve"> = </w:t>
      </w:r>
      <w:r>
        <w:t>1.65</w:t>
      </w:r>
    </w:p>
    <w:p w:rsidR="00F26C2C" w:rsidRPr="009F64FF" w:rsidRDefault="00F26C2C" w:rsidP="00F26C2C">
      <w:pPr>
        <w:tabs>
          <w:tab w:val="left" w:pos="440"/>
          <w:tab w:val="left" w:pos="720"/>
        </w:tabs>
        <w:jc w:val="both"/>
      </w:pPr>
      <w:r w:rsidRPr="009F64FF">
        <w:tab/>
        <w:t xml:space="preserve">Equity multiplier </w:t>
      </w:r>
      <w:r>
        <w:t>2009</w:t>
      </w:r>
      <w:r w:rsidRPr="009F64FF">
        <w:t xml:space="preserve"> </w:t>
      </w:r>
      <w:r w:rsidRPr="009F64FF">
        <w:tab/>
        <w:t xml:space="preserve">= 1 + </w:t>
      </w:r>
      <w:r>
        <w:t>0</w:t>
      </w:r>
      <w:r w:rsidRPr="009F64FF">
        <w:t>.</w:t>
      </w:r>
      <w:r>
        <w:t>66</w:t>
      </w:r>
      <w:r w:rsidRPr="009F64FF">
        <w:t xml:space="preserve"> = </w:t>
      </w:r>
      <w:r>
        <w:t>1</w:t>
      </w:r>
      <w:r w:rsidRPr="009F64FF">
        <w:t>.</w:t>
      </w:r>
      <w:r>
        <w:t>66</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Times interest earned</w:t>
      </w:r>
      <w:r w:rsidRPr="009F64FF">
        <w:tab/>
        <w:t>= EBIT / Interest</w:t>
      </w:r>
    </w:p>
    <w:p w:rsidR="00F26C2C" w:rsidRPr="009F64FF" w:rsidRDefault="00F26C2C" w:rsidP="00F26C2C">
      <w:pPr>
        <w:tabs>
          <w:tab w:val="left" w:pos="440"/>
          <w:tab w:val="left" w:pos="720"/>
        </w:tabs>
        <w:jc w:val="both"/>
      </w:pPr>
      <w:r w:rsidRPr="009F64FF">
        <w:tab/>
        <w:t>Times interest earned</w:t>
      </w:r>
      <w:r w:rsidRPr="009F64FF">
        <w:tab/>
        <w:t>= $</w:t>
      </w:r>
      <w:r>
        <w:t>68,045</w:t>
      </w:r>
      <w:r w:rsidRPr="009F64FF">
        <w:t xml:space="preserve"> / $</w:t>
      </w:r>
      <w:r>
        <w:t>11,930</w:t>
      </w:r>
      <w:r w:rsidRPr="009F64FF">
        <w:t xml:space="preserve"> = 5.</w:t>
      </w:r>
      <w:r>
        <w:t>70</w:t>
      </w:r>
      <w:r w:rsidRPr="009F64FF">
        <w:t xml:space="preserve"> times</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Cash coverage ratio</w:t>
      </w:r>
      <w:r w:rsidRPr="009F64FF">
        <w:tab/>
        <w:t>= (EBIT + Depreciation) / Interest</w:t>
      </w:r>
    </w:p>
    <w:p w:rsidR="00F26C2C" w:rsidRPr="009F64FF" w:rsidRDefault="00F26C2C" w:rsidP="00F26C2C">
      <w:pPr>
        <w:tabs>
          <w:tab w:val="left" w:pos="440"/>
          <w:tab w:val="left" w:pos="720"/>
        </w:tabs>
        <w:jc w:val="both"/>
      </w:pPr>
      <w:r w:rsidRPr="009F64FF">
        <w:tab/>
        <w:t xml:space="preserve">Cash coverage ratio </w:t>
      </w:r>
      <w:r w:rsidRPr="009F64FF">
        <w:tab/>
        <w:t>= ($</w:t>
      </w:r>
      <w:r>
        <w:t>68,045</w:t>
      </w:r>
      <w:r w:rsidRPr="009F64FF">
        <w:t xml:space="preserve"> + </w:t>
      </w:r>
      <w:r>
        <w:t>26,850</w:t>
      </w:r>
      <w:r w:rsidRPr="009F64FF">
        <w:t>) / $</w:t>
      </w:r>
      <w:r>
        <w:t>11,930</w:t>
      </w:r>
      <w:r w:rsidRPr="009F64FF">
        <w:t xml:space="preserve"> = </w:t>
      </w:r>
      <w:r>
        <w:t>7.95</w:t>
      </w:r>
      <w:r w:rsidRPr="009F64FF">
        <w:t xml:space="preserve"> times</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rPr>
          <w:i/>
        </w:rPr>
      </w:pPr>
      <w:r w:rsidRPr="009F64FF">
        <w:rPr>
          <w:i/>
        </w:rPr>
        <w:tab/>
      </w:r>
      <w:r w:rsidRPr="009F64FF">
        <w:rPr>
          <w:i/>
        </w:rPr>
        <w:tab/>
        <w:t>Profitability ratios:</w:t>
      </w:r>
    </w:p>
    <w:p w:rsidR="00F26C2C" w:rsidRPr="009F64FF" w:rsidRDefault="00F26C2C" w:rsidP="00F26C2C">
      <w:pPr>
        <w:tabs>
          <w:tab w:val="left" w:pos="440"/>
          <w:tab w:val="left" w:pos="720"/>
        </w:tabs>
        <w:jc w:val="both"/>
      </w:pPr>
      <w:r w:rsidRPr="009F64FF">
        <w:tab/>
        <w:t>Profit margin</w:t>
      </w:r>
      <w:r w:rsidRPr="009F64FF">
        <w:tab/>
      </w:r>
      <w:r w:rsidRPr="009F64FF">
        <w:tab/>
        <w:t>= Net income / Sales</w:t>
      </w:r>
    </w:p>
    <w:p w:rsidR="00F26C2C" w:rsidRPr="009F64FF" w:rsidRDefault="00F26C2C" w:rsidP="00F26C2C">
      <w:pPr>
        <w:tabs>
          <w:tab w:val="left" w:pos="440"/>
          <w:tab w:val="left" w:pos="720"/>
        </w:tabs>
        <w:jc w:val="both"/>
      </w:pPr>
      <w:r w:rsidRPr="009F64FF">
        <w:tab/>
        <w:t>Profit margin</w:t>
      </w:r>
      <w:r w:rsidRPr="009F64FF">
        <w:tab/>
      </w:r>
      <w:r w:rsidRPr="009F64FF">
        <w:tab/>
        <w:t>= $</w:t>
      </w:r>
      <w:r>
        <w:t>36,475</w:t>
      </w:r>
      <w:r w:rsidRPr="009F64FF">
        <w:t xml:space="preserve"> / $</w:t>
      </w:r>
      <w:r>
        <w:t>305,830</w:t>
      </w:r>
      <w:r w:rsidRPr="009F64FF">
        <w:t xml:space="preserve"> = 0.11</w:t>
      </w:r>
      <w:r>
        <w:t>93</w:t>
      </w:r>
      <w:r w:rsidRPr="009F64FF">
        <w:t xml:space="preserve"> or 11.</w:t>
      </w:r>
      <w:r>
        <w:t>93</w:t>
      </w:r>
      <w:r w:rsidRPr="009F64FF">
        <w:t>%</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Return on assets</w:t>
      </w:r>
      <w:r w:rsidRPr="009F64FF">
        <w:tab/>
      </w:r>
      <w:r w:rsidRPr="009F64FF">
        <w:tab/>
        <w:t>= Net income / Total assets</w:t>
      </w:r>
    </w:p>
    <w:p w:rsidR="00F26C2C" w:rsidRPr="009F64FF" w:rsidRDefault="00F26C2C" w:rsidP="00F26C2C">
      <w:pPr>
        <w:tabs>
          <w:tab w:val="left" w:pos="440"/>
          <w:tab w:val="left" w:pos="720"/>
        </w:tabs>
        <w:jc w:val="both"/>
      </w:pPr>
      <w:r w:rsidRPr="009F64FF">
        <w:tab/>
        <w:t>Return on assets</w:t>
      </w:r>
      <w:r w:rsidRPr="009F64FF">
        <w:tab/>
      </w:r>
      <w:r w:rsidRPr="009F64FF">
        <w:tab/>
        <w:t>= $</w:t>
      </w:r>
      <w:r>
        <w:t>36,475</w:t>
      </w:r>
      <w:r w:rsidRPr="009F64FF">
        <w:t xml:space="preserve"> / $</w:t>
      </w:r>
      <w:r>
        <w:t>321,075</w:t>
      </w:r>
      <w:r w:rsidRPr="009F64FF">
        <w:t xml:space="preserve"> = 0.1</w:t>
      </w:r>
      <w:r>
        <w:t>136</w:t>
      </w:r>
      <w:r w:rsidRPr="009F64FF">
        <w:t xml:space="preserve"> or 1</w:t>
      </w:r>
      <w:r>
        <w:t>1.36</w:t>
      </w:r>
      <w:r w:rsidRPr="009F64FF">
        <w:t>%</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Return on equity</w:t>
      </w:r>
      <w:r w:rsidRPr="009F64FF">
        <w:tab/>
      </w:r>
      <w:r w:rsidRPr="009F64FF">
        <w:tab/>
        <w:t>= Net income / Total equity</w:t>
      </w:r>
    </w:p>
    <w:p w:rsidR="00F26C2C" w:rsidRPr="009F64FF" w:rsidRDefault="00F26C2C" w:rsidP="00F26C2C">
      <w:pPr>
        <w:tabs>
          <w:tab w:val="left" w:pos="440"/>
          <w:tab w:val="left" w:pos="720"/>
        </w:tabs>
        <w:jc w:val="both"/>
      </w:pPr>
      <w:r w:rsidRPr="009F64FF">
        <w:tab/>
        <w:t>Return on equity</w:t>
      </w:r>
      <w:r w:rsidRPr="009F64FF">
        <w:tab/>
      </w:r>
      <w:r w:rsidRPr="009F64FF">
        <w:tab/>
        <w:t>= $</w:t>
      </w:r>
      <w:r>
        <w:t>36,475</w:t>
      </w:r>
      <w:r w:rsidRPr="009F64FF">
        <w:t xml:space="preserve"> / $1</w:t>
      </w:r>
      <w:r>
        <w:t>92,840</w:t>
      </w:r>
      <w:r w:rsidRPr="009F64FF">
        <w:t xml:space="preserve"> = 0.</w:t>
      </w:r>
      <w:r>
        <w:t>1891</w:t>
      </w:r>
      <w:r w:rsidRPr="009F64FF">
        <w:t xml:space="preserve"> or </w:t>
      </w:r>
      <w:r>
        <w:t>18.91</w:t>
      </w:r>
      <w:r w:rsidRPr="009F64FF">
        <w:t>%</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2340"/>
        </w:tabs>
        <w:jc w:val="both"/>
      </w:pPr>
      <w:r w:rsidRPr="009F64FF">
        <w:rPr>
          <w:b/>
        </w:rPr>
        <w:t>27.</w:t>
      </w:r>
      <w:r w:rsidRPr="009F64FF">
        <w:tab/>
        <w:t>The DuPont identity is:</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ROE = (PM</w:t>
      </w:r>
      <w:proofErr w:type="gramStart"/>
      <w:r w:rsidRPr="009F64FF">
        <w:t>)(</w:t>
      </w:r>
      <w:proofErr w:type="gramEnd"/>
      <w:r w:rsidRPr="009F64FF">
        <w:t xml:space="preserve">TAT)(EM) </w:t>
      </w:r>
    </w:p>
    <w:p w:rsidR="00F26C2C" w:rsidRPr="009F64FF" w:rsidRDefault="00F26C2C" w:rsidP="00F26C2C">
      <w:pPr>
        <w:tabs>
          <w:tab w:val="left" w:pos="440"/>
          <w:tab w:val="left" w:pos="2340"/>
        </w:tabs>
        <w:jc w:val="both"/>
      </w:pPr>
      <w:r w:rsidRPr="009F64FF">
        <w:tab/>
        <w:t>ROE = (0.11</w:t>
      </w:r>
      <w:r>
        <w:t>93</w:t>
      </w:r>
      <w:proofErr w:type="gramStart"/>
      <w:r w:rsidRPr="009F64FF">
        <w:t>)(</w:t>
      </w:r>
      <w:proofErr w:type="gramEnd"/>
      <w:r>
        <w:t>0.95</w:t>
      </w:r>
      <w:r w:rsidRPr="009F64FF">
        <w:t>)(</w:t>
      </w:r>
      <w:r>
        <w:t>1.66</w:t>
      </w:r>
      <w:r w:rsidRPr="009F64FF">
        <w:t>) = 0.</w:t>
      </w:r>
      <w:r>
        <w:t>1891</w:t>
      </w:r>
      <w:r w:rsidRPr="009F64FF">
        <w:t xml:space="preserve"> or </w:t>
      </w:r>
      <w:r>
        <w:t>18.91</w:t>
      </w:r>
      <w:r w:rsidRPr="009F64FF">
        <w:t>%</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rPr>
          <w:b/>
        </w:rPr>
        <w:br w:type="page"/>
      </w:r>
      <w:r w:rsidRPr="009F64FF">
        <w:rPr>
          <w:b/>
        </w:rPr>
        <w:lastRenderedPageBreak/>
        <w:t>28.</w:t>
      </w:r>
      <w:r w:rsidRPr="009F64FF">
        <w:tab/>
      </w:r>
      <w:r w:rsidRPr="009F64FF">
        <w:tab/>
      </w:r>
      <w:r w:rsidRPr="009F64FF">
        <w:tab/>
      </w:r>
      <w:r w:rsidRPr="009F64FF">
        <w:tab/>
        <w:t>SMOLIRA GOLF CORP.</w:t>
      </w:r>
    </w:p>
    <w:p w:rsidR="00F26C2C" w:rsidRPr="009F64FF" w:rsidRDefault="00F26C2C" w:rsidP="00F26C2C">
      <w:pPr>
        <w:tabs>
          <w:tab w:val="left" w:pos="440"/>
          <w:tab w:val="left" w:pos="1440"/>
          <w:tab w:val="left" w:pos="5760"/>
          <w:tab w:val="right" w:pos="6560"/>
        </w:tabs>
        <w:jc w:val="center"/>
      </w:pPr>
      <w:r w:rsidRPr="009F64FF">
        <w:t xml:space="preserve"> Statement of Cash Flows</w:t>
      </w:r>
    </w:p>
    <w:p w:rsidR="00F26C2C" w:rsidRPr="009F64FF" w:rsidRDefault="00F26C2C" w:rsidP="00F26C2C">
      <w:pPr>
        <w:tabs>
          <w:tab w:val="left" w:pos="440"/>
          <w:tab w:val="left" w:pos="1440"/>
          <w:tab w:val="left" w:pos="5760"/>
          <w:tab w:val="right" w:pos="6560"/>
        </w:tabs>
        <w:jc w:val="center"/>
      </w:pPr>
      <w:r w:rsidRPr="009F64FF">
        <w:t>For 200</w:t>
      </w:r>
      <w:r>
        <w:t>9</w:t>
      </w:r>
    </w:p>
    <w:tbl>
      <w:tblPr>
        <w:tblW w:w="7215" w:type="dxa"/>
        <w:tblInd w:w="108" w:type="dxa"/>
        <w:tblLook w:val="0000" w:firstRow="0" w:lastRow="0" w:firstColumn="0" w:lastColumn="0" w:noHBand="0" w:noVBand="0"/>
      </w:tblPr>
      <w:tblGrid>
        <w:gridCol w:w="960"/>
        <w:gridCol w:w="480"/>
        <w:gridCol w:w="547"/>
        <w:gridCol w:w="750"/>
        <w:gridCol w:w="750"/>
        <w:gridCol w:w="1276"/>
        <w:gridCol w:w="413"/>
        <w:gridCol w:w="417"/>
        <w:gridCol w:w="1622"/>
      </w:tblGrid>
      <w:tr w:rsidR="00F26C2C" w:rsidRPr="009F64FF" w:rsidTr="00DF3D7F">
        <w:trPr>
          <w:trHeight w:val="315"/>
        </w:trPr>
        <w:tc>
          <w:tcPr>
            <w:tcW w:w="960" w:type="dxa"/>
            <w:tcBorders>
              <w:top w:val="nil"/>
              <w:left w:val="nil"/>
            </w:tcBorders>
            <w:noWrap/>
            <w:vAlign w:val="bottom"/>
          </w:tcPr>
          <w:p w:rsidR="00F26C2C" w:rsidRPr="009F64FF" w:rsidRDefault="00F26C2C" w:rsidP="00DF3D7F">
            <w:pPr>
              <w:rPr>
                <w:szCs w:val="22"/>
              </w:rPr>
            </w:pPr>
          </w:p>
        </w:tc>
        <w:tc>
          <w:tcPr>
            <w:tcW w:w="480" w:type="dxa"/>
            <w:tcBorders>
              <w:top w:val="nil"/>
              <w:right w:val="nil"/>
            </w:tcBorders>
            <w:noWrap/>
            <w:vAlign w:val="bottom"/>
          </w:tcPr>
          <w:p w:rsidR="00F26C2C" w:rsidRPr="009F64FF" w:rsidRDefault="00F26C2C" w:rsidP="00DF3D7F">
            <w:pPr>
              <w:jc w:val="right"/>
              <w:rPr>
                <w:szCs w:val="22"/>
              </w:rPr>
            </w:pPr>
            <w:r w:rsidRPr="009F64FF">
              <w:rPr>
                <w:szCs w:val="22"/>
              </w:rPr>
              <w:t> </w:t>
            </w:r>
          </w:p>
        </w:tc>
        <w:tc>
          <w:tcPr>
            <w:tcW w:w="4153" w:type="dxa"/>
            <w:gridSpan w:val="6"/>
            <w:tcBorders>
              <w:top w:val="nil"/>
              <w:left w:val="nil"/>
              <w:bottom w:val="nil"/>
              <w:right w:val="nil"/>
            </w:tcBorders>
            <w:noWrap/>
            <w:vAlign w:val="bottom"/>
          </w:tcPr>
          <w:p w:rsidR="00F26C2C" w:rsidRPr="009F64FF" w:rsidRDefault="00F26C2C" w:rsidP="00DF3D7F">
            <w:pPr>
              <w:rPr>
                <w:b/>
                <w:bCs/>
                <w:szCs w:val="22"/>
              </w:rPr>
            </w:pPr>
            <w:r w:rsidRPr="009F64FF">
              <w:rPr>
                <w:b/>
                <w:bCs/>
                <w:szCs w:val="22"/>
              </w:rPr>
              <w:t>Cash, beginning of the year</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sidRPr="009F64FF">
              <w:rPr>
                <w:szCs w:val="22"/>
              </w:rPr>
              <w:t xml:space="preserve"> $  </w:t>
            </w:r>
            <w:r>
              <w:rPr>
                <w:szCs w:val="22"/>
              </w:rPr>
              <w:t>21,860</w:t>
            </w:r>
            <w:r w:rsidRPr="009F64FF">
              <w:rPr>
                <w:szCs w:val="22"/>
              </w:rPr>
              <w:t xml:space="preserve">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276"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3"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sidRPr="009F64FF">
              <w:rPr>
                <w:szCs w:val="22"/>
              </w:rPr>
              <w:t>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3736" w:type="dxa"/>
            <w:gridSpan w:val="5"/>
            <w:tcBorders>
              <w:top w:val="nil"/>
              <w:left w:val="nil"/>
              <w:bottom w:val="nil"/>
              <w:right w:val="nil"/>
            </w:tcBorders>
            <w:noWrap/>
            <w:vAlign w:val="bottom"/>
          </w:tcPr>
          <w:p w:rsidR="00F26C2C" w:rsidRPr="009F64FF" w:rsidRDefault="00F26C2C" w:rsidP="00DF3D7F">
            <w:pPr>
              <w:rPr>
                <w:i/>
                <w:iCs/>
                <w:szCs w:val="22"/>
              </w:rPr>
            </w:pPr>
            <w:r w:rsidRPr="009F64FF">
              <w:rPr>
                <w:i/>
                <w:iCs/>
                <w:szCs w:val="22"/>
              </w:rPr>
              <w:t>Operating activities</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sidRPr="009F64FF">
              <w:rPr>
                <w:szCs w:val="22"/>
              </w:rPr>
              <w:t>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2776" w:type="dxa"/>
            <w:gridSpan w:val="3"/>
            <w:tcBorders>
              <w:top w:val="nil"/>
              <w:left w:val="nil"/>
              <w:bottom w:val="nil"/>
              <w:right w:val="nil"/>
            </w:tcBorders>
            <w:noWrap/>
            <w:vAlign w:val="bottom"/>
          </w:tcPr>
          <w:p w:rsidR="00F26C2C" w:rsidRPr="009F64FF" w:rsidRDefault="00F26C2C" w:rsidP="00DF3D7F">
            <w:pPr>
              <w:rPr>
                <w:szCs w:val="22"/>
              </w:rPr>
            </w:pPr>
            <w:r w:rsidRPr="009F64FF">
              <w:rPr>
                <w:szCs w:val="22"/>
              </w:rPr>
              <w:t>Net income</w:t>
            </w:r>
          </w:p>
        </w:tc>
        <w:tc>
          <w:tcPr>
            <w:tcW w:w="413"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sidRPr="009F64FF">
              <w:rPr>
                <w:szCs w:val="22"/>
              </w:rPr>
              <w:t xml:space="preserve"> $  3</w:t>
            </w:r>
            <w:r>
              <w:rPr>
                <w:szCs w:val="22"/>
              </w:rPr>
              <w:t>6,475</w:t>
            </w:r>
            <w:r w:rsidRPr="009F64FF">
              <w:rPr>
                <w:szCs w:val="22"/>
              </w:rPr>
              <w:t xml:space="preserve">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1297" w:type="dxa"/>
            <w:gridSpan w:val="2"/>
            <w:tcBorders>
              <w:top w:val="nil"/>
              <w:left w:val="nil"/>
              <w:bottom w:val="nil"/>
              <w:right w:val="nil"/>
            </w:tcBorders>
            <w:noWrap/>
            <w:vAlign w:val="bottom"/>
          </w:tcPr>
          <w:p w:rsidR="00F26C2C" w:rsidRPr="009F64FF" w:rsidRDefault="00F26C2C" w:rsidP="00DF3D7F">
            <w:pPr>
              <w:rPr>
                <w:szCs w:val="22"/>
              </w:rPr>
            </w:pPr>
            <w:r w:rsidRPr="009F64FF">
              <w:rPr>
                <w:szCs w:val="22"/>
              </w:rPr>
              <w:t>Plus:</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276"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3"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sidRPr="009F64FF">
              <w:rPr>
                <w:szCs w:val="22"/>
              </w:rPr>
              <w:t>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2776" w:type="dxa"/>
            <w:gridSpan w:val="3"/>
            <w:tcBorders>
              <w:top w:val="nil"/>
              <w:left w:val="nil"/>
              <w:bottom w:val="nil"/>
              <w:right w:val="nil"/>
            </w:tcBorders>
            <w:noWrap/>
            <w:vAlign w:val="bottom"/>
          </w:tcPr>
          <w:p w:rsidR="00F26C2C" w:rsidRPr="009F64FF" w:rsidRDefault="00F26C2C" w:rsidP="00DF3D7F">
            <w:pPr>
              <w:rPr>
                <w:szCs w:val="22"/>
              </w:rPr>
            </w:pPr>
            <w:r w:rsidRPr="009F64FF">
              <w:rPr>
                <w:szCs w:val="22"/>
              </w:rPr>
              <w:t>Depreciation</w:t>
            </w:r>
          </w:p>
        </w:tc>
        <w:tc>
          <w:tcPr>
            <w:tcW w:w="413"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sidRPr="009F64FF">
              <w:rPr>
                <w:szCs w:val="22"/>
              </w:rPr>
              <w:t xml:space="preserve"> $  2</w:t>
            </w:r>
            <w:r>
              <w:rPr>
                <w:szCs w:val="22"/>
              </w:rPr>
              <w:t>6,850</w:t>
            </w:r>
            <w:r w:rsidRPr="009F64FF">
              <w:rPr>
                <w:szCs w:val="22"/>
              </w:rPr>
              <w:t xml:space="preserve">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3606" w:type="dxa"/>
            <w:gridSpan w:val="5"/>
            <w:tcBorders>
              <w:top w:val="nil"/>
              <w:left w:val="nil"/>
              <w:bottom w:val="nil"/>
              <w:right w:val="nil"/>
            </w:tcBorders>
            <w:noWrap/>
            <w:vAlign w:val="bottom"/>
          </w:tcPr>
          <w:p w:rsidR="00F26C2C" w:rsidRPr="009F64FF" w:rsidRDefault="00F26C2C" w:rsidP="00DF3D7F">
            <w:pPr>
              <w:rPr>
                <w:szCs w:val="22"/>
              </w:rPr>
            </w:pPr>
            <w:r w:rsidRPr="009F64FF">
              <w:rPr>
                <w:szCs w:val="22"/>
              </w:rPr>
              <w:t>Increase in accounts payable</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sidRPr="009F64FF">
              <w:rPr>
                <w:szCs w:val="22"/>
              </w:rPr>
              <w:t xml:space="preserve">      </w:t>
            </w:r>
            <w:r>
              <w:rPr>
                <w:szCs w:val="22"/>
              </w:rPr>
              <w:t>3,530</w:t>
            </w:r>
            <w:r w:rsidRPr="009F64FF">
              <w:rPr>
                <w:szCs w:val="22"/>
              </w:rPr>
              <w:t xml:space="preserve">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3606" w:type="dxa"/>
            <w:gridSpan w:val="5"/>
            <w:tcBorders>
              <w:top w:val="nil"/>
              <w:left w:val="nil"/>
              <w:bottom w:val="nil"/>
              <w:right w:val="nil"/>
            </w:tcBorders>
            <w:noWrap/>
            <w:vAlign w:val="bottom"/>
          </w:tcPr>
          <w:p w:rsidR="00F26C2C" w:rsidRPr="009F64FF" w:rsidRDefault="00F26C2C" w:rsidP="00DF3D7F">
            <w:pPr>
              <w:rPr>
                <w:szCs w:val="22"/>
              </w:rPr>
            </w:pPr>
            <w:r w:rsidRPr="009F64FF">
              <w:rPr>
                <w:szCs w:val="22"/>
              </w:rPr>
              <w:t>Increase in other current liabilities</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sidRPr="009F64FF">
              <w:rPr>
                <w:szCs w:val="22"/>
              </w:rPr>
              <w:t xml:space="preserve">        </w:t>
            </w:r>
            <w:r>
              <w:rPr>
                <w:szCs w:val="22"/>
              </w:rPr>
              <w:t>1,742</w:t>
            </w:r>
            <w:r w:rsidRPr="009F64FF">
              <w:rPr>
                <w:szCs w:val="22"/>
              </w:rPr>
              <w:t xml:space="preserve">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1297" w:type="dxa"/>
            <w:gridSpan w:val="2"/>
            <w:tcBorders>
              <w:top w:val="nil"/>
              <w:left w:val="nil"/>
              <w:bottom w:val="nil"/>
              <w:right w:val="nil"/>
            </w:tcBorders>
            <w:noWrap/>
            <w:vAlign w:val="bottom"/>
          </w:tcPr>
          <w:p w:rsidR="00F26C2C" w:rsidRPr="009F64FF" w:rsidRDefault="00F26C2C" w:rsidP="00DF3D7F">
            <w:pPr>
              <w:rPr>
                <w:szCs w:val="22"/>
              </w:rPr>
            </w:pPr>
            <w:r w:rsidRPr="009F64FF">
              <w:rPr>
                <w:szCs w:val="22"/>
              </w:rPr>
              <w:t>Less:</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276"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3"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sidRPr="009F64FF">
              <w:rPr>
                <w:szCs w:val="22"/>
              </w:rPr>
              <w:t>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3606" w:type="dxa"/>
            <w:gridSpan w:val="5"/>
            <w:tcBorders>
              <w:top w:val="nil"/>
              <w:left w:val="nil"/>
              <w:bottom w:val="nil"/>
              <w:right w:val="nil"/>
            </w:tcBorders>
            <w:noWrap/>
            <w:vAlign w:val="bottom"/>
          </w:tcPr>
          <w:p w:rsidR="00F26C2C" w:rsidRPr="009F64FF" w:rsidRDefault="00F26C2C" w:rsidP="00DF3D7F">
            <w:pPr>
              <w:rPr>
                <w:szCs w:val="22"/>
              </w:rPr>
            </w:pPr>
            <w:r w:rsidRPr="009F64FF">
              <w:rPr>
                <w:szCs w:val="22"/>
              </w:rPr>
              <w:t>Increase in accounts receivable</w:t>
            </w:r>
          </w:p>
        </w:tc>
        <w:tc>
          <w:tcPr>
            <w:tcW w:w="1622" w:type="dxa"/>
            <w:tcBorders>
              <w:top w:val="nil"/>
              <w:left w:val="nil"/>
              <w:right w:val="nil"/>
            </w:tcBorders>
            <w:noWrap/>
            <w:vAlign w:val="bottom"/>
          </w:tcPr>
          <w:p w:rsidR="00F26C2C" w:rsidRPr="009F64FF" w:rsidRDefault="00F26C2C" w:rsidP="00DF3D7F">
            <w:pPr>
              <w:jc w:val="right"/>
              <w:rPr>
                <w:szCs w:val="22"/>
              </w:rPr>
            </w:pPr>
            <w:r w:rsidRPr="009F64FF">
              <w:rPr>
                <w:szCs w:val="22"/>
              </w:rPr>
              <w:t xml:space="preserve"> $ (</w:t>
            </w:r>
            <w:r>
              <w:rPr>
                <w:szCs w:val="22"/>
              </w:rPr>
              <w:t>2,534</w:t>
            </w:r>
            <w:r w:rsidRPr="009F64FF">
              <w:rPr>
                <w:szCs w:val="22"/>
              </w:rPr>
              <w:t>)</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right w:val="nil"/>
            </w:tcBorders>
            <w:noWrap/>
            <w:vAlign w:val="bottom"/>
          </w:tcPr>
          <w:p w:rsidR="00F26C2C" w:rsidRPr="009F64FF" w:rsidRDefault="00F26C2C" w:rsidP="00DF3D7F">
            <w:pPr>
              <w:rPr>
                <w:szCs w:val="22"/>
              </w:rPr>
            </w:pPr>
            <w:r w:rsidRPr="009F64FF">
              <w:rPr>
                <w:szCs w:val="22"/>
              </w:rPr>
              <w:t> </w:t>
            </w:r>
          </w:p>
        </w:tc>
        <w:tc>
          <w:tcPr>
            <w:tcW w:w="3189" w:type="dxa"/>
            <w:gridSpan w:val="4"/>
            <w:tcBorders>
              <w:top w:val="nil"/>
              <w:left w:val="nil"/>
              <w:right w:val="nil"/>
            </w:tcBorders>
            <w:noWrap/>
            <w:vAlign w:val="bottom"/>
          </w:tcPr>
          <w:p w:rsidR="00F26C2C" w:rsidRPr="009F64FF" w:rsidRDefault="00F26C2C" w:rsidP="00DF3D7F">
            <w:pPr>
              <w:rPr>
                <w:szCs w:val="22"/>
              </w:rPr>
            </w:pPr>
            <w:r w:rsidRPr="009F64FF">
              <w:rPr>
                <w:szCs w:val="22"/>
              </w:rPr>
              <w:t>Increase in inventory</w:t>
            </w:r>
          </w:p>
        </w:tc>
        <w:tc>
          <w:tcPr>
            <w:tcW w:w="417" w:type="dxa"/>
            <w:tcBorders>
              <w:top w:val="nil"/>
              <w:left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bottom w:val="single" w:sz="4" w:space="0" w:color="auto"/>
              <w:right w:val="nil"/>
            </w:tcBorders>
            <w:noWrap/>
            <w:vAlign w:val="bottom"/>
          </w:tcPr>
          <w:p w:rsidR="00F26C2C" w:rsidRPr="009F64FF" w:rsidRDefault="00F26C2C" w:rsidP="00DF3D7F">
            <w:pPr>
              <w:jc w:val="right"/>
              <w:rPr>
                <w:szCs w:val="22"/>
              </w:rPr>
            </w:pPr>
            <w:r w:rsidRPr="009F64FF">
              <w:rPr>
                <w:szCs w:val="22"/>
              </w:rPr>
              <w:t xml:space="preserve">   (</w:t>
            </w:r>
            <w:r>
              <w:rPr>
                <w:szCs w:val="22"/>
              </w:rPr>
              <w:t>1,566</w:t>
            </w:r>
            <w:r w:rsidRPr="009F64FF">
              <w:rPr>
                <w:szCs w:val="22"/>
              </w:rPr>
              <w:t>)</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276"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3"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7" w:type="dxa"/>
            <w:tcBorders>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single" w:sz="4" w:space="0" w:color="auto"/>
              <w:left w:val="nil"/>
              <w:right w:val="nil"/>
            </w:tcBorders>
            <w:noWrap/>
            <w:vAlign w:val="bottom"/>
          </w:tcPr>
          <w:p w:rsidR="00F26C2C" w:rsidRPr="009F64FF" w:rsidRDefault="00F26C2C" w:rsidP="00DF3D7F">
            <w:pPr>
              <w:jc w:val="right"/>
              <w:rPr>
                <w:szCs w:val="22"/>
              </w:rPr>
            </w:pPr>
            <w:r w:rsidRPr="009F64FF">
              <w:rPr>
                <w:szCs w:val="22"/>
              </w:rPr>
              <w:t>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4153" w:type="dxa"/>
            <w:gridSpan w:val="6"/>
            <w:tcBorders>
              <w:top w:val="nil"/>
              <w:left w:val="nil"/>
              <w:right w:val="nil"/>
            </w:tcBorders>
            <w:noWrap/>
            <w:vAlign w:val="bottom"/>
          </w:tcPr>
          <w:p w:rsidR="00F26C2C" w:rsidRPr="009F64FF" w:rsidRDefault="00F26C2C" w:rsidP="00DF3D7F">
            <w:pPr>
              <w:rPr>
                <w:i/>
                <w:iCs/>
                <w:szCs w:val="22"/>
              </w:rPr>
            </w:pPr>
            <w:r w:rsidRPr="009F64FF">
              <w:rPr>
                <w:i/>
                <w:iCs/>
                <w:szCs w:val="22"/>
              </w:rPr>
              <w:t>Net cash from operating activities</w:t>
            </w:r>
          </w:p>
        </w:tc>
        <w:tc>
          <w:tcPr>
            <w:tcW w:w="1622" w:type="dxa"/>
            <w:tcBorders>
              <w:top w:val="nil"/>
              <w:left w:val="nil"/>
              <w:bottom w:val="single" w:sz="4" w:space="0" w:color="auto"/>
              <w:right w:val="nil"/>
            </w:tcBorders>
            <w:noWrap/>
            <w:vAlign w:val="bottom"/>
          </w:tcPr>
          <w:p w:rsidR="00F26C2C" w:rsidRPr="009F64FF" w:rsidRDefault="00F26C2C" w:rsidP="00DF3D7F">
            <w:pPr>
              <w:jc w:val="right"/>
              <w:rPr>
                <w:szCs w:val="22"/>
              </w:rPr>
            </w:pPr>
            <w:r w:rsidRPr="009F64FF">
              <w:rPr>
                <w:szCs w:val="22"/>
              </w:rPr>
              <w:t xml:space="preserve"> $  </w:t>
            </w:r>
            <w:r>
              <w:rPr>
                <w:szCs w:val="22"/>
              </w:rPr>
              <w:t>64,497</w:t>
            </w:r>
            <w:r w:rsidRPr="009F64FF">
              <w:rPr>
                <w:szCs w:val="22"/>
              </w:rPr>
              <w:t xml:space="preserve">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276"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3"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sidRPr="009F64FF">
              <w:rPr>
                <w:szCs w:val="22"/>
              </w:rPr>
              <w:t>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3736" w:type="dxa"/>
            <w:gridSpan w:val="5"/>
            <w:tcBorders>
              <w:top w:val="nil"/>
              <w:left w:val="nil"/>
              <w:bottom w:val="nil"/>
              <w:right w:val="nil"/>
            </w:tcBorders>
            <w:noWrap/>
            <w:vAlign w:val="bottom"/>
          </w:tcPr>
          <w:p w:rsidR="00F26C2C" w:rsidRPr="009F64FF" w:rsidRDefault="00F26C2C" w:rsidP="00DF3D7F">
            <w:pPr>
              <w:rPr>
                <w:i/>
                <w:iCs/>
                <w:szCs w:val="22"/>
              </w:rPr>
            </w:pPr>
            <w:r w:rsidRPr="009F64FF">
              <w:rPr>
                <w:i/>
                <w:iCs/>
                <w:szCs w:val="22"/>
              </w:rPr>
              <w:t>Investment activities</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right w:val="nil"/>
            </w:tcBorders>
            <w:noWrap/>
            <w:vAlign w:val="bottom"/>
          </w:tcPr>
          <w:p w:rsidR="00F26C2C" w:rsidRPr="009F64FF" w:rsidRDefault="00F26C2C" w:rsidP="00DF3D7F">
            <w:pPr>
              <w:jc w:val="right"/>
              <w:rPr>
                <w:szCs w:val="22"/>
              </w:rPr>
            </w:pPr>
            <w:r w:rsidRPr="009F64FF">
              <w:rPr>
                <w:szCs w:val="22"/>
              </w:rPr>
              <w:t>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right w:val="nil"/>
            </w:tcBorders>
            <w:noWrap/>
            <w:vAlign w:val="bottom"/>
          </w:tcPr>
          <w:p w:rsidR="00F26C2C" w:rsidRPr="009F64FF" w:rsidRDefault="00F26C2C" w:rsidP="00DF3D7F">
            <w:pPr>
              <w:rPr>
                <w:szCs w:val="22"/>
              </w:rPr>
            </w:pPr>
            <w:r w:rsidRPr="009F64FF">
              <w:rPr>
                <w:szCs w:val="22"/>
              </w:rPr>
              <w:t> </w:t>
            </w:r>
          </w:p>
        </w:tc>
        <w:tc>
          <w:tcPr>
            <w:tcW w:w="3606" w:type="dxa"/>
            <w:gridSpan w:val="5"/>
            <w:tcBorders>
              <w:top w:val="nil"/>
              <w:left w:val="nil"/>
              <w:right w:val="nil"/>
            </w:tcBorders>
            <w:noWrap/>
            <w:vAlign w:val="bottom"/>
          </w:tcPr>
          <w:p w:rsidR="00F26C2C" w:rsidRPr="009F64FF" w:rsidRDefault="00F26C2C" w:rsidP="00DF3D7F">
            <w:pPr>
              <w:rPr>
                <w:szCs w:val="22"/>
              </w:rPr>
            </w:pPr>
            <w:r w:rsidRPr="009F64FF">
              <w:rPr>
                <w:szCs w:val="22"/>
              </w:rPr>
              <w:t>Fixed asset acquisition</w:t>
            </w:r>
          </w:p>
        </w:tc>
        <w:tc>
          <w:tcPr>
            <w:tcW w:w="1622" w:type="dxa"/>
            <w:tcBorders>
              <w:top w:val="nil"/>
              <w:left w:val="nil"/>
              <w:bottom w:val="single" w:sz="4" w:space="0" w:color="auto"/>
              <w:right w:val="nil"/>
            </w:tcBorders>
            <w:noWrap/>
            <w:vAlign w:val="bottom"/>
          </w:tcPr>
          <w:p w:rsidR="00F26C2C" w:rsidRPr="009F64FF" w:rsidRDefault="00F26C2C" w:rsidP="00DF3D7F">
            <w:pPr>
              <w:jc w:val="right"/>
              <w:rPr>
                <w:szCs w:val="22"/>
              </w:rPr>
            </w:pPr>
            <w:r w:rsidRPr="009F64FF">
              <w:rPr>
                <w:szCs w:val="22"/>
              </w:rPr>
              <w:t xml:space="preserve"> $(</w:t>
            </w:r>
            <w:r>
              <w:rPr>
                <w:szCs w:val="22"/>
              </w:rPr>
              <w:t>53,307</w:t>
            </w:r>
            <w:r w:rsidRPr="009F64FF">
              <w:rPr>
                <w:szCs w:val="22"/>
              </w:rPr>
              <w:t>)</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4153" w:type="dxa"/>
            <w:gridSpan w:val="6"/>
            <w:tcBorders>
              <w:top w:val="nil"/>
              <w:left w:val="nil"/>
              <w:right w:val="nil"/>
            </w:tcBorders>
            <w:noWrap/>
            <w:vAlign w:val="bottom"/>
          </w:tcPr>
          <w:p w:rsidR="00F26C2C" w:rsidRPr="009F64FF" w:rsidRDefault="00F26C2C" w:rsidP="00DF3D7F">
            <w:pPr>
              <w:rPr>
                <w:i/>
                <w:iCs/>
                <w:szCs w:val="22"/>
              </w:rPr>
            </w:pPr>
            <w:r w:rsidRPr="009F64FF">
              <w:rPr>
                <w:i/>
                <w:iCs/>
                <w:szCs w:val="22"/>
              </w:rPr>
              <w:t>Net cash from investment activities</w:t>
            </w:r>
          </w:p>
        </w:tc>
        <w:tc>
          <w:tcPr>
            <w:tcW w:w="1622" w:type="dxa"/>
            <w:tcBorders>
              <w:top w:val="single" w:sz="4" w:space="0" w:color="auto"/>
              <w:left w:val="nil"/>
              <w:bottom w:val="single" w:sz="4" w:space="0" w:color="auto"/>
              <w:right w:val="nil"/>
            </w:tcBorders>
            <w:noWrap/>
            <w:vAlign w:val="bottom"/>
          </w:tcPr>
          <w:p w:rsidR="00F26C2C" w:rsidRPr="009F64FF" w:rsidRDefault="00F26C2C" w:rsidP="00DF3D7F">
            <w:pPr>
              <w:jc w:val="right"/>
              <w:rPr>
                <w:szCs w:val="22"/>
              </w:rPr>
            </w:pPr>
            <w:r w:rsidRPr="009F64FF">
              <w:rPr>
                <w:szCs w:val="22"/>
              </w:rPr>
              <w:t xml:space="preserve"> $(</w:t>
            </w:r>
            <w:r>
              <w:rPr>
                <w:szCs w:val="22"/>
              </w:rPr>
              <w:t>53,307</w:t>
            </w:r>
            <w:r w:rsidRPr="009F64FF">
              <w:rPr>
                <w:szCs w:val="22"/>
              </w:rPr>
              <w:t>)</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276"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3"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single" w:sz="4" w:space="0" w:color="auto"/>
              <w:left w:val="nil"/>
              <w:bottom w:val="nil"/>
              <w:right w:val="nil"/>
            </w:tcBorders>
            <w:noWrap/>
            <w:vAlign w:val="bottom"/>
          </w:tcPr>
          <w:p w:rsidR="00F26C2C" w:rsidRPr="009F64FF" w:rsidRDefault="00F26C2C" w:rsidP="00DF3D7F">
            <w:pPr>
              <w:jc w:val="right"/>
              <w:rPr>
                <w:szCs w:val="22"/>
              </w:rPr>
            </w:pPr>
            <w:r w:rsidRPr="009F64FF">
              <w:rPr>
                <w:szCs w:val="22"/>
              </w:rPr>
              <w:t>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3736" w:type="dxa"/>
            <w:gridSpan w:val="5"/>
            <w:tcBorders>
              <w:top w:val="nil"/>
              <w:left w:val="nil"/>
              <w:bottom w:val="nil"/>
              <w:right w:val="nil"/>
            </w:tcBorders>
            <w:noWrap/>
            <w:vAlign w:val="bottom"/>
          </w:tcPr>
          <w:p w:rsidR="00F26C2C" w:rsidRPr="009F64FF" w:rsidRDefault="00F26C2C" w:rsidP="00DF3D7F">
            <w:pPr>
              <w:rPr>
                <w:i/>
                <w:iCs/>
                <w:szCs w:val="22"/>
              </w:rPr>
            </w:pPr>
            <w:r w:rsidRPr="009F64FF">
              <w:rPr>
                <w:i/>
                <w:iCs/>
                <w:szCs w:val="22"/>
              </w:rPr>
              <w:t>Financing activities</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sidRPr="009F64FF">
              <w:rPr>
                <w:szCs w:val="22"/>
              </w:rPr>
              <w:t>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3606" w:type="dxa"/>
            <w:gridSpan w:val="5"/>
            <w:tcBorders>
              <w:top w:val="nil"/>
              <w:left w:val="nil"/>
              <w:bottom w:val="nil"/>
              <w:right w:val="nil"/>
            </w:tcBorders>
            <w:noWrap/>
            <w:vAlign w:val="bottom"/>
          </w:tcPr>
          <w:p w:rsidR="00F26C2C" w:rsidRPr="009F64FF" w:rsidRDefault="00F26C2C" w:rsidP="00DF3D7F">
            <w:pPr>
              <w:rPr>
                <w:szCs w:val="22"/>
              </w:rPr>
            </w:pPr>
            <w:r w:rsidRPr="009F64FF">
              <w:rPr>
                <w:szCs w:val="22"/>
              </w:rPr>
              <w:t>Increase in notes payable</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Pr>
                <w:szCs w:val="22"/>
              </w:rPr>
              <w:t xml:space="preserve"> $   (1</w:t>
            </w:r>
            <w:r w:rsidRPr="009F64FF">
              <w:rPr>
                <w:szCs w:val="22"/>
              </w:rPr>
              <w:t>,000</w:t>
            </w:r>
            <w:r>
              <w:rPr>
                <w:szCs w:val="22"/>
              </w:rPr>
              <w:t>)</w:t>
            </w:r>
            <w:r w:rsidRPr="009F64FF">
              <w:rPr>
                <w:szCs w:val="22"/>
              </w:rPr>
              <w:t xml:space="preserve">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3189" w:type="dxa"/>
            <w:gridSpan w:val="4"/>
            <w:tcBorders>
              <w:top w:val="nil"/>
              <w:left w:val="nil"/>
              <w:bottom w:val="nil"/>
              <w:right w:val="nil"/>
            </w:tcBorders>
            <w:noWrap/>
            <w:vAlign w:val="bottom"/>
          </w:tcPr>
          <w:p w:rsidR="00F26C2C" w:rsidRPr="009F64FF" w:rsidRDefault="00F26C2C" w:rsidP="00DF3D7F">
            <w:pPr>
              <w:rPr>
                <w:szCs w:val="22"/>
              </w:rPr>
            </w:pPr>
            <w:r w:rsidRPr="009F64FF">
              <w:rPr>
                <w:szCs w:val="22"/>
              </w:rPr>
              <w:t>Dividends paid</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right w:val="nil"/>
            </w:tcBorders>
            <w:noWrap/>
            <w:vAlign w:val="bottom"/>
          </w:tcPr>
          <w:p w:rsidR="00F26C2C" w:rsidRPr="009F64FF" w:rsidRDefault="00F26C2C" w:rsidP="00DF3D7F">
            <w:pPr>
              <w:jc w:val="right"/>
              <w:rPr>
                <w:szCs w:val="22"/>
              </w:rPr>
            </w:pPr>
            <w:r w:rsidRPr="009F64FF">
              <w:rPr>
                <w:szCs w:val="22"/>
              </w:rPr>
              <w:t xml:space="preserve">  (</w:t>
            </w:r>
            <w:r>
              <w:rPr>
                <w:szCs w:val="22"/>
              </w:rPr>
              <w:t>20</w:t>
            </w:r>
            <w:r w:rsidRPr="009F64FF">
              <w:rPr>
                <w:szCs w:val="22"/>
              </w:rPr>
              <w:t>,000)</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right w:val="nil"/>
            </w:tcBorders>
            <w:noWrap/>
            <w:vAlign w:val="bottom"/>
          </w:tcPr>
          <w:p w:rsidR="00F26C2C" w:rsidRPr="009F64FF" w:rsidRDefault="00F26C2C" w:rsidP="00DF3D7F">
            <w:pPr>
              <w:rPr>
                <w:szCs w:val="22"/>
              </w:rPr>
            </w:pPr>
            <w:r w:rsidRPr="009F64FF">
              <w:rPr>
                <w:szCs w:val="22"/>
              </w:rPr>
              <w:t> </w:t>
            </w:r>
          </w:p>
        </w:tc>
        <w:tc>
          <w:tcPr>
            <w:tcW w:w="3606" w:type="dxa"/>
            <w:gridSpan w:val="5"/>
            <w:tcBorders>
              <w:top w:val="nil"/>
              <w:left w:val="nil"/>
              <w:right w:val="nil"/>
            </w:tcBorders>
            <w:noWrap/>
            <w:vAlign w:val="bottom"/>
          </w:tcPr>
          <w:p w:rsidR="00F26C2C" w:rsidRPr="009F64FF" w:rsidRDefault="00F26C2C" w:rsidP="00DF3D7F">
            <w:pPr>
              <w:rPr>
                <w:szCs w:val="22"/>
              </w:rPr>
            </w:pPr>
            <w:r w:rsidRPr="009F64FF">
              <w:rPr>
                <w:szCs w:val="22"/>
              </w:rPr>
              <w:t>Increase in long-term debt</w:t>
            </w:r>
          </w:p>
        </w:tc>
        <w:tc>
          <w:tcPr>
            <w:tcW w:w="1622" w:type="dxa"/>
            <w:tcBorders>
              <w:top w:val="nil"/>
              <w:left w:val="nil"/>
              <w:bottom w:val="single" w:sz="4" w:space="0" w:color="auto"/>
              <w:right w:val="nil"/>
            </w:tcBorders>
            <w:noWrap/>
            <w:vAlign w:val="bottom"/>
          </w:tcPr>
          <w:p w:rsidR="00F26C2C" w:rsidRPr="009F64FF" w:rsidRDefault="00F26C2C" w:rsidP="00DF3D7F">
            <w:pPr>
              <w:jc w:val="right"/>
              <w:rPr>
                <w:szCs w:val="22"/>
              </w:rPr>
            </w:pPr>
            <w:r w:rsidRPr="009F64FF">
              <w:rPr>
                <w:szCs w:val="22"/>
              </w:rPr>
              <w:t xml:space="preserve">      </w:t>
            </w:r>
            <w:r>
              <w:rPr>
                <w:szCs w:val="22"/>
              </w:rPr>
              <w:t>10</w:t>
            </w:r>
            <w:r w:rsidRPr="009F64FF">
              <w:rPr>
                <w:szCs w:val="22"/>
              </w:rPr>
              <w:t xml:space="preserve">,000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4153" w:type="dxa"/>
            <w:gridSpan w:val="6"/>
            <w:tcBorders>
              <w:top w:val="nil"/>
              <w:left w:val="nil"/>
              <w:right w:val="nil"/>
            </w:tcBorders>
            <w:noWrap/>
            <w:vAlign w:val="bottom"/>
          </w:tcPr>
          <w:p w:rsidR="00F26C2C" w:rsidRPr="009F64FF" w:rsidRDefault="00F26C2C" w:rsidP="00DF3D7F">
            <w:pPr>
              <w:rPr>
                <w:i/>
                <w:iCs/>
                <w:szCs w:val="22"/>
              </w:rPr>
            </w:pPr>
            <w:r w:rsidRPr="009F64FF">
              <w:rPr>
                <w:i/>
                <w:iCs/>
                <w:szCs w:val="22"/>
              </w:rPr>
              <w:t>Net cash from financing activities</w:t>
            </w:r>
          </w:p>
        </w:tc>
        <w:tc>
          <w:tcPr>
            <w:tcW w:w="1622" w:type="dxa"/>
            <w:tcBorders>
              <w:top w:val="nil"/>
              <w:left w:val="nil"/>
              <w:bottom w:val="single" w:sz="4" w:space="0" w:color="auto"/>
              <w:right w:val="nil"/>
            </w:tcBorders>
            <w:noWrap/>
            <w:vAlign w:val="bottom"/>
          </w:tcPr>
          <w:p w:rsidR="00F26C2C" w:rsidRPr="009F64FF" w:rsidRDefault="00F26C2C" w:rsidP="00DF3D7F">
            <w:pPr>
              <w:jc w:val="right"/>
              <w:rPr>
                <w:szCs w:val="22"/>
              </w:rPr>
            </w:pPr>
            <w:r w:rsidRPr="009F64FF">
              <w:rPr>
                <w:szCs w:val="22"/>
              </w:rPr>
              <w:t xml:space="preserve"> $(11,000)</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276"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3"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single" w:sz="4" w:space="0" w:color="auto"/>
              <w:left w:val="nil"/>
              <w:right w:val="nil"/>
            </w:tcBorders>
            <w:noWrap/>
            <w:vAlign w:val="bottom"/>
          </w:tcPr>
          <w:p w:rsidR="00F26C2C" w:rsidRPr="009F64FF" w:rsidRDefault="00F26C2C" w:rsidP="00DF3D7F">
            <w:pPr>
              <w:jc w:val="right"/>
              <w:rPr>
                <w:szCs w:val="22"/>
              </w:rPr>
            </w:pPr>
            <w:r w:rsidRPr="009F64FF">
              <w:rPr>
                <w:szCs w:val="22"/>
              </w:rPr>
              <w:t> </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3736" w:type="dxa"/>
            <w:gridSpan w:val="5"/>
            <w:tcBorders>
              <w:top w:val="nil"/>
              <w:left w:val="nil"/>
              <w:right w:val="nil"/>
            </w:tcBorders>
            <w:noWrap/>
            <w:vAlign w:val="bottom"/>
          </w:tcPr>
          <w:p w:rsidR="00F26C2C" w:rsidRPr="009F64FF" w:rsidRDefault="00F26C2C" w:rsidP="00DF3D7F">
            <w:pPr>
              <w:rPr>
                <w:i/>
                <w:iCs/>
                <w:szCs w:val="22"/>
              </w:rPr>
            </w:pPr>
            <w:r w:rsidRPr="009F64FF">
              <w:rPr>
                <w:i/>
                <w:iCs/>
                <w:szCs w:val="22"/>
              </w:rPr>
              <w:t>Net increase in cash</w:t>
            </w:r>
          </w:p>
        </w:tc>
        <w:tc>
          <w:tcPr>
            <w:tcW w:w="417" w:type="dxa"/>
            <w:tcBorders>
              <w:top w:val="nil"/>
              <w:left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bottom w:val="single" w:sz="4" w:space="0" w:color="auto"/>
              <w:right w:val="nil"/>
            </w:tcBorders>
            <w:noWrap/>
            <w:vAlign w:val="bottom"/>
          </w:tcPr>
          <w:p w:rsidR="00F26C2C" w:rsidRPr="009F64FF" w:rsidRDefault="00F26C2C" w:rsidP="00DF3D7F">
            <w:pPr>
              <w:jc w:val="right"/>
              <w:rPr>
                <w:szCs w:val="22"/>
              </w:rPr>
            </w:pPr>
            <w:r w:rsidRPr="009F64FF">
              <w:rPr>
                <w:szCs w:val="22"/>
              </w:rPr>
              <w:t xml:space="preserve"> $    </w:t>
            </w:r>
            <w:r>
              <w:rPr>
                <w:szCs w:val="22"/>
              </w:rPr>
              <w:t xml:space="preserve">    190</w:t>
            </w:r>
          </w:p>
        </w:tc>
      </w:tr>
      <w:tr w:rsidR="00F26C2C" w:rsidRPr="009F64FF" w:rsidTr="00DF3D7F">
        <w:trPr>
          <w:trHeight w:val="300"/>
        </w:trPr>
        <w:tc>
          <w:tcPr>
            <w:tcW w:w="960" w:type="dxa"/>
            <w:tcBorders>
              <w:left w:val="nil"/>
            </w:tcBorders>
            <w:noWrap/>
            <w:vAlign w:val="bottom"/>
          </w:tcPr>
          <w:p w:rsidR="00F26C2C" w:rsidRPr="009F64FF" w:rsidRDefault="00F26C2C" w:rsidP="00DF3D7F">
            <w:pPr>
              <w:rPr>
                <w:szCs w:val="22"/>
              </w:rPr>
            </w:pPr>
          </w:p>
        </w:tc>
        <w:tc>
          <w:tcPr>
            <w:tcW w:w="480" w:type="dxa"/>
            <w:tcBorders>
              <w:right w:val="nil"/>
            </w:tcBorders>
            <w:noWrap/>
            <w:vAlign w:val="bottom"/>
          </w:tcPr>
          <w:p w:rsidR="00F26C2C" w:rsidRPr="009F64FF" w:rsidRDefault="00F26C2C" w:rsidP="00DF3D7F">
            <w:pPr>
              <w:jc w:val="right"/>
              <w:rPr>
                <w:szCs w:val="22"/>
              </w:rPr>
            </w:pPr>
            <w:r w:rsidRPr="009F64FF">
              <w:rPr>
                <w:szCs w:val="22"/>
              </w:rPr>
              <w:t> </w:t>
            </w:r>
          </w:p>
        </w:tc>
        <w:tc>
          <w:tcPr>
            <w:tcW w:w="54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750"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276"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3"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bottom w:val="nil"/>
              <w:right w:val="nil"/>
            </w:tcBorders>
            <w:noWrap/>
            <w:vAlign w:val="bottom"/>
          </w:tcPr>
          <w:p w:rsidR="00F26C2C" w:rsidRPr="009F64FF" w:rsidRDefault="00F26C2C" w:rsidP="00DF3D7F">
            <w:pPr>
              <w:jc w:val="right"/>
              <w:rPr>
                <w:szCs w:val="22"/>
              </w:rPr>
            </w:pPr>
            <w:r w:rsidRPr="009F64FF">
              <w:rPr>
                <w:szCs w:val="22"/>
              </w:rPr>
              <w:t> </w:t>
            </w:r>
          </w:p>
        </w:tc>
      </w:tr>
      <w:tr w:rsidR="00F26C2C" w:rsidRPr="009F64FF" w:rsidTr="00DF3D7F">
        <w:trPr>
          <w:trHeight w:val="330"/>
        </w:trPr>
        <w:tc>
          <w:tcPr>
            <w:tcW w:w="960" w:type="dxa"/>
            <w:tcBorders>
              <w:left w:val="nil"/>
              <w:bottom w:val="nil"/>
            </w:tcBorders>
            <w:noWrap/>
            <w:vAlign w:val="bottom"/>
          </w:tcPr>
          <w:p w:rsidR="00F26C2C" w:rsidRPr="009F64FF" w:rsidRDefault="00F26C2C" w:rsidP="00DF3D7F">
            <w:pPr>
              <w:rPr>
                <w:szCs w:val="22"/>
              </w:rPr>
            </w:pPr>
          </w:p>
        </w:tc>
        <w:tc>
          <w:tcPr>
            <w:tcW w:w="480" w:type="dxa"/>
            <w:tcBorders>
              <w:bottom w:val="nil"/>
              <w:right w:val="nil"/>
            </w:tcBorders>
            <w:noWrap/>
            <w:vAlign w:val="bottom"/>
          </w:tcPr>
          <w:p w:rsidR="00F26C2C" w:rsidRPr="009F64FF" w:rsidRDefault="00F26C2C" w:rsidP="00DF3D7F">
            <w:pPr>
              <w:jc w:val="right"/>
              <w:rPr>
                <w:szCs w:val="22"/>
              </w:rPr>
            </w:pPr>
            <w:r w:rsidRPr="009F64FF">
              <w:rPr>
                <w:szCs w:val="22"/>
              </w:rPr>
              <w:t> </w:t>
            </w:r>
          </w:p>
        </w:tc>
        <w:tc>
          <w:tcPr>
            <w:tcW w:w="3736" w:type="dxa"/>
            <w:gridSpan w:val="5"/>
            <w:tcBorders>
              <w:top w:val="nil"/>
              <w:left w:val="nil"/>
              <w:bottom w:val="nil"/>
              <w:right w:val="nil"/>
            </w:tcBorders>
            <w:noWrap/>
            <w:vAlign w:val="bottom"/>
          </w:tcPr>
          <w:p w:rsidR="00F26C2C" w:rsidRPr="009F64FF" w:rsidRDefault="00F26C2C" w:rsidP="00DF3D7F">
            <w:pPr>
              <w:rPr>
                <w:b/>
                <w:bCs/>
                <w:szCs w:val="22"/>
              </w:rPr>
            </w:pPr>
            <w:r w:rsidRPr="009F64FF">
              <w:rPr>
                <w:b/>
                <w:bCs/>
                <w:szCs w:val="22"/>
              </w:rPr>
              <w:t>Cash, end of year</w:t>
            </w:r>
          </w:p>
        </w:tc>
        <w:tc>
          <w:tcPr>
            <w:tcW w:w="417" w:type="dxa"/>
            <w:tcBorders>
              <w:top w:val="nil"/>
              <w:left w:val="nil"/>
              <w:bottom w:val="nil"/>
              <w:right w:val="nil"/>
            </w:tcBorders>
            <w:noWrap/>
            <w:vAlign w:val="bottom"/>
          </w:tcPr>
          <w:p w:rsidR="00F26C2C" w:rsidRPr="009F64FF" w:rsidRDefault="00F26C2C" w:rsidP="00DF3D7F">
            <w:pPr>
              <w:rPr>
                <w:szCs w:val="22"/>
              </w:rPr>
            </w:pPr>
            <w:r w:rsidRPr="009F64FF">
              <w:rPr>
                <w:szCs w:val="22"/>
              </w:rPr>
              <w:t> </w:t>
            </w:r>
          </w:p>
        </w:tc>
        <w:tc>
          <w:tcPr>
            <w:tcW w:w="1622" w:type="dxa"/>
            <w:tcBorders>
              <w:top w:val="nil"/>
              <w:left w:val="nil"/>
              <w:bottom w:val="double" w:sz="6" w:space="0" w:color="auto"/>
              <w:right w:val="nil"/>
            </w:tcBorders>
            <w:noWrap/>
            <w:vAlign w:val="bottom"/>
          </w:tcPr>
          <w:p w:rsidR="00F26C2C" w:rsidRPr="009F64FF" w:rsidRDefault="00F26C2C" w:rsidP="00DF3D7F">
            <w:pPr>
              <w:jc w:val="right"/>
              <w:rPr>
                <w:szCs w:val="22"/>
              </w:rPr>
            </w:pPr>
            <w:r w:rsidRPr="009F64FF">
              <w:rPr>
                <w:szCs w:val="22"/>
              </w:rPr>
              <w:t xml:space="preserve"> $  22,</w:t>
            </w:r>
            <w:r>
              <w:rPr>
                <w:szCs w:val="22"/>
              </w:rPr>
              <w:t>0</w:t>
            </w:r>
            <w:r w:rsidRPr="009F64FF">
              <w:rPr>
                <w:szCs w:val="22"/>
              </w:rPr>
              <w:t xml:space="preserve">50 </w:t>
            </w:r>
          </w:p>
        </w:tc>
      </w:tr>
    </w:tbl>
    <w:p w:rsidR="00F26C2C" w:rsidRPr="009F64FF" w:rsidRDefault="00F26C2C" w:rsidP="00F26C2C">
      <w:pPr>
        <w:tabs>
          <w:tab w:val="left" w:pos="440"/>
          <w:tab w:val="left" w:pos="2340"/>
        </w:tabs>
        <w:jc w:val="both"/>
        <w:rPr>
          <w:szCs w:val="22"/>
        </w:rPr>
      </w:pPr>
    </w:p>
    <w:p w:rsidR="00F26C2C" w:rsidRPr="009F64FF" w:rsidRDefault="00F26C2C" w:rsidP="00F26C2C">
      <w:pPr>
        <w:tabs>
          <w:tab w:val="left" w:pos="440"/>
          <w:tab w:val="left" w:pos="2340"/>
        </w:tabs>
        <w:jc w:val="both"/>
      </w:pPr>
      <w:r w:rsidRPr="009F64FF">
        <w:rPr>
          <w:b/>
        </w:rPr>
        <w:t>29.</w:t>
      </w:r>
      <w:r w:rsidRPr="009F64FF">
        <w:tab/>
        <w:t xml:space="preserve">Earnings per share </w:t>
      </w:r>
      <w:r w:rsidRPr="009F64FF">
        <w:tab/>
      </w:r>
      <w:r w:rsidRPr="009F64FF">
        <w:tab/>
        <w:t>= Net income / Shares</w:t>
      </w:r>
    </w:p>
    <w:p w:rsidR="00F26C2C" w:rsidRPr="009F64FF" w:rsidRDefault="00F26C2C" w:rsidP="00F26C2C">
      <w:pPr>
        <w:tabs>
          <w:tab w:val="left" w:pos="440"/>
          <w:tab w:val="left" w:pos="2340"/>
        </w:tabs>
        <w:jc w:val="both"/>
      </w:pPr>
      <w:r w:rsidRPr="009F64FF">
        <w:tab/>
        <w:t>Earnings per share</w:t>
      </w:r>
      <w:r w:rsidRPr="009F64FF">
        <w:tab/>
      </w:r>
      <w:r w:rsidRPr="009F64FF">
        <w:tab/>
        <w:t>= $3</w:t>
      </w:r>
      <w:r>
        <w:t>6,475</w:t>
      </w:r>
      <w:r w:rsidRPr="009F64FF">
        <w:t xml:space="preserve"> / </w:t>
      </w:r>
      <w:r>
        <w:t>25,000</w:t>
      </w:r>
      <w:r w:rsidRPr="009F64FF">
        <w:t xml:space="preserve"> = $1.</w:t>
      </w:r>
      <w:r>
        <w:t>46</w:t>
      </w:r>
      <w:r w:rsidRPr="009F64FF">
        <w:t xml:space="preserve"> per share</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P/E ratio</w:t>
      </w:r>
      <w:r w:rsidRPr="009F64FF">
        <w:tab/>
      </w:r>
      <w:r w:rsidRPr="009F64FF">
        <w:tab/>
        <w:t>= Shares price / Earnings per share</w:t>
      </w:r>
    </w:p>
    <w:p w:rsidR="00F26C2C" w:rsidRPr="009F64FF" w:rsidRDefault="00F26C2C" w:rsidP="00F26C2C">
      <w:pPr>
        <w:tabs>
          <w:tab w:val="left" w:pos="440"/>
          <w:tab w:val="left" w:pos="2340"/>
        </w:tabs>
        <w:jc w:val="both"/>
      </w:pPr>
      <w:r w:rsidRPr="009F64FF">
        <w:tab/>
        <w:t xml:space="preserve">P/E ratio </w:t>
      </w:r>
      <w:r w:rsidRPr="009F64FF">
        <w:tab/>
      </w:r>
      <w:r w:rsidRPr="009F64FF">
        <w:tab/>
        <w:t>= $43 / $1.</w:t>
      </w:r>
      <w:r>
        <w:t>46</w:t>
      </w:r>
      <w:r w:rsidRPr="009F64FF">
        <w:t xml:space="preserve"> = 2</w:t>
      </w:r>
      <w:r>
        <w:t>9.47</w:t>
      </w:r>
      <w:r w:rsidRPr="009F64FF">
        <w:t xml:space="preserve"> times</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Dividends per share</w:t>
      </w:r>
      <w:r w:rsidRPr="009F64FF">
        <w:tab/>
      </w:r>
      <w:r w:rsidRPr="009F64FF">
        <w:tab/>
        <w:t>= Dividends / Shares</w:t>
      </w:r>
    </w:p>
    <w:p w:rsidR="00F26C2C" w:rsidRPr="009F64FF" w:rsidRDefault="00F26C2C" w:rsidP="00F26C2C">
      <w:pPr>
        <w:tabs>
          <w:tab w:val="left" w:pos="440"/>
          <w:tab w:val="left" w:pos="2340"/>
        </w:tabs>
        <w:jc w:val="both"/>
      </w:pPr>
      <w:r w:rsidRPr="009F64FF">
        <w:tab/>
        <w:t>Dividends per share</w:t>
      </w:r>
      <w:r w:rsidRPr="009F64FF">
        <w:tab/>
      </w:r>
      <w:r w:rsidRPr="009F64FF">
        <w:tab/>
        <w:t>= $</w:t>
      </w:r>
      <w:r>
        <w:t>20</w:t>
      </w:r>
      <w:r w:rsidRPr="009F64FF">
        <w:t xml:space="preserve">,000 / </w:t>
      </w:r>
      <w:r>
        <w:t>25,000</w:t>
      </w:r>
      <w:r w:rsidRPr="009F64FF">
        <w:t xml:space="preserve"> = $0.</w:t>
      </w:r>
      <w:r>
        <w:t>8</w:t>
      </w:r>
      <w:r w:rsidRPr="009F64FF">
        <w:t>0 per share</w:t>
      </w:r>
    </w:p>
    <w:p w:rsidR="00F26C2C" w:rsidRPr="009F64FF" w:rsidRDefault="00F26C2C" w:rsidP="00F26C2C">
      <w:pPr>
        <w:tabs>
          <w:tab w:val="left" w:pos="440"/>
          <w:tab w:val="left" w:pos="2340"/>
        </w:tabs>
        <w:jc w:val="both"/>
      </w:pPr>
    </w:p>
    <w:p w:rsidR="00F26C2C" w:rsidRPr="009F64FF" w:rsidRDefault="00F26C2C" w:rsidP="00F26C2C">
      <w:pPr>
        <w:tabs>
          <w:tab w:val="left" w:pos="440"/>
          <w:tab w:val="left" w:pos="2340"/>
        </w:tabs>
        <w:jc w:val="both"/>
      </w:pPr>
      <w:r w:rsidRPr="009F64FF">
        <w:tab/>
        <w:t>Book value per share</w:t>
      </w:r>
      <w:r w:rsidRPr="009F64FF">
        <w:tab/>
      </w:r>
      <w:r w:rsidRPr="009F64FF">
        <w:tab/>
        <w:t>= Total equity / Shares</w:t>
      </w:r>
    </w:p>
    <w:p w:rsidR="00F26C2C" w:rsidRPr="009F64FF" w:rsidRDefault="00F26C2C" w:rsidP="00F26C2C">
      <w:pPr>
        <w:tabs>
          <w:tab w:val="left" w:pos="440"/>
          <w:tab w:val="left" w:pos="2340"/>
        </w:tabs>
        <w:jc w:val="both"/>
      </w:pPr>
      <w:r w:rsidRPr="009F64FF">
        <w:tab/>
        <w:t>Book value per share</w:t>
      </w:r>
      <w:r w:rsidRPr="009F64FF">
        <w:tab/>
      </w:r>
      <w:r w:rsidRPr="009F64FF">
        <w:tab/>
        <w:t>= $</w:t>
      </w:r>
      <w:r>
        <w:t>192,840</w:t>
      </w:r>
      <w:r w:rsidRPr="009F64FF">
        <w:t xml:space="preserve"> / </w:t>
      </w:r>
      <w:r>
        <w:t>25,000</w:t>
      </w:r>
      <w:r w:rsidRPr="009F64FF">
        <w:t xml:space="preserve"> shares = $</w:t>
      </w:r>
      <w:r>
        <w:t>7.71</w:t>
      </w:r>
      <w:r w:rsidRPr="009F64FF">
        <w:t xml:space="preserve"> per share</w:t>
      </w:r>
    </w:p>
    <w:p w:rsidR="00F26C2C" w:rsidRPr="009F64FF" w:rsidRDefault="00F26C2C" w:rsidP="00F26C2C">
      <w:pPr>
        <w:tabs>
          <w:tab w:val="left" w:pos="440"/>
          <w:tab w:val="left" w:pos="2340"/>
        </w:tabs>
      </w:pPr>
    </w:p>
    <w:p w:rsidR="00F26C2C" w:rsidRPr="009F64FF" w:rsidRDefault="00F26C2C" w:rsidP="00F26C2C">
      <w:pPr>
        <w:tabs>
          <w:tab w:val="left" w:pos="440"/>
          <w:tab w:val="left" w:pos="2340"/>
        </w:tabs>
      </w:pPr>
      <w:r w:rsidRPr="009F64FF">
        <w:br w:type="page"/>
      </w:r>
      <w:r w:rsidRPr="009F64FF">
        <w:lastRenderedPageBreak/>
        <w:tab/>
        <w:t>Market-to-book ratio</w:t>
      </w:r>
      <w:r w:rsidRPr="009F64FF">
        <w:tab/>
      </w:r>
      <w:r w:rsidRPr="009F64FF">
        <w:tab/>
        <w:t>= Share price / Book value per share</w:t>
      </w:r>
    </w:p>
    <w:p w:rsidR="00F26C2C" w:rsidRPr="009F64FF" w:rsidRDefault="00F26C2C" w:rsidP="00F26C2C">
      <w:pPr>
        <w:tabs>
          <w:tab w:val="left" w:pos="440"/>
          <w:tab w:val="left" w:pos="2340"/>
        </w:tabs>
      </w:pPr>
      <w:r w:rsidRPr="009F64FF">
        <w:tab/>
        <w:t xml:space="preserve">Market-to-book ratio </w:t>
      </w:r>
      <w:r w:rsidRPr="009F64FF">
        <w:tab/>
        <w:t>= $43 / $</w:t>
      </w:r>
      <w:r>
        <w:t>7.71</w:t>
      </w:r>
      <w:r w:rsidRPr="009F64FF">
        <w:t xml:space="preserve"> = </w:t>
      </w:r>
      <w:r>
        <w:t>5.57</w:t>
      </w:r>
      <w:r w:rsidRPr="009F64FF">
        <w:t xml:space="preserve"> times</w:t>
      </w:r>
    </w:p>
    <w:p w:rsidR="00F26C2C" w:rsidRPr="009F64FF" w:rsidRDefault="00F26C2C" w:rsidP="00F26C2C">
      <w:pPr>
        <w:tabs>
          <w:tab w:val="left" w:pos="440"/>
          <w:tab w:val="left" w:pos="2340"/>
        </w:tabs>
      </w:pPr>
    </w:p>
    <w:p w:rsidR="00F26C2C" w:rsidRPr="009F64FF" w:rsidRDefault="00F26C2C" w:rsidP="00F26C2C">
      <w:pPr>
        <w:tabs>
          <w:tab w:val="left" w:pos="440"/>
          <w:tab w:val="left" w:pos="2340"/>
        </w:tabs>
      </w:pPr>
      <w:r w:rsidRPr="009F64FF">
        <w:tab/>
        <w:t>PEG ratio</w:t>
      </w:r>
      <w:r w:rsidRPr="009F64FF">
        <w:tab/>
      </w:r>
      <w:r w:rsidRPr="009F64FF">
        <w:tab/>
        <w:t>= P/E ratio / Growth rate</w:t>
      </w:r>
    </w:p>
    <w:p w:rsidR="00F26C2C" w:rsidRPr="009F64FF" w:rsidRDefault="00F26C2C" w:rsidP="00F26C2C">
      <w:pPr>
        <w:tabs>
          <w:tab w:val="left" w:pos="440"/>
          <w:tab w:val="left" w:pos="2340"/>
        </w:tabs>
      </w:pPr>
      <w:r w:rsidRPr="009F64FF">
        <w:tab/>
        <w:t xml:space="preserve">PEG ratio </w:t>
      </w:r>
      <w:r w:rsidRPr="009F64FF">
        <w:tab/>
      </w:r>
      <w:r w:rsidRPr="009F64FF">
        <w:tab/>
        <w:t xml:space="preserve">= </w:t>
      </w:r>
      <w:r>
        <w:t>29.47</w:t>
      </w:r>
      <w:r w:rsidRPr="009F64FF">
        <w:t xml:space="preserve"> / 9 = 3.</w:t>
      </w:r>
      <w:r>
        <w:t>27</w:t>
      </w:r>
      <w:r w:rsidRPr="009F64FF">
        <w:t xml:space="preserve"> times</w:t>
      </w:r>
    </w:p>
    <w:p w:rsidR="00F26C2C" w:rsidRPr="009F64FF" w:rsidRDefault="00F26C2C" w:rsidP="00F26C2C">
      <w:pPr>
        <w:tabs>
          <w:tab w:val="left" w:pos="440"/>
          <w:tab w:val="left" w:pos="2340"/>
        </w:tabs>
      </w:pPr>
    </w:p>
    <w:p w:rsidR="00F26C2C" w:rsidRPr="009F64FF" w:rsidRDefault="00F26C2C" w:rsidP="00F26C2C">
      <w:pPr>
        <w:tabs>
          <w:tab w:val="left" w:pos="440"/>
          <w:tab w:val="left" w:pos="720"/>
        </w:tabs>
        <w:jc w:val="both"/>
      </w:pPr>
      <w:r w:rsidRPr="009F64FF">
        <w:rPr>
          <w:b/>
        </w:rPr>
        <w:t>30.</w:t>
      </w:r>
      <w:r w:rsidRPr="009F64FF">
        <w:tab/>
        <w:t>First, we will find the market value of the company’s equity, which is:</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Market value of equity = Shares × Share price</w:t>
      </w:r>
    </w:p>
    <w:p w:rsidR="00F26C2C" w:rsidRPr="009F64FF" w:rsidRDefault="00F26C2C" w:rsidP="00F26C2C">
      <w:pPr>
        <w:tabs>
          <w:tab w:val="left" w:pos="440"/>
          <w:tab w:val="left" w:pos="720"/>
        </w:tabs>
        <w:jc w:val="both"/>
      </w:pPr>
      <w:r w:rsidRPr="009F64FF">
        <w:tab/>
        <w:t xml:space="preserve">Market value of equity = </w:t>
      </w:r>
      <w:r>
        <w:t>25,000</w:t>
      </w:r>
      <w:r w:rsidRPr="009F64FF">
        <w:t>($43) = $</w:t>
      </w:r>
      <w:r>
        <w:t>1,075,000</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The total book value of the company’s debt is:</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Total debt = Current liabilities + Long-term debt</w:t>
      </w:r>
    </w:p>
    <w:p w:rsidR="00F26C2C" w:rsidRPr="009F64FF" w:rsidRDefault="00F26C2C" w:rsidP="00F26C2C">
      <w:pPr>
        <w:tabs>
          <w:tab w:val="left" w:pos="440"/>
          <w:tab w:val="left" w:pos="720"/>
        </w:tabs>
        <w:jc w:val="both"/>
      </w:pPr>
      <w:r w:rsidRPr="009F64FF">
        <w:tab/>
        <w:t>Total debt = $4</w:t>
      </w:r>
      <w:r>
        <w:t>3,235</w:t>
      </w:r>
      <w:r w:rsidRPr="009F64FF">
        <w:t xml:space="preserve"> + 85,000 = $12</w:t>
      </w:r>
      <w:r>
        <w:t>8,235</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Now we can calculate Tobin’s Q, which is:</w:t>
      </w:r>
    </w:p>
    <w:p w:rsidR="00F26C2C" w:rsidRPr="009F64FF" w:rsidRDefault="00F26C2C" w:rsidP="00F26C2C">
      <w:pPr>
        <w:tabs>
          <w:tab w:val="left" w:pos="440"/>
          <w:tab w:val="left" w:pos="720"/>
        </w:tabs>
        <w:jc w:val="both"/>
      </w:pPr>
    </w:p>
    <w:p w:rsidR="00F26C2C" w:rsidRPr="009F64FF" w:rsidRDefault="00F26C2C" w:rsidP="00F26C2C">
      <w:pPr>
        <w:tabs>
          <w:tab w:val="left" w:pos="440"/>
          <w:tab w:val="left" w:pos="720"/>
        </w:tabs>
        <w:jc w:val="both"/>
      </w:pPr>
      <w:r w:rsidRPr="009F64FF">
        <w:tab/>
        <w:t>Tobin’s Q = (Market value of equity + Book value of debt) / Book value of assets</w:t>
      </w:r>
    </w:p>
    <w:p w:rsidR="00F26C2C" w:rsidRPr="009F64FF" w:rsidRDefault="00F26C2C" w:rsidP="00F26C2C">
      <w:pPr>
        <w:tabs>
          <w:tab w:val="left" w:pos="440"/>
          <w:tab w:val="left" w:pos="720"/>
        </w:tabs>
        <w:jc w:val="both"/>
      </w:pPr>
      <w:r w:rsidRPr="009F64FF">
        <w:tab/>
        <w:t>Tobin’s Q = ($</w:t>
      </w:r>
      <w:r>
        <w:t>1,075</w:t>
      </w:r>
      <w:r w:rsidRPr="009F64FF">
        <w:t>,000 + 12</w:t>
      </w:r>
      <w:r>
        <w:t>8,235</w:t>
      </w:r>
      <w:r w:rsidRPr="009F64FF">
        <w:t>) / $</w:t>
      </w:r>
      <w:r>
        <w:t>321,075</w:t>
      </w:r>
    </w:p>
    <w:p w:rsidR="00F26C2C" w:rsidRPr="009F64FF" w:rsidRDefault="00F26C2C" w:rsidP="00F26C2C">
      <w:pPr>
        <w:tabs>
          <w:tab w:val="left" w:pos="440"/>
          <w:tab w:val="left" w:pos="720"/>
        </w:tabs>
        <w:jc w:val="both"/>
      </w:pPr>
      <w:r w:rsidRPr="009F64FF">
        <w:tab/>
        <w:t xml:space="preserve">Tobin’s Q = </w:t>
      </w:r>
      <w:r>
        <w:t>3.75</w:t>
      </w:r>
    </w:p>
    <w:p w:rsidR="00F26C2C" w:rsidRDefault="00F26C2C"/>
    <w:sectPr w:rsidR="00F26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I Times Italic">
    <w:panose1 w:val="00000000000000000000"/>
    <w:charset w:val="00"/>
    <w:family w:val="swiss"/>
    <w:notTrueType/>
    <w:pitch w:val="variable"/>
    <w:sig w:usb0="00000003" w:usb1="00000000" w:usb2="00000000" w:usb3="00000000" w:csb0="00000001" w:csb1="00000000"/>
  </w:font>
  <w:font w:name="B Times Bold">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cs="Times New Roman"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cs="Times New Roman" w:hint="default"/>
        <w:b w:val="0"/>
        <w:i w:val="0"/>
        <w:sz w:val="22"/>
        <w:u w:val="none"/>
      </w:rPr>
    </w:lvl>
  </w:abstractNum>
  <w:abstractNum w:abstractNumId="3">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cs="Times New Roman" w:hint="default"/>
        <w:b w:val="0"/>
        <w:i w:val="0"/>
        <w:sz w:val="22"/>
        <w:u w:val="none"/>
      </w:rPr>
    </w:lvl>
  </w:abstractNum>
  <w:abstractNum w:abstractNumId="4">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cs="Times New Roman" w:hint="default"/>
        <w:b w:val="0"/>
        <w:i w:val="0"/>
        <w:sz w:val="22"/>
        <w:u w:val="none"/>
      </w:rPr>
    </w:lvl>
  </w:abstractNum>
  <w:abstractNum w:abstractNumId="5">
    <w:nsid w:val="2A5132BA"/>
    <w:multiLevelType w:val="singleLevel"/>
    <w:tmpl w:val="6878397E"/>
    <w:lvl w:ilvl="0">
      <w:start w:val="2"/>
      <w:numFmt w:val="lowerLetter"/>
      <w:lvlText w:val="%1. "/>
      <w:legacy w:legacy="1" w:legacySpace="0" w:legacyIndent="360"/>
      <w:lvlJc w:val="left"/>
      <w:pPr>
        <w:ind w:left="1080" w:hanging="360"/>
      </w:pPr>
      <w:rPr>
        <w:rFonts w:ascii="Times" w:hAnsi="Times" w:cs="Times New Roman" w:hint="default"/>
        <w:b w:val="0"/>
        <w:i/>
        <w:sz w:val="22"/>
        <w:u w:val="none"/>
      </w:rPr>
    </w:lvl>
  </w:abstractNum>
  <w:abstractNum w:abstractNumId="6">
    <w:nsid w:val="2E0E17FB"/>
    <w:multiLevelType w:val="singleLevel"/>
    <w:tmpl w:val="5D76DB96"/>
    <w:lvl w:ilvl="0">
      <w:start w:val="3"/>
      <w:numFmt w:val="lowerLetter"/>
      <w:lvlText w:val="%1. "/>
      <w:legacy w:legacy="1" w:legacySpace="0" w:legacyIndent="360"/>
      <w:lvlJc w:val="left"/>
      <w:pPr>
        <w:ind w:left="795" w:hanging="360"/>
      </w:pPr>
      <w:rPr>
        <w:rFonts w:ascii="Times" w:hAnsi="Times" w:cs="Times New Roman" w:hint="default"/>
        <w:b w:val="0"/>
        <w:i/>
        <w:sz w:val="22"/>
        <w:u w:val="none"/>
      </w:rPr>
    </w:lvl>
  </w:abstractNum>
  <w:abstractNum w:abstractNumId="7">
    <w:nsid w:val="2ED1530F"/>
    <w:multiLevelType w:val="singleLevel"/>
    <w:tmpl w:val="6624EADC"/>
    <w:lvl w:ilvl="0">
      <w:start w:val="8"/>
      <w:numFmt w:val="decimal"/>
      <w:lvlText w:val="%1."/>
      <w:lvlJc w:val="left"/>
      <w:pPr>
        <w:tabs>
          <w:tab w:val="num" w:pos="450"/>
        </w:tabs>
        <w:ind w:left="450" w:hanging="450"/>
      </w:pPr>
      <w:rPr>
        <w:rFonts w:cs="Times New Roman" w:hint="default"/>
        <w:b/>
      </w:rPr>
    </w:lvl>
  </w:abstractNum>
  <w:abstractNum w:abstractNumId="8">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cs="Times New Roman" w:hint="default"/>
        <w:b w:val="0"/>
        <w:i w:val="0"/>
        <w:sz w:val="22"/>
        <w:u w:val="none"/>
      </w:rPr>
    </w:lvl>
  </w:abstractNum>
  <w:abstractNum w:abstractNumId="9">
    <w:nsid w:val="30CA79DE"/>
    <w:multiLevelType w:val="hybridMultilevel"/>
    <w:tmpl w:val="3BCC52AA"/>
    <w:lvl w:ilvl="0" w:tplc="F5CC2888">
      <w:start w:val="27"/>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A8E07C0"/>
    <w:multiLevelType w:val="singleLevel"/>
    <w:tmpl w:val="FAFC49FA"/>
    <w:lvl w:ilvl="0">
      <w:start w:val="2"/>
      <w:numFmt w:val="lowerLetter"/>
      <w:lvlText w:val="%1."/>
      <w:lvlJc w:val="left"/>
      <w:pPr>
        <w:tabs>
          <w:tab w:val="num" w:pos="900"/>
        </w:tabs>
        <w:ind w:left="900" w:hanging="465"/>
      </w:pPr>
      <w:rPr>
        <w:rFonts w:ascii="I Times Italic" w:hAnsi="I Times Italic" w:cs="Times New Roman" w:hint="default"/>
      </w:rPr>
    </w:lvl>
  </w:abstractNum>
  <w:abstractNum w:abstractNumId="11">
    <w:nsid w:val="3B02002D"/>
    <w:multiLevelType w:val="singleLevel"/>
    <w:tmpl w:val="EA206524"/>
    <w:lvl w:ilvl="0">
      <w:start w:val="20"/>
      <w:numFmt w:val="upperLetter"/>
      <w:lvlText w:val=""/>
      <w:lvlJc w:val="left"/>
      <w:pPr>
        <w:tabs>
          <w:tab w:val="num" w:pos="360"/>
        </w:tabs>
        <w:ind w:left="360" w:hanging="360"/>
      </w:pPr>
      <w:rPr>
        <w:rFonts w:cs="Times New Roman" w:hint="default"/>
      </w:rPr>
    </w:lvl>
  </w:abstractNum>
  <w:abstractNum w:abstractNumId="12">
    <w:nsid w:val="3DD003B2"/>
    <w:multiLevelType w:val="multilevel"/>
    <w:tmpl w:val="0A083E9E"/>
    <w:lvl w:ilvl="0">
      <w:start w:val="145"/>
      <w:numFmt w:val="decimal"/>
      <w:lvlText w:val="%1"/>
      <w:lvlJc w:val="left"/>
      <w:pPr>
        <w:tabs>
          <w:tab w:val="num" w:pos="585"/>
        </w:tabs>
        <w:ind w:left="585" w:hanging="585"/>
      </w:pPr>
      <w:rPr>
        <w:rFonts w:cs="Times New Roman" w:hint="default"/>
      </w:rPr>
    </w:lvl>
    <w:lvl w:ilvl="1">
      <w:start w:val="37"/>
      <w:numFmt w:val="decimal"/>
      <w:lvlText w:val="%1.%2"/>
      <w:lvlJc w:val="left"/>
      <w:pPr>
        <w:tabs>
          <w:tab w:val="num" w:pos="3465"/>
        </w:tabs>
        <w:ind w:left="3465" w:hanging="585"/>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360"/>
        </w:tabs>
        <w:ind w:left="9360" w:hanging="72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480"/>
        </w:tabs>
        <w:ind w:left="15480" w:hanging="108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600"/>
        </w:tabs>
        <w:ind w:left="21600" w:hanging="1440"/>
      </w:pPr>
      <w:rPr>
        <w:rFonts w:cs="Times New Roman" w:hint="default"/>
      </w:rPr>
    </w:lvl>
    <w:lvl w:ilvl="8">
      <w:start w:val="1"/>
      <w:numFmt w:val="decimal"/>
      <w:lvlText w:val="%1.%2.%3.%4.%5.%6.%7.%8.%9"/>
      <w:lvlJc w:val="left"/>
      <w:pPr>
        <w:tabs>
          <w:tab w:val="num" w:pos="24480"/>
        </w:tabs>
        <w:ind w:left="24480" w:hanging="1440"/>
      </w:pPr>
      <w:rPr>
        <w:rFonts w:cs="Times New Roman" w:hint="default"/>
      </w:rPr>
    </w:lvl>
  </w:abstractNum>
  <w:abstractNum w:abstractNumId="13">
    <w:nsid w:val="40F07925"/>
    <w:multiLevelType w:val="singleLevel"/>
    <w:tmpl w:val="BDC4A174"/>
    <w:lvl w:ilvl="0">
      <w:start w:val="2"/>
      <w:numFmt w:val="lowerLetter"/>
      <w:lvlText w:val="%1."/>
      <w:lvlJc w:val="left"/>
      <w:pPr>
        <w:tabs>
          <w:tab w:val="num" w:pos="795"/>
        </w:tabs>
        <w:ind w:left="795" w:hanging="360"/>
      </w:pPr>
      <w:rPr>
        <w:rFonts w:cs="Times New Roman" w:hint="default"/>
      </w:rPr>
    </w:lvl>
  </w:abstractNum>
  <w:abstractNum w:abstractNumId="14">
    <w:nsid w:val="4AA9756E"/>
    <w:multiLevelType w:val="singleLevel"/>
    <w:tmpl w:val="5D76DB96"/>
    <w:lvl w:ilvl="0">
      <w:start w:val="3"/>
      <w:numFmt w:val="lowerLetter"/>
      <w:lvlText w:val="%1. "/>
      <w:legacy w:legacy="1" w:legacySpace="0" w:legacyIndent="360"/>
      <w:lvlJc w:val="left"/>
      <w:pPr>
        <w:ind w:left="795" w:hanging="360"/>
      </w:pPr>
      <w:rPr>
        <w:rFonts w:ascii="Times" w:hAnsi="Times" w:cs="Times New Roman" w:hint="default"/>
        <w:b w:val="0"/>
        <w:i/>
        <w:sz w:val="22"/>
        <w:u w:val="none"/>
      </w:rPr>
    </w:lvl>
  </w:abstractNum>
  <w:abstractNum w:abstractNumId="15">
    <w:nsid w:val="4C8E2562"/>
    <w:multiLevelType w:val="singleLevel"/>
    <w:tmpl w:val="AEF6B020"/>
    <w:lvl w:ilvl="0">
      <w:start w:val="43"/>
      <w:numFmt w:val="decimal"/>
      <w:lvlText w:val="%1."/>
      <w:lvlJc w:val="left"/>
      <w:pPr>
        <w:tabs>
          <w:tab w:val="num" w:pos="435"/>
        </w:tabs>
        <w:ind w:left="435" w:hanging="435"/>
      </w:pPr>
      <w:rPr>
        <w:rFonts w:cs="Times New Roman" w:hint="default"/>
        <w:b/>
      </w:rPr>
    </w:lvl>
  </w:abstractNum>
  <w:abstractNum w:abstractNumId="16">
    <w:nsid w:val="56AB2B52"/>
    <w:multiLevelType w:val="singleLevel"/>
    <w:tmpl w:val="5D76DB96"/>
    <w:lvl w:ilvl="0">
      <w:start w:val="3"/>
      <w:numFmt w:val="lowerLetter"/>
      <w:lvlText w:val="%1. "/>
      <w:legacy w:legacy="1" w:legacySpace="0" w:legacyIndent="360"/>
      <w:lvlJc w:val="left"/>
      <w:pPr>
        <w:ind w:left="795" w:hanging="360"/>
      </w:pPr>
      <w:rPr>
        <w:rFonts w:ascii="Times" w:hAnsi="Times" w:cs="Times New Roman" w:hint="default"/>
        <w:b w:val="0"/>
        <w:i/>
        <w:sz w:val="22"/>
        <w:u w:val="none"/>
      </w:rPr>
    </w:lvl>
  </w:abstractNum>
  <w:abstractNum w:abstractNumId="17">
    <w:nsid w:val="658611F9"/>
    <w:multiLevelType w:val="singleLevel"/>
    <w:tmpl w:val="40B48B56"/>
    <w:lvl w:ilvl="0">
      <w:start w:val="6"/>
      <w:numFmt w:val="decimal"/>
      <w:lvlText w:val="%1."/>
      <w:lvlJc w:val="left"/>
      <w:pPr>
        <w:tabs>
          <w:tab w:val="num" w:pos="435"/>
        </w:tabs>
        <w:ind w:left="435" w:hanging="435"/>
      </w:pPr>
      <w:rPr>
        <w:rFonts w:ascii="B Times Bold" w:hAnsi="B Times Bold" w:cs="Times New Roman" w:hint="default"/>
        <w:b/>
      </w:rPr>
    </w:lvl>
  </w:abstractNum>
  <w:abstractNum w:abstractNumId="18">
    <w:nsid w:val="6ADA01A3"/>
    <w:multiLevelType w:val="singleLevel"/>
    <w:tmpl w:val="5D76DB96"/>
    <w:lvl w:ilvl="0">
      <w:start w:val="3"/>
      <w:numFmt w:val="lowerLetter"/>
      <w:lvlText w:val="%1. "/>
      <w:legacy w:legacy="1" w:legacySpace="0" w:legacyIndent="360"/>
      <w:lvlJc w:val="left"/>
      <w:pPr>
        <w:ind w:left="795" w:hanging="360"/>
      </w:pPr>
      <w:rPr>
        <w:rFonts w:ascii="Times" w:hAnsi="Times" w:cs="Times New Roman" w:hint="default"/>
        <w:b w:val="0"/>
        <w:i/>
        <w:sz w:val="22"/>
        <w:u w:val="none"/>
      </w:rPr>
    </w:lvl>
  </w:abstractNum>
  <w:abstractNum w:abstractNumId="19">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cs="Times New Roman"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7"/>
  </w:num>
  <w:num w:numId="3">
    <w:abstractNumId w:val="5"/>
  </w:num>
  <w:num w:numId="4">
    <w:abstractNumId w:val="19"/>
  </w:num>
  <w:num w:numId="5">
    <w:abstractNumId w:val="1"/>
  </w:num>
  <w:num w:numId="6">
    <w:abstractNumId w:val="8"/>
  </w:num>
  <w:num w:numId="7">
    <w:abstractNumId w:val="2"/>
  </w:num>
  <w:num w:numId="8">
    <w:abstractNumId w:val="4"/>
  </w:num>
  <w:num w:numId="9">
    <w:abstractNumId w:val="3"/>
  </w:num>
  <w:num w:numId="10">
    <w:abstractNumId w:val="6"/>
  </w:num>
  <w:num w:numId="11">
    <w:abstractNumId w:val="16"/>
  </w:num>
  <w:num w:numId="12">
    <w:abstractNumId w:val="14"/>
  </w:num>
  <w:num w:numId="13">
    <w:abstractNumId w:val="18"/>
  </w:num>
  <w:num w:numId="14">
    <w:abstractNumId w:val="17"/>
  </w:num>
  <w:num w:numId="15">
    <w:abstractNumId w:val="15"/>
  </w:num>
  <w:num w:numId="16">
    <w:abstractNumId w:val="10"/>
  </w:num>
  <w:num w:numId="17">
    <w:abstractNumId w:val="12"/>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2C"/>
    <w:rsid w:val="0091687E"/>
    <w:rsid w:val="00F26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F278A-3C10-448E-9CB1-96C6BFED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2C"/>
    <w:pPr>
      <w:spacing w:after="0" w:line="240" w:lineRule="auto"/>
    </w:pPr>
    <w:rPr>
      <w:rFonts w:ascii="Times New Roman" w:eastAsia="Calibri" w:hAnsi="Times New Roman" w:cs="Times New Roman"/>
      <w:szCs w:val="24"/>
    </w:rPr>
  </w:style>
  <w:style w:type="paragraph" w:styleId="Heading1">
    <w:name w:val="heading 1"/>
    <w:basedOn w:val="Normal"/>
    <w:next w:val="Normal"/>
    <w:link w:val="Heading1Char"/>
    <w:qFormat/>
    <w:rsid w:val="00F26C2C"/>
    <w:pPr>
      <w:keepNext/>
      <w:outlineLvl w:val="0"/>
    </w:pPr>
    <w:rPr>
      <w:b/>
      <w:bCs/>
      <w:szCs w:val="20"/>
    </w:rPr>
  </w:style>
  <w:style w:type="paragraph" w:styleId="Heading3">
    <w:name w:val="heading 3"/>
    <w:basedOn w:val="Normal"/>
    <w:next w:val="Normal"/>
    <w:link w:val="Heading3Char"/>
    <w:qFormat/>
    <w:rsid w:val="00F26C2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26C2C"/>
    <w:rPr>
      <w:rFonts w:ascii="Times New Roman" w:eastAsia="Calibri" w:hAnsi="Times New Roman" w:cs="Times New Roman"/>
      <w:b/>
      <w:bCs/>
      <w:szCs w:val="20"/>
    </w:rPr>
  </w:style>
  <w:style w:type="character" w:customStyle="1" w:styleId="Heading3Char">
    <w:name w:val="Heading 3 Char"/>
    <w:basedOn w:val="DefaultParagraphFont"/>
    <w:link w:val="Heading3"/>
    <w:rsid w:val="00F26C2C"/>
    <w:rPr>
      <w:rFonts w:ascii="Cambria" w:eastAsia="Calibri" w:hAnsi="Cambria" w:cs="Times New Roman"/>
      <w:b/>
      <w:bCs/>
      <w:sz w:val="26"/>
      <w:szCs w:val="26"/>
    </w:rPr>
  </w:style>
  <w:style w:type="paragraph" w:customStyle="1" w:styleId="saay">
    <w:name w:val="saay"/>
    <w:basedOn w:val="Normal"/>
    <w:rsid w:val="00F26C2C"/>
    <w:pPr>
      <w:tabs>
        <w:tab w:val="left" w:pos="440"/>
      </w:tabs>
      <w:ind w:left="440" w:hanging="440"/>
      <w:jc w:val="both"/>
    </w:pPr>
    <w:rPr>
      <w:rFonts w:ascii="Times" w:hAnsi="Times"/>
      <w:szCs w:val="20"/>
    </w:rPr>
  </w:style>
  <w:style w:type="paragraph" w:styleId="Header">
    <w:name w:val="header"/>
    <w:basedOn w:val="Normal"/>
    <w:link w:val="HeaderChar"/>
    <w:rsid w:val="00F26C2C"/>
    <w:pPr>
      <w:tabs>
        <w:tab w:val="center" w:pos="4320"/>
        <w:tab w:val="right" w:pos="8640"/>
      </w:tabs>
    </w:pPr>
    <w:rPr>
      <w:rFonts w:ascii="Times" w:hAnsi="Times"/>
      <w:szCs w:val="20"/>
    </w:rPr>
  </w:style>
  <w:style w:type="character" w:customStyle="1" w:styleId="HeaderChar">
    <w:name w:val="Header Char"/>
    <w:basedOn w:val="DefaultParagraphFont"/>
    <w:link w:val="Header"/>
    <w:rsid w:val="00F26C2C"/>
    <w:rPr>
      <w:rFonts w:ascii="Times" w:eastAsia="Calibri" w:hAnsi="Times" w:cs="Times New Roman"/>
      <w:szCs w:val="20"/>
    </w:rPr>
  </w:style>
  <w:style w:type="character" w:styleId="PageNumber">
    <w:name w:val="page number"/>
    <w:rsid w:val="00F26C2C"/>
    <w:rPr>
      <w:rFonts w:cs="Times New Roman"/>
    </w:rPr>
  </w:style>
  <w:style w:type="paragraph" w:styleId="Footer">
    <w:name w:val="footer"/>
    <w:basedOn w:val="Normal"/>
    <w:link w:val="FooterChar"/>
    <w:rsid w:val="00F26C2C"/>
    <w:pPr>
      <w:tabs>
        <w:tab w:val="center" w:pos="4320"/>
        <w:tab w:val="right" w:pos="8640"/>
      </w:tabs>
    </w:pPr>
    <w:rPr>
      <w:rFonts w:ascii="Times" w:hAnsi="Times"/>
      <w:szCs w:val="20"/>
    </w:rPr>
  </w:style>
  <w:style w:type="character" w:customStyle="1" w:styleId="FooterChar">
    <w:name w:val="Footer Char"/>
    <w:basedOn w:val="DefaultParagraphFont"/>
    <w:link w:val="Footer"/>
    <w:rsid w:val="00F26C2C"/>
    <w:rPr>
      <w:rFonts w:ascii="Times" w:eastAsia="Calibri" w:hAnsi="Times" w:cs="Times New Roman"/>
      <w:szCs w:val="20"/>
    </w:rPr>
  </w:style>
  <w:style w:type="paragraph" w:customStyle="1" w:styleId="Quick1">
    <w:name w:val="Quick 1."/>
    <w:basedOn w:val="Normal"/>
    <w:rsid w:val="00F26C2C"/>
    <w:pPr>
      <w:ind w:left="720" w:hanging="720"/>
    </w:pPr>
    <w:rPr>
      <w:rFonts w:ascii="Times" w:hAnsi="Times"/>
      <w:sz w:val="24"/>
      <w:szCs w:val="20"/>
    </w:rPr>
  </w:style>
  <w:style w:type="paragraph" w:customStyle="1" w:styleId="Quicka">
    <w:name w:val="Quick a."/>
    <w:basedOn w:val="Normal"/>
    <w:rsid w:val="00F26C2C"/>
    <w:pPr>
      <w:ind w:left="720" w:hanging="720"/>
    </w:pPr>
    <w:rPr>
      <w:rFonts w:ascii="Times" w:hAnsi="Times"/>
      <w:sz w:val="24"/>
      <w:szCs w:val="20"/>
    </w:rPr>
  </w:style>
  <w:style w:type="paragraph" w:customStyle="1" w:styleId="questions">
    <w:name w:val="questions"/>
    <w:basedOn w:val="Normal"/>
    <w:rsid w:val="00F26C2C"/>
    <w:pPr>
      <w:tabs>
        <w:tab w:val="left" w:pos="440"/>
      </w:tabs>
      <w:ind w:left="440" w:hanging="440"/>
      <w:jc w:val="both"/>
    </w:pPr>
    <w:rPr>
      <w:rFonts w:ascii="Times" w:hAnsi="Times"/>
      <w:szCs w:val="20"/>
    </w:rPr>
  </w:style>
  <w:style w:type="paragraph" w:styleId="HTMLPreformatted">
    <w:name w:val="HTML Preformatted"/>
    <w:basedOn w:val="Normal"/>
    <w:link w:val="HTMLPreformattedChar"/>
    <w:rsid w:val="00F2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F26C2C"/>
    <w:rPr>
      <w:rFonts w:ascii="Courier New" w:eastAsia="Calibri" w:hAnsi="Courier New" w:cs="Courier New"/>
      <w:color w:val="000000"/>
      <w:sz w:val="18"/>
      <w:szCs w:val="18"/>
    </w:rPr>
  </w:style>
  <w:style w:type="paragraph" w:customStyle="1" w:styleId="abcleaders">
    <w:name w:val="abc leaders"/>
    <w:basedOn w:val="Normal"/>
    <w:rsid w:val="00F26C2C"/>
    <w:pPr>
      <w:tabs>
        <w:tab w:val="left" w:pos="440"/>
        <w:tab w:val="left" w:pos="900"/>
      </w:tabs>
      <w:ind w:left="900" w:hanging="900"/>
      <w:jc w:val="both"/>
    </w:pPr>
    <w:rPr>
      <w:rFonts w:ascii="Times" w:hAnsi="Times"/>
      <w:szCs w:val="20"/>
    </w:rPr>
  </w:style>
  <w:style w:type="paragraph" w:customStyle="1" w:styleId="abc">
    <w:name w:val="abc"/>
    <w:basedOn w:val="Normal"/>
    <w:rsid w:val="00F26C2C"/>
    <w:pPr>
      <w:tabs>
        <w:tab w:val="left" w:pos="440"/>
        <w:tab w:val="left" w:pos="900"/>
      </w:tabs>
      <w:ind w:left="900" w:hanging="900"/>
      <w:jc w:val="both"/>
    </w:pPr>
    <w:rPr>
      <w:rFonts w:ascii="Times" w:hAnsi="Times"/>
      <w:szCs w:val="20"/>
    </w:rPr>
  </w:style>
  <w:style w:type="paragraph" w:styleId="Caption">
    <w:name w:val="caption"/>
    <w:basedOn w:val="Normal"/>
    <w:next w:val="Normal"/>
    <w:qFormat/>
    <w:rsid w:val="00F26C2C"/>
    <w:pPr>
      <w:ind w:firstLine="720"/>
      <w:jc w:val="both"/>
    </w:pPr>
    <w:rPr>
      <w:i/>
      <w:iCs/>
      <w:szCs w:val="20"/>
    </w:rPr>
  </w:style>
  <w:style w:type="paragraph" w:styleId="FootnoteText">
    <w:name w:val="footnote text"/>
    <w:basedOn w:val="Normal"/>
    <w:link w:val="FootnoteTextChar"/>
    <w:semiHidden/>
    <w:rsid w:val="00F26C2C"/>
    <w:pPr>
      <w:jc w:val="both"/>
    </w:pPr>
    <w:rPr>
      <w:sz w:val="20"/>
      <w:szCs w:val="20"/>
    </w:rPr>
  </w:style>
  <w:style w:type="character" w:customStyle="1" w:styleId="FootnoteTextChar">
    <w:name w:val="Footnote Text Char"/>
    <w:basedOn w:val="DefaultParagraphFont"/>
    <w:link w:val="FootnoteText"/>
    <w:semiHidden/>
    <w:rsid w:val="00F26C2C"/>
    <w:rPr>
      <w:rFonts w:ascii="Times New Roman" w:eastAsia="Calibri" w:hAnsi="Times New Roman" w:cs="Times New Roman"/>
      <w:sz w:val="20"/>
      <w:szCs w:val="20"/>
    </w:rPr>
  </w:style>
  <w:style w:type="paragraph" w:styleId="BodyTextIndent2">
    <w:name w:val="Body Text Indent 2"/>
    <w:basedOn w:val="Normal"/>
    <w:link w:val="BodyTextIndent2Char"/>
    <w:rsid w:val="00F26C2C"/>
    <w:pPr>
      <w:tabs>
        <w:tab w:val="left" w:pos="720"/>
        <w:tab w:val="left" w:pos="1440"/>
        <w:tab w:val="left" w:pos="1800"/>
        <w:tab w:val="left" w:pos="1980"/>
        <w:tab w:val="left" w:pos="2340"/>
        <w:tab w:val="left" w:pos="3420"/>
        <w:tab w:val="left" w:pos="4140"/>
      </w:tabs>
      <w:ind w:left="1440" w:hanging="720"/>
      <w:jc w:val="both"/>
    </w:pPr>
    <w:rPr>
      <w:sz w:val="20"/>
    </w:rPr>
  </w:style>
  <w:style w:type="character" w:customStyle="1" w:styleId="BodyTextIndent2Char">
    <w:name w:val="Body Text Indent 2 Char"/>
    <w:basedOn w:val="DefaultParagraphFont"/>
    <w:link w:val="BodyTextIndent2"/>
    <w:rsid w:val="00F26C2C"/>
    <w:rPr>
      <w:rFonts w:ascii="Times New Roman" w:eastAsia="Calibri" w:hAnsi="Times New Roman" w:cs="Times New Roman"/>
      <w:sz w:val="20"/>
      <w:szCs w:val="24"/>
    </w:rPr>
  </w:style>
  <w:style w:type="paragraph" w:customStyle="1" w:styleId="ProblemNumber">
    <w:name w:val="ProblemNumber"/>
    <w:basedOn w:val="Normal"/>
    <w:rsid w:val="00F26C2C"/>
    <w:pPr>
      <w:tabs>
        <w:tab w:val="left" w:pos="720"/>
        <w:tab w:val="left" w:pos="1440"/>
      </w:tabs>
      <w:spacing w:before="240"/>
      <w:ind w:left="1440" w:hanging="1440"/>
      <w:jc w:val="both"/>
    </w:pPr>
  </w:style>
  <w:style w:type="paragraph" w:customStyle="1" w:styleId="eqn">
    <w:name w:val="eqn"/>
    <w:basedOn w:val="Normal"/>
    <w:rsid w:val="00F26C2C"/>
    <w:pPr>
      <w:spacing w:before="120" w:after="120"/>
      <w:ind w:left="1800"/>
      <w:jc w:val="both"/>
    </w:pPr>
  </w:style>
  <w:style w:type="paragraph" w:customStyle="1" w:styleId="SubProblemNumbera">
    <w:name w:val="SubProblemNumber_a"/>
    <w:basedOn w:val="ProblemNumber"/>
    <w:rsid w:val="00F26C2C"/>
    <w:pPr>
      <w:ind w:hanging="720"/>
    </w:pPr>
  </w:style>
  <w:style w:type="character" w:styleId="FollowedHyperlink">
    <w:name w:val="FollowedHyperlink"/>
    <w:rsid w:val="00F26C2C"/>
    <w:rPr>
      <w:rFonts w:cs="Times New Roman"/>
      <w:color w:val="800080"/>
      <w:u w:val="single"/>
    </w:rPr>
  </w:style>
  <w:style w:type="character" w:customStyle="1" w:styleId="BalloonTextChar">
    <w:name w:val="Balloon Text Char"/>
    <w:link w:val="BalloonText"/>
    <w:semiHidden/>
    <w:locked/>
    <w:rsid w:val="00F26C2C"/>
    <w:rPr>
      <w:rFonts w:ascii="Tahoma" w:hAnsi="Tahoma" w:cs="Tahoma"/>
      <w:sz w:val="16"/>
      <w:szCs w:val="16"/>
    </w:rPr>
  </w:style>
  <w:style w:type="paragraph" w:styleId="BalloonText">
    <w:name w:val="Balloon Text"/>
    <w:basedOn w:val="Normal"/>
    <w:link w:val="BalloonTextChar"/>
    <w:semiHidden/>
    <w:rsid w:val="00F26C2C"/>
    <w:rPr>
      <w:rFonts w:ascii="Tahoma" w:eastAsiaTheme="minorHAnsi" w:hAnsi="Tahoma" w:cs="Tahoma"/>
      <w:sz w:val="16"/>
      <w:szCs w:val="16"/>
    </w:rPr>
  </w:style>
  <w:style w:type="character" w:customStyle="1" w:styleId="BalloonTextChar1">
    <w:name w:val="Balloon Text Char1"/>
    <w:basedOn w:val="DefaultParagraphFont"/>
    <w:uiPriority w:val="99"/>
    <w:semiHidden/>
    <w:rsid w:val="00F26C2C"/>
    <w:rPr>
      <w:rFonts w:ascii="Segoe UI" w:eastAsia="Calibri" w:hAnsi="Segoe UI" w:cs="Segoe UI"/>
      <w:sz w:val="18"/>
      <w:szCs w:val="18"/>
    </w:rPr>
  </w:style>
  <w:style w:type="paragraph" w:customStyle="1" w:styleId="SubProblemNumberi">
    <w:name w:val="SubProblemNumber_i"/>
    <w:basedOn w:val="SubProblemNumbera"/>
    <w:rsid w:val="00F26C2C"/>
    <w:pPr>
      <w:tabs>
        <w:tab w:val="clear" w:pos="720"/>
        <w:tab w:val="clear" w:pos="1440"/>
      </w:tabs>
      <w:spacing w:before="120"/>
      <w:ind w:left="21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Al-Sager</dc:creator>
  <cp:keywords/>
  <dc:description/>
  <cp:lastModifiedBy>Rima Al-Sager</cp:lastModifiedBy>
  <cp:revision>1</cp:revision>
  <dcterms:created xsi:type="dcterms:W3CDTF">2013-03-12T17:00:00Z</dcterms:created>
  <dcterms:modified xsi:type="dcterms:W3CDTF">2013-03-12T17:11:00Z</dcterms:modified>
</cp:coreProperties>
</file>