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5D3" w:rsidRDefault="00242D91" w:rsidP="00C46016">
      <w:pPr>
        <w:spacing w:line="240" w:lineRule="auto"/>
        <w:jc w:val="center"/>
        <w:rPr>
          <w:b/>
          <w:bCs/>
        </w:rPr>
      </w:pPr>
      <w:r w:rsidRPr="00242D91">
        <w:rPr>
          <w:b/>
          <w:bCs/>
        </w:rPr>
        <w:t>Chapter 6</w:t>
      </w:r>
    </w:p>
    <w:p w:rsidR="00242D91" w:rsidRDefault="00242D91" w:rsidP="00C46016">
      <w:pPr>
        <w:spacing w:line="240" w:lineRule="auto"/>
        <w:rPr>
          <w:b/>
          <w:bCs/>
        </w:rPr>
      </w:pPr>
      <w:r>
        <w:rPr>
          <w:b/>
          <w:bCs/>
        </w:rPr>
        <w:t xml:space="preserve">The Importance of Understanding </w:t>
      </w:r>
      <w:r w:rsidRPr="00242D91">
        <w:rPr>
          <w:b/>
          <w:bCs/>
        </w:rPr>
        <w:t>Consumer Behavior</w:t>
      </w:r>
      <w:r>
        <w:rPr>
          <w:b/>
          <w:bCs/>
        </w:rPr>
        <w:t>:</w:t>
      </w:r>
    </w:p>
    <w:p w:rsidR="00242D91" w:rsidRPr="00242D91" w:rsidRDefault="00242D91" w:rsidP="00C46016">
      <w:pPr>
        <w:pStyle w:val="ListParagraph"/>
        <w:numPr>
          <w:ilvl w:val="0"/>
          <w:numId w:val="1"/>
        </w:numPr>
        <w:spacing w:line="240" w:lineRule="auto"/>
        <w:rPr>
          <w:b/>
          <w:bCs/>
        </w:rPr>
      </w:pPr>
      <w:r w:rsidRPr="00242D91">
        <w:rPr>
          <w:b/>
          <w:bCs/>
        </w:rPr>
        <w:t>HOW consumers make purchase decisions</w:t>
      </w:r>
    </w:p>
    <w:p w:rsidR="00242D91" w:rsidRDefault="00242D91" w:rsidP="00C46016">
      <w:pPr>
        <w:pStyle w:val="ListParagraph"/>
        <w:numPr>
          <w:ilvl w:val="0"/>
          <w:numId w:val="1"/>
        </w:numPr>
        <w:spacing w:line="240" w:lineRule="auto"/>
        <w:rPr>
          <w:b/>
          <w:bCs/>
        </w:rPr>
      </w:pPr>
      <w:r w:rsidRPr="00242D91">
        <w:rPr>
          <w:b/>
          <w:bCs/>
        </w:rPr>
        <w:t>HOW</w:t>
      </w:r>
      <w:r w:rsidRPr="00242D91">
        <w:rPr>
          <w:rFonts w:eastAsia="MS PGothic" w:hAnsi="Calibri" w:cs="MS PGothic"/>
          <w:b/>
          <w:bCs/>
          <w:color w:val="000000"/>
          <w:kern w:val="24"/>
          <w:sz w:val="40"/>
          <w:szCs w:val="40"/>
        </w:rPr>
        <w:t xml:space="preserve"> </w:t>
      </w:r>
      <w:r w:rsidRPr="00242D91">
        <w:rPr>
          <w:b/>
          <w:bCs/>
        </w:rPr>
        <w:t>consumers use and dispose of product</w:t>
      </w:r>
    </w:p>
    <w:p w:rsidR="003C02F6" w:rsidRPr="00242D91" w:rsidRDefault="00BF2047" w:rsidP="00C46016">
      <w:pPr>
        <w:spacing w:line="240" w:lineRule="auto"/>
        <w:rPr>
          <w:b/>
          <w:bCs/>
        </w:rPr>
      </w:pPr>
      <w:r w:rsidRPr="00242D91">
        <w:rPr>
          <w:b/>
          <w:bCs/>
          <w:u w:val="single"/>
        </w:rPr>
        <w:t>Value</w:t>
      </w:r>
      <w:r w:rsidRPr="00242D91">
        <w:rPr>
          <w:b/>
          <w:bCs/>
        </w:rPr>
        <w:t xml:space="preserve"> </w:t>
      </w:r>
      <w:r w:rsidRPr="00BF2047">
        <w:t>is a personal assessment of the net worth one obtains from making a purchase. What you get minus what you give up.</w:t>
      </w:r>
    </w:p>
    <w:p w:rsidR="003C02F6" w:rsidRPr="00BF2047" w:rsidRDefault="00BF2047" w:rsidP="00C46016">
      <w:pPr>
        <w:spacing w:line="240" w:lineRule="auto"/>
      </w:pPr>
      <w:r w:rsidRPr="00242D91">
        <w:rPr>
          <w:b/>
          <w:bCs/>
          <w:u w:val="single"/>
        </w:rPr>
        <w:t xml:space="preserve">Utilitarian value </w:t>
      </w:r>
      <w:r w:rsidRPr="00BF2047">
        <w:t xml:space="preserve">is derived from a product or service that helps the consumer solve problems and accomplish tasks. </w:t>
      </w:r>
    </w:p>
    <w:p w:rsidR="003C02F6" w:rsidRDefault="00BF2047" w:rsidP="00C46016">
      <w:pPr>
        <w:spacing w:line="240" w:lineRule="auto"/>
        <w:rPr>
          <w:b/>
          <w:bCs/>
        </w:rPr>
      </w:pPr>
      <w:r w:rsidRPr="00242D91">
        <w:rPr>
          <w:b/>
          <w:bCs/>
          <w:u w:val="single"/>
        </w:rPr>
        <w:t>Hedonic value</w:t>
      </w:r>
      <w:r>
        <w:rPr>
          <w:b/>
          <w:bCs/>
          <w:u w:val="single"/>
        </w:rPr>
        <w:t>:</w:t>
      </w:r>
      <w:r w:rsidRPr="00242D91">
        <w:rPr>
          <w:b/>
          <w:bCs/>
          <w:u w:val="single"/>
        </w:rPr>
        <w:t xml:space="preserve"> </w:t>
      </w:r>
      <w:r w:rsidRPr="00BF2047">
        <w:t>is an end in itself rather than as a means to an end. Its emotional – good feelings, happiness and satisfaction.</w:t>
      </w:r>
    </w:p>
    <w:p w:rsidR="003C02F6" w:rsidRPr="00BF2047" w:rsidRDefault="00BF2047" w:rsidP="00C46016">
      <w:pPr>
        <w:spacing w:line="240" w:lineRule="auto"/>
      </w:pPr>
      <w:r w:rsidRPr="00242D91">
        <w:rPr>
          <w:b/>
          <w:bCs/>
        </w:rPr>
        <w:t xml:space="preserve">The consumer decision-making process: </w:t>
      </w:r>
      <w:r w:rsidRPr="00BF2047">
        <w:t>represents a general five-step process that moves the consumer from recognition of a need to the evaluation of a purchase decision. It is a guideline for studying how consumers make decisions.</w:t>
      </w:r>
    </w:p>
    <w:p w:rsidR="00242D91" w:rsidRDefault="00242D91" w:rsidP="00C46016">
      <w:pPr>
        <w:spacing w:line="240" w:lineRule="auto"/>
        <w:rPr>
          <w:b/>
          <w:bCs/>
        </w:rPr>
      </w:pPr>
      <w:r w:rsidRPr="00242D91">
        <w:rPr>
          <w:b/>
          <w:bCs/>
        </w:rPr>
        <w:t>The Consumer Decision-Making Process</w:t>
      </w:r>
      <w:r>
        <w:rPr>
          <w:b/>
          <w:bCs/>
        </w:rPr>
        <w:t>:</w:t>
      </w:r>
    </w:p>
    <w:p w:rsidR="00242D91" w:rsidRPr="00BF2047" w:rsidRDefault="00242D91" w:rsidP="00C46016">
      <w:pPr>
        <w:pStyle w:val="ListParagraph"/>
        <w:numPr>
          <w:ilvl w:val="0"/>
          <w:numId w:val="4"/>
        </w:numPr>
        <w:spacing w:line="240" w:lineRule="auto"/>
      </w:pPr>
      <w:r w:rsidRPr="00BF2047">
        <w:t>Need Recognition</w:t>
      </w:r>
    </w:p>
    <w:p w:rsidR="00242D91" w:rsidRPr="00BF2047" w:rsidRDefault="00242D91" w:rsidP="00C46016">
      <w:pPr>
        <w:pStyle w:val="ListParagraph"/>
        <w:numPr>
          <w:ilvl w:val="0"/>
          <w:numId w:val="4"/>
        </w:numPr>
        <w:spacing w:line="240" w:lineRule="auto"/>
      </w:pPr>
      <w:r w:rsidRPr="00BF2047">
        <w:t>Information Search</w:t>
      </w:r>
    </w:p>
    <w:p w:rsidR="00242D91" w:rsidRPr="00BF2047" w:rsidRDefault="00242D91" w:rsidP="00C46016">
      <w:pPr>
        <w:pStyle w:val="ListParagraph"/>
        <w:numPr>
          <w:ilvl w:val="0"/>
          <w:numId w:val="4"/>
        </w:numPr>
        <w:spacing w:line="240" w:lineRule="auto"/>
      </w:pPr>
      <w:r w:rsidRPr="00BF2047">
        <w:t xml:space="preserve">Evaluation of alternatives </w:t>
      </w:r>
    </w:p>
    <w:p w:rsidR="00242D91" w:rsidRPr="00BF2047" w:rsidRDefault="00242D91" w:rsidP="00C46016">
      <w:pPr>
        <w:pStyle w:val="ListParagraph"/>
        <w:numPr>
          <w:ilvl w:val="0"/>
          <w:numId w:val="4"/>
        </w:numPr>
        <w:spacing w:line="240" w:lineRule="auto"/>
      </w:pPr>
      <w:r w:rsidRPr="00BF2047">
        <w:t>Purchase</w:t>
      </w:r>
    </w:p>
    <w:p w:rsidR="00242D91" w:rsidRPr="00BF2047" w:rsidRDefault="00242D91" w:rsidP="00C46016">
      <w:pPr>
        <w:pStyle w:val="ListParagraph"/>
        <w:numPr>
          <w:ilvl w:val="0"/>
          <w:numId w:val="4"/>
        </w:numPr>
        <w:spacing w:line="240" w:lineRule="auto"/>
      </w:pPr>
      <w:proofErr w:type="spellStart"/>
      <w:r w:rsidRPr="00BF2047">
        <w:t>Postpurchase</w:t>
      </w:r>
      <w:proofErr w:type="spellEnd"/>
      <w:r w:rsidRPr="00BF2047">
        <w:t xml:space="preserve"> behavior </w:t>
      </w:r>
    </w:p>
    <w:p w:rsidR="003C02F6" w:rsidRPr="00242D91" w:rsidRDefault="00242D91" w:rsidP="00C46016">
      <w:pPr>
        <w:spacing w:line="240" w:lineRule="auto"/>
        <w:rPr>
          <w:b/>
          <w:bCs/>
        </w:rPr>
      </w:pPr>
      <w:r w:rsidRPr="00242D91">
        <w:rPr>
          <w:b/>
          <w:bCs/>
          <w:u w:val="single"/>
        </w:rPr>
        <w:t>Need Recognition</w:t>
      </w:r>
      <w:r w:rsidR="00BF2047" w:rsidRPr="00242D91">
        <w:rPr>
          <w:b/>
          <w:bCs/>
        </w:rPr>
        <w:t xml:space="preserve">: </w:t>
      </w:r>
      <w:r w:rsidR="00BF2047" w:rsidRPr="00BF2047">
        <w:t>Result of an imbalance between actual and desired states.</w:t>
      </w:r>
    </w:p>
    <w:p w:rsidR="003C02F6" w:rsidRPr="00BF2047" w:rsidRDefault="00BF2047" w:rsidP="00C46016">
      <w:pPr>
        <w:spacing w:line="240" w:lineRule="auto"/>
      </w:pPr>
      <w:r w:rsidRPr="00242D91">
        <w:rPr>
          <w:b/>
          <w:bCs/>
          <w:u w:val="single"/>
        </w:rPr>
        <w:t>Want</w:t>
      </w:r>
      <w:r w:rsidRPr="00242D91">
        <w:rPr>
          <w:b/>
          <w:bCs/>
        </w:rPr>
        <w:t xml:space="preserve">: </w:t>
      </w:r>
      <w:r w:rsidRPr="00BF2047">
        <w:t>Unfilled need &amp; a product will satisfy it</w:t>
      </w:r>
    </w:p>
    <w:p w:rsidR="00242D91" w:rsidRDefault="00242D91" w:rsidP="00C46016">
      <w:pPr>
        <w:spacing w:line="240" w:lineRule="auto"/>
        <w:rPr>
          <w:b/>
          <w:bCs/>
          <w:u w:val="single"/>
        </w:rPr>
      </w:pPr>
      <w:r w:rsidRPr="00242D91">
        <w:rPr>
          <w:b/>
          <w:bCs/>
          <w:u w:val="single"/>
        </w:rPr>
        <w:t>Stimulus:</w:t>
      </w:r>
    </w:p>
    <w:p w:rsidR="00242D91" w:rsidRPr="00242D91" w:rsidRDefault="00242D91" w:rsidP="00C46016">
      <w:pPr>
        <w:spacing w:line="240" w:lineRule="auto"/>
        <w:rPr>
          <w:b/>
          <w:bCs/>
          <w:u w:val="single"/>
        </w:rPr>
      </w:pPr>
      <w:r w:rsidRPr="00242D91">
        <w:rPr>
          <w:b/>
          <w:bCs/>
          <w:u w:val="single"/>
        </w:rPr>
        <w:t>Any unit of input affecting one or more of the five senses:</w:t>
      </w:r>
    </w:p>
    <w:p w:rsidR="003C02F6" w:rsidRPr="00BF2047" w:rsidRDefault="00BF2047" w:rsidP="00C46016">
      <w:pPr>
        <w:numPr>
          <w:ilvl w:val="0"/>
          <w:numId w:val="6"/>
        </w:numPr>
        <w:spacing w:line="240" w:lineRule="auto"/>
      </w:pPr>
      <w:r w:rsidRPr="00BF2047">
        <w:t xml:space="preserve"> Sight </w:t>
      </w:r>
    </w:p>
    <w:p w:rsidR="003C02F6" w:rsidRPr="00BF2047" w:rsidRDefault="00BF2047" w:rsidP="00C46016">
      <w:pPr>
        <w:numPr>
          <w:ilvl w:val="0"/>
          <w:numId w:val="6"/>
        </w:numPr>
        <w:spacing w:line="240" w:lineRule="auto"/>
      </w:pPr>
      <w:r w:rsidRPr="00BF2047">
        <w:t xml:space="preserve"> Smell</w:t>
      </w:r>
    </w:p>
    <w:p w:rsidR="003C02F6" w:rsidRPr="00BF2047" w:rsidRDefault="00BF2047" w:rsidP="00C46016">
      <w:pPr>
        <w:numPr>
          <w:ilvl w:val="0"/>
          <w:numId w:val="6"/>
        </w:numPr>
        <w:spacing w:line="240" w:lineRule="auto"/>
      </w:pPr>
      <w:r w:rsidRPr="00BF2047">
        <w:t xml:space="preserve"> Taste</w:t>
      </w:r>
    </w:p>
    <w:p w:rsidR="003C02F6" w:rsidRPr="00BF2047" w:rsidRDefault="00BF2047" w:rsidP="00C46016">
      <w:pPr>
        <w:numPr>
          <w:ilvl w:val="0"/>
          <w:numId w:val="6"/>
        </w:numPr>
        <w:spacing w:line="240" w:lineRule="auto"/>
      </w:pPr>
      <w:r w:rsidRPr="00BF2047">
        <w:t xml:space="preserve"> Touch</w:t>
      </w:r>
    </w:p>
    <w:p w:rsidR="00242D91" w:rsidRDefault="00BF2047" w:rsidP="00C46016">
      <w:pPr>
        <w:numPr>
          <w:ilvl w:val="0"/>
          <w:numId w:val="6"/>
        </w:numPr>
        <w:spacing w:line="240" w:lineRule="auto"/>
      </w:pPr>
      <w:r w:rsidRPr="00BF2047">
        <w:t xml:space="preserve"> Hearing</w:t>
      </w:r>
    </w:p>
    <w:p w:rsidR="00BF2047" w:rsidRPr="00BF2047" w:rsidRDefault="00BF2047" w:rsidP="00C46016">
      <w:pPr>
        <w:spacing w:line="240" w:lineRule="auto"/>
        <w:ind w:left="360"/>
      </w:pPr>
    </w:p>
    <w:p w:rsidR="00796F82" w:rsidRDefault="00242D91" w:rsidP="00C46016">
      <w:pPr>
        <w:spacing w:line="240" w:lineRule="auto"/>
        <w:rPr>
          <w:b/>
          <w:bCs/>
          <w:u w:val="single"/>
        </w:rPr>
      </w:pPr>
      <w:r w:rsidRPr="00242D91">
        <w:rPr>
          <w:b/>
          <w:bCs/>
          <w:i/>
          <w:iCs/>
          <w:u w:val="single"/>
        </w:rPr>
        <w:t>Internal Stimuli</w:t>
      </w:r>
      <w:r>
        <w:rPr>
          <w:b/>
          <w:bCs/>
          <w:u w:val="single"/>
        </w:rPr>
        <w:t xml:space="preserve"> </w:t>
      </w:r>
    </w:p>
    <w:p w:rsidR="00242D91" w:rsidRPr="00796F82" w:rsidRDefault="00796F82" w:rsidP="00C46016">
      <w:pPr>
        <w:spacing w:line="240" w:lineRule="auto"/>
      </w:pPr>
      <w:r>
        <w:t>-</w:t>
      </w:r>
      <w:r w:rsidR="00242D91" w:rsidRPr="00796F82">
        <w:t xml:space="preserve">Occurrences you experience </w:t>
      </w:r>
    </w:p>
    <w:p w:rsidR="00242D91" w:rsidRPr="00BF2047" w:rsidRDefault="00242D91" w:rsidP="00C46016">
      <w:pPr>
        <w:spacing w:line="240" w:lineRule="auto"/>
      </w:pPr>
      <w:r w:rsidRPr="00796F82">
        <w:t>- It is triggered from the inside</w:t>
      </w:r>
    </w:p>
    <w:p w:rsidR="003C02F6" w:rsidRDefault="00242D91" w:rsidP="00C46016">
      <w:pPr>
        <w:spacing w:line="240" w:lineRule="auto"/>
      </w:pPr>
      <w:r w:rsidRPr="00242D91">
        <w:rPr>
          <w:b/>
          <w:bCs/>
          <w:i/>
          <w:iCs/>
          <w:u w:val="single"/>
        </w:rPr>
        <w:lastRenderedPageBreak/>
        <w:t>External Stimuli</w:t>
      </w:r>
      <w:r w:rsidR="00BF2047">
        <w:rPr>
          <w:b/>
          <w:bCs/>
          <w:u w:val="single"/>
        </w:rPr>
        <w:t xml:space="preserve">: </w:t>
      </w:r>
      <w:r w:rsidR="00BF2047" w:rsidRPr="00796F82">
        <w:t>Triggered from an outside source</w:t>
      </w:r>
    </w:p>
    <w:p w:rsidR="00464818" w:rsidRPr="00BF2047" w:rsidRDefault="00464818" w:rsidP="00C46016">
      <w:pPr>
        <w:spacing w:line="240" w:lineRule="auto"/>
        <w:rPr>
          <w:b/>
          <w:bCs/>
          <w:u w:val="single"/>
        </w:rPr>
      </w:pPr>
      <w:r w:rsidRPr="00464818">
        <w:rPr>
          <w:b/>
          <w:bCs/>
          <w:u w:val="single"/>
        </w:rPr>
        <w:t>Information Search</w:t>
      </w:r>
      <w:r>
        <w:rPr>
          <w:b/>
          <w:bCs/>
          <w:u w:val="single"/>
        </w:rPr>
        <w:t>:</w:t>
      </w:r>
    </w:p>
    <w:p w:rsidR="00796F82" w:rsidRPr="00796F82" w:rsidRDefault="00BF2047" w:rsidP="00C46016">
      <w:pPr>
        <w:pStyle w:val="ListParagraph"/>
        <w:numPr>
          <w:ilvl w:val="0"/>
          <w:numId w:val="18"/>
        </w:numPr>
        <w:spacing w:line="240" w:lineRule="auto"/>
      </w:pPr>
      <w:r w:rsidRPr="00464818">
        <w:rPr>
          <w:b/>
          <w:bCs/>
        </w:rPr>
        <w:t>Internal Information Search:</w:t>
      </w:r>
      <w:r>
        <w:t xml:space="preserve"> </w:t>
      </w:r>
      <w:r w:rsidR="00796F82" w:rsidRPr="00796F82">
        <w:t>Recall information in memory</w:t>
      </w:r>
    </w:p>
    <w:p w:rsidR="00796F82" w:rsidRDefault="00BF2047" w:rsidP="00C46016">
      <w:pPr>
        <w:pStyle w:val="ListParagraph"/>
        <w:numPr>
          <w:ilvl w:val="0"/>
          <w:numId w:val="18"/>
        </w:numPr>
        <w:spacing w:line="240" w:lineRule="auto"/>
      </w:pPr>
      <w:r w:rsidRPr="00464818">
        <w:rPr>
          <w:b/>
          <w:bCs/>
        </w:rPr>
        <w:t>External Information Search:</w:t>
      </w:r>
      <w:r>
        <w:t xml:space="preserve"> </w:t>
      </w:r>
      <w:r w:rsidR="00796F82" w:rsidRPr="00796F82">
        <w:t>Seek information in outside environment</w:t>
      </w:r>
    </w:p>
    <w:p w:rsidR="00464818" w:rsidRPr="00BF2047" w:rsidRDefault="00464818" w:rsidP="00C46016">
      <w:pPr>
        <w:spacing w:line="240" w:lineRule="auto"/>
      </w:pPr>
      <w:r w:rsidRPr="00464818">
        <w:rPr>
          <w:b/>
          <w:bCs/>
        </w:rPr>
        <w:t>Planned VS. Impulse Purchase</w:t>
      </w:r>
      <w:r>
        <w:rPr>
          <w:b/>
          <w:bCs/>
        </w:rPr>
        <w:t>:</w:t>
      </w:r>
    </w:p>
    <w:p w:rsidR="003C02F6" w:rsidRPr="00C448D1" w:rsidRDefault="00C448D1" w:rsidP="00C46016">
      <w:pPr>
        <w:spacing w:line="240" w:lineRule="auto"/>
      </w:pPr>
      <w:r w:rsidRPr="00C448D1">
        <w:rPr>
          <w:b/>
          <w:bCs/>
          <w:i/>
          <w:iCs/>
        </w:rPr>
        <w:t>Fully</w:t>
      </w:r>
      <w:r w:rsidRPr="00C448D1">
        <w:rPr>
          <w:b/>
          <w:bCs/>
        </w:rPr>
        <w:t xml:space="preserve"> planned purchase</w:t>
      </w:r>
      <w:r w:rsidR="00BF2047" w:rsidRPr="00C448D1">
        <w:rPr>
          <w:rFonts w:hint="eastAsia"/>
        </w:rPr>
        <w:sym w:font="Wingdings" w:char="F0E8"/>
      </w:r>
      <w:r w:rsidRPr="00C448D1">
        <w:t xml:space="preserve"> </w:t>
      </w:r>
      <w:r w:rsidR="00464818" w:rsidRPr="00464818">
        <w:t>the customer has rich information about what to buy (i.e. Washing machine)</w:t>
      </w:r>
    </w:p>
    <w:p w:rsidR="00000000" w:rsidRPr="00464818" w:rsidRDefault="00C448D1" w:rsidP="00C46016">
      <w:pPr>
        <w:spacing w:line="240" w:lineRule="auto"/>
      </w:pPr>
      <w:r w:rsidRPr="00C448D1">
        <w:rPr>
          <w:b/>
          <w:bCs/>
          <w:i/>
          <w:iCs/>
        </w:rPr>
        <w:t>Partially</w:t>
      </w:r>
      <w:r w:rsidRPr="00C448D1">
        <w:rPr>
          <w:b/>
          <w:bCs/>
        </w:rPr>
        <w:t xml:space="preserve"> planned purchase</w:t>
      </w:r>
      <w:r w:rsidR="00BF2047" w:rsidRPr="00C448D1">
        <w:rPr>
          <w:rFonts w:hint="eastAsia"/>
        </w:rPr>
        <w:sym w:font="Wingdings" w:char="F0E8"/>
      </w:r>
      <w:r w:rsidRPr="00C448D1">
        <w:t xml:space="preserve"> </w:t>
      </w:r>
      <w:r w:rsidR="00464818" w:rsidRPr="00464818">
        <w:t xml:space="preserve"> the customer knows what category to buy but waits to visit the store or online  (i.e. shirts, pants)</w:t>
      </w:r>
    </w:p>
    <w:p w:rsidR="00BF2047" w:rsidRDefault="00C448D1" w:rsidP="00C46016">
      <w:pPr>
        <w:spacing w:line="240" w:lineRule="auto"/>
      </w:pPr>
      <w:r w:rsidRPr="00C448D1">
        <w:rPr>
          <w:b/>
          <w:bCs/>
          <w:i/>
          <w:iCs/>
        </w:rPr>
        <w:t>Unplanned</w:t>
      </w:r>
      <w:r w:rsidRPr="00C448D1">
        <w:rPr>
          <w:b/>
          <w:bCs/>
        </w:rPr>
        <w:t xml:space="preserve"> purchase (</w:t>
      </w:r>
      <w:r w:rsidRPr="00C448D1">
        <w:rPr>
          <w:b/>
          <w:bCs/>
          <w:i/>
          <w:iCs/>
        </w:rPr>
        <w:t>Impulse purchase</w:t>
      </w:r>
      <w:r w:rsidRPr="00C448D1">
        <w:t>)</w:t>
      </w:r>
      <w:r w:rsidR="00BF2047" w:rsidRPr="00C448D1">
        <w:rPr>
          <w:rFonts w:hint="eastAsia"/>
        </w:rPr>
        <w:sym w:font="Wingdings" w:char="F0E8"/>
      </w:r>
      <w:r w:rsidRPr="00C448D1">
        <w:t xml:space="preserve">  </w:t>
      </w:r>
      <w:r w:rsidR="00464818" w:rsidRPr="00464818">
        <w:t>when buying inexpensive products (i.e. items at the checkout in a supermarket such as gums, chocolate, soda, batteries)</w:t>
      </w:r>
    </w:p>
    <w:p w:rsidR="00C448D1" w:rsidRPr="00C448D1" w:rsidRDefault="00C448D1" w:rsidP="00C46016">
      <w:pPr>
        <w:spacing w:line="240" w:lineRule="auto"/>
      </w:pPr>
      <w:r w:rsidRPr="00C448D1">
        <w:rPr>
          <w:b/>
          <w:bCs/>
        </w:rPr>
        <w:t>Cognitive Dissonance</w:t>
      </w:r>
      <w:r w:rsidR="00BF2047" w:rsidRPr="00C448D1">
        <w:rPr>
          <w:b/>
          <w:bCs/>
        </w:rPr>
        <w:t xml:space="preserve">: </w:t>
      </w:r>
      <w:r w:rsidR="00BF2047" w:rsidRPr="00C448D1">
        <w:t>Inner tension that a consumer experiences after recognizing an inconsistency between behavior and values or opinions.</w:t>
      </w:r>
    </w:p>
    <w:p w:rsidR="003C02F6" w:rsidRDefault="00C448D1" w:rsidP="00C46016">
      <w:pPr>
        <w:spacing w:line="240" w:lineRule="auto"/>
      </w:pPr>
      <w:r w:rsidRPr="00C448D1">
        <w:rPr>
          <w:b/>
          <w:bCs/>
        </w:rPr>
        <w:t>Involvement</w:t>
      </w:r>
      <w:r w:rsidR="00BF2047" w:rsidRPr="00C448D1">
        <w:t>: The amount of time and effort a buyer invests in the search, evaluation, and decision processes of consumer behavior.</w:t>
      </w:r>
    </w:p>
    <w:p w:rsidR="00464818" w:rsidRPr="00464818" w:rsidRDefault="00464818" w:rsidP="00C46016">
      <w:pPr>
        <w:spacing w:line="240" w:lineRule="auto"/>
        <w:rPr>
          <w:b/>
          <w:bCs/>
          <w:u w:val="single"/>
        </w:rPr>
      </w:pPr>
      <w:r w:rsidRPr="00464818">
        <w:rPr>
          <w:b/>
          <w:bCs/>
          <w:u w:val="single"/>
        </w:rPr>
        <w:t>Continuum of Consumer Buying Decisions: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2334"/>
        <w:gridCol w:w="2354"/>
        <w:gridCol w:w="2354"/>
        <w:gridCol w:w="2334"/>
      </w:tblGrid>
      <w:tr w:rsidR="00464818" w:rsidTr="00464818">
        <w:trPr>
          <w:trHeight w:val="163"/>
        </w:trPr>
        <w:tc>
          <w:tcPr>
            <w:tcW w:w="2334" w:type="dxa"/>
          </w:tcPr>
          <w:p w:rsidR="00464818" w:rsidRPr="00C46016" w:rsidRDefault="00464818" w:rsidP="00C46016">
            <w:pPr>
              <w:jc w:val="center"/>
              <w:rPr>
                <w:rFonts w:cs="Aharoni"/>
                <w:sz w:val="20"/>
                <w:szCs w:val="20"/>
              </w:rPr>
            </w:pPr>
          </w:p>
        </w:tc>
        <w:tc>
          <w:tcPr>
            <w:tcW w:w="2354" w:type="dxa"/>
          </w:tcPr>
          <w:p w:rsidR="00464818" w:rsidRPr="00464818" w:rsidRDefault="00464818" w:rsidP="00C46016">
            <w:pPr>
              <w:jc w:val="center"/>
              <w:rPr>
                <w:rFonts w:ascii="Aharoni" w:hAnsi="Aharoni"/>
                <w:b/>
                <w:bCs/>
                <w:sz w:val="20"/>
                <w:szCs w:val="20"/>
              </w:rPr>
            </w:pPr>
            <w:r w:rsidRPr="00464818">
              <w:rPr>
                <w:rFonts w:ascii="Aharoni" w:hAnsi="Aharoni"/>
                <w:b/>
                <w:bCs/>
                <w:sz w:val="20"/>
                <w:szCs w:val="20"/>
              </w:rPr>
              <w:t>Routine</w:t>
            </w:r>
          </w:p>
          <w:p w:rsidR="00464818" w:rsidRPr="00464818" w:rsidRDefault="00464818" w:rsidP="00C46016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464818" w:rsidRPr="00464818" w:rsidRDefault="00464818" w:rsidP="00C46016">
            <w:pPr>
              <w:jc w:val="center"/>
              <w:rPr>
                <w:rFonts w:ascii="Aharoni" w:hAnsi="Aharoni"/>
                <w:b/>
                <w:bCs/>
                <w:sz w:val="20"/>
                <w:szCs w:val="20"/>
              </w:rPr>
            </w:pPr>
            <w:r w:rsidRPr="00464818">
              <w:rPr>
                <w:rFonts w:ascii="Aharoni" w:hAnsi="Aharoni"/>
                <w:b/>
                <w:bCs/>
                <w:sz w:val="20"/>
                <w:szCs w:val="20"/>
              </w:rPr>
              <w:t>Limited</w:t>
            </w:r>
          </w:p>
          <w:p w:rsidR="00464818" w:rsidRPr="00464818" w:rsidRDefault="00464818" w:rsidP="00C46016">
            <w:pPr>
              <w:rPr>
                <w:sz w:val="20"/>
                <w:szCs w:val="20"/>
              </w:rPr>
            </w:pPr>
          </w:p>
        </w:tc>
        <w:tc>
          <w:tcPr>
            <w:tcW w:w="2334" w:type="dxa"/>
          </w:tcPr>
          <w:p w:rsidR="00464818" w:rsidRPr="00464818" w:rsidRDefault="00464818" w:rsidP="00C46016">
            <w:pPr>
              <w:jc w:val="center"/>
              <w:rPr>
                <w:rFonts w:ascii="Aharoni" w:hAnsi="Aharoni"/>
                <w:b/>
                <w:bCs/>
                <w:sz w:val="20"/>
                <w:szCs w:val="20"/>
              </w:rPr>
            </w:pPr>
            <w:r w:rsidRPr="00464818">
              <w:rPr>
                <w:rFonts w:ascii="Aharoni" w:hAnsi="Aharoni"/>
                <w:b/>
                <w:bCs/>
                <w:sz w:val="20"/>
                <w:szCs w:val="20"/>
              </w:rPr>
              <w:t>Extensive</w:t>
            </w:r>
          </w:p>
          <w:p w:rsidR="00464818" w:rsidRPr="00464818" w:rsidRDefault="00464818" w:rsidP="00C46016">
            <w:pPr>
              <w:rPr>
                <w:sz w:val="20"/>
                <w:szCs w:val="20"/>
              </w:rPr>
            </w:pPr>
          </w:p>
        </w:tc>
      </w:tr>
      <w:tr w:rsidR="00464818" w:rsidTr="00464818">
        <w:tc>
          <w:tcPr>
            <w:tcW w:w="2334" w:type="dxa"/>
          </w:tcPr>
          <w:p w:rsidR="00464818" w:rsidRPr="00C46016" w:rsidRDefault="00464818" w:rsidP="00C46016">
            <w:pPr>
              <w:pStyle w:val="NormalWeb"/>
              <w:spacing w:before="0" w:beforeAutospacing="0" w:after="0" w:afterAutospacing="0"/>
              <w:jc w:val="center"/>
              <w:rPr>
                <w:rFonts w:asciiTheme="majorBidi" w:hAnsiTheme="majorBidi" w:cs="Aharoni"/>
                <w:b/>
                <w:bCs/>
                <w:sz w:val="20"/>
                <w:szCs w:val="20"/>
                <w:u w:val="single"/>
              </w:rPr>
            </w:pPr>
            <w:r w:rsidRPr="00C46016">
              <w:rPr>
                <w:rFonts w:asciiTheme="majorBidi" w:hAnsiTheme="majorBidi" w:cs="Aharoni"/>
                <w:b/>
                <w:bCs/>
                <w:sz w:val="20"/>
                <w:szCs w:val="20"/>
                <w:u w:val="single"/>
              </w:rPr>
              <w:t>Involvement</w:t>
            </w:r>
          </w:p>
        </w:tc>
        <w:tc>
          <w:tcPr>
            <w:tcW w:w="235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b/>
                <w:bCs/>
                <w:color w:val="FFFFFF" w:themeColor="light1"/>
                <w:kern w:val="24"/>
                <w:sz w:val="20"/>
                <w:szCs w:val="20"/>
              </w:rPr>
              <w:t>Lo</w:t>
            </w:r>
            <w:r w:rsidRPr="00464818">
              <w:rPr>
                <w:rFonts w:ascii="Calibri" w:hAnsi="Calibri" w:cs="Arial"/>
                <w:color w:val="000000" w:themeColor="dark1"/>
                <w:kern w:val="24"/>
                <w:sz w:val="20"/>
                <w:szCs w:val="20"/>
              </w:rPr>
              <w:t xml:space="preserve"> </w:t>
            </w:r>
            <w:r w:rsidRPr="00464818">
              <w:rPr>
                <w:rFonts w:ascii="Calibri" w:hAnsi="Calibri" w:cs="Arial"/>
                <w:color w:val="000000" w:themeColor="dark1"/>
                <w:kern w:val="24"/>
                <w:sz w:val="20"/>
                <w:szCs w:val="20"/>
              </w:rPr>
              <w:t>Low</w:t>
            </w:r>
            <w:r w:rsidRPr="00464818">
              <w:rPr>
                <w:rFonts w:ascii="Calibri" w:hAnsi="Calibri" w:cs="Arial"/>
                <w:b/>
                <w:bCs/>
                <w:color w:val="FFFFFF" w:themeColor="light1"/>
                <w:kern w:val="24"/>
                <w:sz w:val="20"/>
                <w:szCs w:val="20"/>
              </w:rPr>
              <w:t xml:space="preserve"> w</w:t>
            </w:r>
          </w:p>
        </w:tc>
        <w:tc>
          <w:tcPr>
            <w:tcW w:w="235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kern w:val="24"/>
                <w:sz w:val="20"/>
                <w:szCs w:val="20"/>
              </w:rPr>
              <w:t>Low to Moderate</w:t>
            </w:r>
          </w:p>
        </w:tc>
        <w:tc>
          <w:tcPr>
            <w:tcW w:w="233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kern w:val="24"/>
                <w:sz w:val="20"/>
                <w:szCs w:val="20"/>
              </w:rPr>
              <w:t>High</w:t>
            </w:r>
          </w:p>
        </w:tc>
      </w:tr>
      <w:tr w:rsidR="00464818" w:rsidTr="00464818">
        <w:tc>
          <w:tcPr>
            <w:tcW w:w="2334" w:type="dxa"/>
          </w:tcPr>
          <w:p w:rsidR="00464818" w:rsidRPr="00C46016" w:rsidRDefault="00464818" w:rsidP="00C46016">
            <w:pPr>
              <w:pStyle w:val="NormalWeb"/>
              <w:spacing w:before="0" w:beforeAutospacing="0" w:after="0" w:afterAutospacing="0"/>
              <w:jc w:val="center"/>
              <w:rPr>
                <w:rFonts w:asciiTheme="majorBidi" w:hAnsiTheme="majorBidi" w:cs="Aharoni"/>
                <w:b/>
                <w:bCs/>
                <w:sz w:val="20"/>
                <w:szCs w:val="20"/>
                <w:u w:val="single"/>
              </w:rPr>
            </w:pPr>
            <w:r w:rsidRPr="00C46016">
              <w:rPr>
                <w:rFonts w:asciiTheme="majorBidi" w:hAnsiTheme="majorBidi" w:cs="Aharoni"/>
                <w:b/>
                <w:bCs/>
                <w:color w:val="000000" w:themeColor="dark1"/>
                <w:kern w:val="24"/>
                <w:sz w:val="20"/>
                <w:szCs w:val="20"/>
                <w:u w:val="single"/>
              </w:rPr>
              <w:t>Time</w:t>
            </w:r>
          </w:p>
        </w:tc>
        <w:tc>
          <w:tcPr>
            <w:tcW w:w="235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color w:val="000000" w:themeColor="dark1"/>
                <w:kern w:val="24"/>
                <w:sz w:val="20"/>
                <w:szCs w:val="20"/>
              </w:rPr>
              <w:t>Short</w:t>
            </w:r>
          </w:p>
        </w:tc>
        <w:tc>
          <w:tcPr>
            <w:tcW w:w="235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kern w:val="24"/>
                <w:sz w:val="20"/>
                <w:szCs w:val="20"/>
              </w:rPr>
              <w:t>Short to Moderate</w:t>
            </w:r>
          </w:p>
        </w:tc>
        <w:tc>
          <w:tcPr>
            <w:tcW w:w="233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kern w:val="24"/>
                <w:sz w:val="20"/>
                <w:szCs w:val="20"/>
              </w:rPr>
              <w:t>Long</w:t>
            </w:r>
          </w:p>
        </w:tc>
      </w:tr>
      <w:tr w:rsidR="00464818" w:rsidTr="00464818">
        <w:tc>
          <w:tcPr>
            <w:tcW w:w="2334" w:type="dxa"/>
          </w:tcPr>
          <w:p w:rsidR="00464818" w:rsidRPr="00C46016" w:rsidRDefault="00464818" w:rsidP="00C46016">
            <w:pPr>
              <w:pStyle w:val="NormalWeb"/>
              <w:spacing w:before="0" w:beforeAutospacing="0" w:after="0" w:afterAutospacing="0"/>
              <w:jc w:val="center"/>
              <w:rPr>
                <w:rFonts w:asciiTheme="majorBidi" w:hAnsiTheme="majorBidi" w:cs="Aharoni"/>
                <w:b/>
                <w:bCs/>
                <w:sz w:val="20"/>
                <w:szCs w:val="20"/>
                <w:u w:val="single"/>
              </w:rPr>
            </w:pPr>
            <w:r w:rsidRPr="00C46016">
              <w:rPr>
                <w:rFonts w:asciiTheme="majorBidi" w:hAnsiTheme="majorBidi" w:cs="Aharoni"/>
                <w:b/>
                <w:bCs/>
                <w:color w:val="000000" w:themeColor="dark1"/>
                <w:kern w:val="24"/>
                <w:sz w:val="20"/>
                <w:szCs w:val="20"/>
                <w:u w:val="single"/>
              </w:rPr>
              <w:t>Cost</w:t>
            </w:r>
          </w:p>
        </w:tc>
        <w:tc>
          <w:tcPr>
            <w:tcW w:w="235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color w:val="000000" w:themeColor="dark1"/>
                <w:kern w:val="24"/>
                <w:sz w:val="20"/>
                <w:szCs w:val="20"/>
              </w:rPr>
              <w:t>Low</w:t>
            </w:r>
          </w:p>
        </w:tc>
        <w:tc>
          <w:tcPr>
            <w:tcW w:w="235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kern w:val="24"/>
                <w:sz w:val="20"/>
                <w:szCs w:val="20"/>
              </w:rPr>
              <w:t xml:space="preserve"> Low to Moderate</w:t>
            </w:r>
          </w:p>
        </w:tc>
        <w:tc>
          <w:tcPr>
            <w:tcW w:w="233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kern w:val="24"/>
                <w:sz w:val="20"/>
                <w:szCs w:val="20"/>
              </w:rPr>
              <w:t>High</w:t>
            </w:r>
          </w:p>
        </w:tc>
      </w:tr>
      <w:tr w:rsidR="00464818" w:rsidTr="00464818">
        <w:tc>
          <w:tcPr>
            <w:tcW w:w="2334" w:type="dxa"/>
          </w:tcPr>
          <w:p w:rsidR="00464818" w:rsidRPr="00C46016" w:rsidRDefault="00464818" w:rsidP="00C46016">
            <w:pPr>
              <w:pStyle w:val="NormalWeb"/>
              <w:spacing w:before="0" w:beforeAutospacing="0" w:after="0" w:afterAutospacing="0"/>
              <w:jc w:val="center"/>
              <w:rPr>
                <w:rFonts w:asciiTheme="majorBidi" w:hAnsiTheme="majorBidi" w:cs="Aharoni"/>
                <w:b/>
                <w:bCs/>
                <w:sz w:val="20"/>
                <w:szCs w:val="20"/>
                <w:u w:val="single"/>
              </w:rPr>
            </w:pPr>
            <w:r w:rsidRPr="00C46016">
              <w:rPr>
                <w:rFonts w:asciiTheme="majorBidi" w:hAnsiTheme="majorBidi" w:cs="Aharoni"/>
                <w:b/>
                <w:bCs/>
                <w:color w:val="000000" w:themeColor="dark1"/>
                <w:kern w:val="24"/>
                <w:sz w:val="20"/>
                <w:szCs w:val="20"/>
                <w:u w:val="single"/>
              </w:rPr>
              <w:t>Information Search</w:t>
            </w:r>
          </w:p>
        </w:tc>
        <w:tc>
          <w:tcPr>
            <w:tcW w:w="235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color w:val="000000" w:themeColor="dark1"/>
                <w:kern w:val="24"/>
                <w:sz w:val="20"/>
                <w:szCs w:val="20"/>
              </w:rPr>
              <w:t>Internal Only</w:t>
            </w:r>
          </w:p>
        </w:tc>
        <w:tc>
          <w:tcPr>
            <w:tcW w:w="235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kern w:val="24"/>
                <w:sz w:val="20"/>
                <w:szCs w:val="20"/>
              </w:rPr>
              <w:t>Mostly Internal</w:t>
            </w:r>
          </w:p>
        </w:tc>
        <w:tc>
          <w:tcPr>
            <w:tcW w:w="233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kern w:val="24"/>
                <w:sz w:val="20"/>
                <w:szCs w:val="20"/>
              </w:rPr>
              <w:t>Internal and External</w:t>
            </w:r>
          </w:p>
        </w:tc>
      </w:tr>
      <w:tr w:rsidR="00464818" w:rsidTr="00464818">
        <w:tc>
          <w:tcPr>
            <w:tcW w:w="2334" w:type="dxa"/>
          </w:tcPr>
          <w:p w:rsidR="00464818" w:rsidRPr="00C46016" w:rsidRDefault="00464818" w:rsidP="00C46016">
            <w:pPr>
              <w:pStyle w:val="NormalWeb"/>
              <w:spacing w:before="0" w:beforeAutospacing="0" w:after="0" w:afterAutospacing="0"/>
              <w:jc w:val="center"/>
              <w:rPr>
                <w:rFonts w:asciiTheme="majorBidi" w:hAnsiTheme="majorBidi" w:cs="Aharoni"/>
                <w:b/>
                <w:bCs/>
                <w:sz w:val="20"/>
                <w:szCs w:val="20"/>
                <w:u w:val="single"/>
              </w:rPr>
            </w:pPr>
            <w:r w:rsidRPr="00C46016">
              <w:rPr>
                <w:rFonts w:asciiTheme="majorBidi" w:hAnsiTheme="majorBidi" w:cs="Aharoni"/>
                <w:b/>
                <w:bCs/>
                <w:color w:val="000000" w:themeColor="dark1"/>
                <w:kern w:val="24"/>
                <w:sz w:val="20"/>
                <w:szCs w:val="20"/>
                <w:u w:val="single"/>
              </w:rPr>
              <w:t>Number of Alternatives</w:t>
            </w:r>
          </w:p>
        </w:tc>
        <w:tc>
          <w:tcPr>
            <w:tcW w:w="235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color w:val="000000" w:themeColor="dark1"/>
                <w:kern w:val="24"/>
                <w:sz w:val="20"/>
                <w:szCs w:val="20"/>
              </w:rPr>
              <w:t>One</w:t>
            </w:r>
          </w:p>
        </w:tc>
        <w:tc>
          <w:tcPr>
            <w:tcW w:w="235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kern w:val="24"/>
                <w:sz w:val="20"/>
                <w:szCs w:val="20"/>
              </w:rPr>
              <w:t>Few</w:t>
            </w:r>
          </w:p>
        </w:tc>
        <w:tc>
          <w:tcPr>
            <w:tcW w:w="2334" w:type="dxa"/>
          </w:tcPr>
          <w:p w:rsidR="00464818" w:rsidRPr="00464818" w:rsidRDefault="00464818" w:rsidP="00C4601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64818">
              <w:rPr>
                <w:rFonts w:ascii="Calibri" w:hAnsi="Calibri" w:cs="Arial"/>
                <w:kern w:val="24"/>
                <w:sz w:val="20"/>
                <w:szCs w:val="20"/>
              </w:rPr>
              <w:t>Many</w:t>
            </w:r>
          </w:p>
        </w:tc>
      </w:tr>
    </w:tbl>
    <w:p w:rsidR="00464818" w:rsidRDefault="00464818" w:rsidP="00C46016">
      <w:pPr>
        <w:spacing w:line="240" w:lineRule="auto"/>
      </w:pPr>
    </w:p>
    <w:p w:rsidR="00C46016" w:rsidRDefault="00C46016" w:rsidP="00C46016">
      <w:pPr>
        <w:spacing w:line="240" w:lineRule="auto"/>
      </w:pPr>
      <w:r>
        <w:rPr>
          <w:b/>
          <w:bCs/>
        </w:rPr>
        <w:t xml:space="preserve">Cultural Influences on </w:t>
      </w:r>
      <w:r w:rsidRPr="00C46016">
        <w:rPr>
          <w:b/>
          <w:bCs/>
        </w:rPr>
        <w:t>Consumer Buying Decisions</w:t>
      </w:r>
      <w:r>
        <w:rPr>
          <w:b/>
          <w:bCs/>
        </w:rPr>
        <w:t>:</w:t>
      </w:r>
    </w:p>
    <w:p w:rsidR="003C02F6" w:rsidRPr="00C448D1" w:rsidRDefault="00C448D1" w:rsidP="00C46016">
      <w:pPr>
        <w:spacing w:line="240" w:lineRule="auto"/>
      </w:pPr>
      <w:r w:rsidRPr="00C448D1">
        <w:rPr>
          <w:b/>
          <w:bCs/>
        </w:rPr>
        <w:t>- Culture:</w:t>
      </w:r>
      <w:r w:rsidR="00BF2047">
        <w:rPr>
          <w:b/>
          <w:bCs/>
        </w:rPr>
        <w:t xml:space="preserve"> </w:t>
      </w:r>
      <w:r w:rsidR="00BF2047" w:rsidRPr="00C448D1">
        <w:t>It is the set of values, norms, attitudes, and other meaningful symbols that shape human behavior. It is the essential character of a society that distinguishes it from other cultural groups.</w:t>
      </w:r>
    </w:p>
    <w:p w:rsidR="003C02F6" w:rsidRDefault="00C448D1" w:rsidP="00C46016">
      <w:pPr>
        <w:spacing w:line="240" w:lineRule="auto"/>
      </w:pPr>
      <w:r w:rsidRPr="00C448D1">
        <w:rPr>
          <w:b/>
          <w:bCs/>
        </w:rPr>
        <w:t>- Subculture:</w:t>
      </w:r>
      <w:r w:rsidR="00BF2047">
        <w:rPr>
          <w:b/>
          <w:bCs/>
        </w:rPr>
        <w:t xml:space="preserve"> </w:t>
      </w:r>
      <w:r w:rsidR="00BF2047">
        <w:t xml:space="preserve">A homogeneous group </w:t>
      </w:r>
      <w:r w:rsidR="00BF2047" w:rsidRPr="00C448D1">
        <w:t>of people who share elements of the overall culture as well as cultural elements unique to their own group.</w:t>
      </w:r>
    </w:p>
    <w:p w:rsidR="003C02F6" w:rsidRDefault="00C448D1" w:rsidP="00C46016">
      <w:pPr>
        <w:spacing w:line="240" w:lineRule="auto"/>
      </w:pPr>
      <w:r w:rsidRPr="00C448D1">
        <w:rPr>
          <w:b/>
          <w:bCs/>
        </w:rPr>
        <w:t xml:space="preserve">Social Class: </w:t>
      </w:r>
      <w:r w:rsidR="00BF2047" w:rsidRPr="00C448D1">
        <w:t>A group of people in a society who are considered nearly equal in status or community esteem, who regularly socialize among themselves both formally and informally, and who share behavioral norms.</w:t>
      </w:r>
    </w:p>
    <w:p w:rsidR="00C46016" w:rsidRPr="00C448D1" w:rsidRDefault="00C46016" w:rsidP="00C46016">
      <w:pPr>
        <w:spacing w:line="240" w:lineRule="auto"/>
      </w:pPr>
      <w:r w:rsidRPr="00C46016">
        <w:rPr>
          <w:b/>
          <w:bCs/>
        </w:rPr>
        <w:t>Consumers interact socially with</w:t>
      </w:r>
      <w:r>
        <w:rPr>
          <w:b/>
          <w:bCs/>
        </w:rPr>
        <w:t>:</w:t>
      </w:r>
    </w:p>
    <w:p w:rsidR="003C02F6" w:rsidRPr="00C46016" w:rsidRDefault="00BF2047" w:rsidP="00C46016">
      <w:pPr>
        <w:pStyle w:val="ListParagraph"/>
        <w:numPr>
          <w:ilvl w:val="0"/>
          <w:numId w:val="22"/>
        </w:numPr>
        <w:spacing w:line="240" w:lineRule="auto"/>
        <w:rPr>
          <w:b/>
          <w:bCs/>
        </w:rPr>
      </w:pPr>
      <w:r w:rsidRPr="00C46016">
        <w:rPr>
          <w:b/>
          <w:bCs/>
          <w:i/>
          <w:iCs/>
        </w:rPr>
        <w:t>Reference Groups:</w:t>
      </w:r>
      <w:r w:rsidR="00C448D1" w:rsidRPr="00C46016">
        <w:rPr>
          <w:b/>
          <w:bCs/>
          <w:i/>
          <w:iCs/>
        </w:rPr>
        <w:t xml:space="preserve"> </w:t>
      </w:r>
      <w:r w:rsidRPr="00C448D1">
        <w:t>All formal &amp; informal groups that influences the buying behavior of an individual.</w:t>
      </w:r>
    </w:p>
    <w:p w:rsidR="00C46016" w:rsidRPr="00C46016" w:rsidRDefault="00C46016" w:rsidP="00C46016">
      <w:pPr>
        <w:spacing w:line="240" w:lineRule="auto"/>
        <w:rPr>
          <w:b/>
          <w:bCs/>
        </w:rPr>
      </w:pPr>
      <w:bookmarkStart w:id="0" w:name="_GoBack"/>
      <w:bookmarkEnd w:id="0"/>
    </w:p>
    <w:p w:rsidR="00C448D1" w:rsidRPr="00C46016" w:rsidRDefault="00C448D1" w:rsidP="00C46016">
      <w:pPr>
        <w:pStyle w:val="ListParagraph"/>
        <w:numPr>
          <w:ilvl w:val="0"/>
          <w:numId w:val="22"/>
        </w:numPr>
        <w:spacing w:line="240" w:lineRule="auto"/>
        <w:rPr>
          <w:b/>
          <w:bCs/>
        </w:rPr>
      </w:pPr>
      <w:r w:rsidRPr="00C46016">
        <w:rPr>
          <w:b/>
          <w:bCs/>
        </w:rPr>
        <w:lastRenderedPageBreak/>
        <w:t>Opinion Leaders (bloggers, fist-adopters):</w:t>
      </w:r>
    </w:p>
    <w:p w:rsidR="00C448D1" w:rsidRPr="00C448D1" w:rsidRDefault="00C448D1" w:rsidP="00C46016">
      <w:pPr>
        <w:pStyle w:val="ListParagraph"/>
        <w:spacing w:line="240" w:lineRule="auto"/>
      </w:pPr>
      <w:r w:rsidRPr="00C448D1">
        <w:t>An individual who influences others. They are often the most influential, informed, plugged in, and vocal members of society.</w:t>
      </w:r>
    </w:p>
    <w:p w:rsidR="00C448D1" w:rsidRPr="00C448D1" w:rsidRDefault="00C46016" w:rsidP="00C46016">
      <w:pPr>
        <w:spacing w:line="240" w:lineRule="auto"/>
      </w:pPr>
      <w:r>
        <w:t xml:space="preserve">              -</w:t>
      </w:r>
      <w:r w:rsidR="00C448D1" w:rsidRPr="00C448D1">
        <w:t>The first to try new products and services out of pure curiosity.</w:t>
      </w:r>
    </w:p>
    <w:p w:rsidR="003C02F6" w:rsidRDefault="00C448D1" w:rsidP="00C46016">
      <w:pPr>
        <w:pStyle w:val="ListParagraph"/>
        <w:numPr>
          <w:ilvl w:val="0"/>
          <w:numId w:val="22"/>
        </w:numPr>
        <w:spacing w:line="240" w:lineRule="auto"/>
      </w:pPr>
      <w:r w:rsidRPr="00C46016">
        <w:rPr>
          <w:b/>
          <w:bCs/>
        </w:rPr>
        <w:t>Family</w:t>
      </w:r>
      <w:r w:rsidRPr="00C448D1">
        <w:t xml:space="preserve">: </w:t>
      </w:r>
      <w:r w:rsidR="00BF2047" w:rsidRPr="00C448D1">
        <w:t>The family is the most important social institution for many consumers, influencing values, attitudes, and buying behavior.</w:t>
      </w:r>
    </w:p>
    <w:p w:rsidR="00C46016" w:rsidRDefault="00C46016" w:rsidP="00C46016">
      <w:pPr>
        <w:spacing w:line="240" w:lineRule="auto"/>
      </w:pPr>
      <w:r>
        <w:rPr>
          <w:b/>
          <w:bCs/>
        </w:rPr>
        <w:t xml:space="preserve">Individual Influences on </w:t>
      </w:r>
      <w:r w:rsidRPr="00C46016">
        <w:rPr>
          <w:b/>
          <w:bCs/>
        </w:rPr>
        <w:t>Consumer Buying Decisions</w:t>
      </w:r>
      <w:r>
        <w:rPr>
          <w:b/>
          <w:bCs/>
        </w:rPr>
        <w:t>:</w:t>
      </w:r>
    </w:p>
    <w:p w:rsidR="00957EE0" w:rsidRPr="00957EE0" w:rsidRDefault="00957EE0" w:rsidP="00C46016">
      <w:pPr>
        <w:spacing w:line="240" w:lineRule="auto"/>
      </w:pPr>
      <w:r w:rsidRPr="00957EE0">
        <w:rPr>
          <w:b/>
          <w:bCs/>
          <w:i/>
          <w:iCs/>
        </w:rPr>
        <w:t>- Personality</w:t>
      </w:r>
      <w:r>
        <w:rPr>
          <w:b/>
          <w:bCs/>
        </w:rPr>
        <w:t xml:space="preserve">: </w:t>
      </w:r>
      <w:r w:rsidRPr="00957EE0">
        <w:t>A way of organizing and grouping the consistencies of an individual’s reactions to situations</w:t>
      </w:r>
    </w:p>
    <w:p w:rsidR="00957EE0" w:rsidRPr="00957EE0" w:rsidRDefault="00957EE0" w:rsidP="00C46016">
      <w:pPr>
        <w:spacing w:line="240" w:lineRule="auto"/>
        <w:rPr>
          <w:b/>
          <w:bCs/>
        </w:rPr>
      </w:pPr>
      <w:r w:rsidRPr="00957EE0">
        <w:rPr>
          <w:b/>
          <w:bCs/>
          <w:i/>
          <w:iCs/>
        </w:rPr>
        <w:t>- Self-Concept</w:t>
      </w:r>
      <w:r>
        <w:rPr>
          <w:b/>
          <w:bCs/>
        </w:rPr>
        <w:t xml:space="preserve">: </w:t>
      </w:r>
      <w:r w:rsidRPr="00957EE0">
        <w:t>How consumers perceive themselves in terms of attitudes, perceptions, beliefs, &amp; self-evaluations</w:t>
      </w:r>
    </w:p>
    <w:p w:rsidR="00957EE0" w:rsidRPr="00957EE0" w:rsidRDefault="00957EE0" w:rsidP="00C46016">
      <w:pPr>
        <w:spacing w:line="240" w:lineRule="auto"/>
        <w:rPr>
          <w:b/>
          <w:bCs/>
        </w:rPr>
      </w:pPr>
      <w:r w:rsidRPr="00957EE0">
        <w:rPr>
          <w:b/>
          <w:bCs/>
          <w:i/>
          <w:iCs/>
        </w:rPr>
        <w:t>- Ideal Self-Image</w:t>
      </w:r>
      <w:r>
        <w:rPr>
          <w:b/>
          <w:bCs/>
        </w:rPr>
        <w:t xml:space="preserve">: </w:t>
      </w:r>
      <w:r w:rsidRPr="00957EE0">
        <w:t>The way an individual would like to be perceived</w:t>
      </w:r>
    </w:p>
    <w:p w:rsidR="00957EE0" w:rsidRPr="00957EE0" w:rsidRDefault="00957EE0" w:rsidP="00C46016">
      <w:pPr>
        <w:spacing w:line="240" w:lineRule="auto"/>
        <w:rPr>
          <w:b/>
          <w:bCs/>
        </w:rPr>
      </w:pPr>
      <w:r w:rsidRPr="00957EE0">
        <w:rPr>
          <w:b/>
          <w:bCs/>
          <w:i/>
          <w:iCs/>
        </w:rPr>
        <w:t>- Real self-image</w:t>
      </w:r>
      <w:r>
        <w:rPr>
          <w:b/>
          <w:bCs/>
        </w:rPr>
        <w:t xml:space="preserve">: </w:t>
      </w:r>
      <w:r w:rsidRPr="00957EE0">
        <w:t>The way an individual actually perceives himself or herself</w:t>
      </w:r>
    </w:p>
    <w:p w:rsidR="00957EE0" w:rsidRPr="00957EE0" w:rsidRDefault="00957EE0" w:rsidP="00C46016">
      <w:pPr>
        <w:spacing w:line="240" w:lineRule="auto"/>
        <w:rPr>
          <w:b/>
          <w:bCs/>
        </w:rPr>
      </w:pPr>
      <w:r w:rsidRPr="00957EE0">
        <w:rPr>
          <w:b/>
          <w:bCs/>
        </w:rPr>
        <w:t>The three psychological factors that influence buyer behavior are:</w:t>
      </w:r>
    </w:p>
    <w:p w:rsidR="003C02F6" w:rsidRPr="00957EE0" w:rsidRDefault="00BF2047" w:rsidP="00C46016">
      <w:pPr>
        <w:numPr>
          <w:ilvl w:val="0"/>
          <w:numId w:val="23"/>
        </w:numPr>
        <w:spacing w:line="240" w:lineRule="auto"/>
        <w:rPr>
          <w:b/>
          <w:bCs/>
        </w:rPr>
      </w:pPr>
      <w:r w:rsidRPr="00957EE0">
        <w:rPr>
          <w:b/>
          <w:bCs/>
        </w:rPr>
        <w:t>Perception</w:t>
      </w:r>
    </w:p>
    <w:p w:rsidR="003C02F6" w:rsidRPr="00957EE0" w:rsidRDefault="00BF2047" w:rsidP="00C46016">
      <w:pPr>
        <w:numPr>
          <w:ilvl w:val="0"/>
          <w:numId w:val="23"/>
        </w:numPr>
        <w:spacing w:line="240" w:lineRule="auto"/>
        <w:rPr>
          <w:b/>
          <w:bCs/>
        </w:rPr>
      </w:pPr>
      <w:r w:rsidRPr="00957EE0">
        <w:rPr>
          <w:b/>
          <w:bCs/>
        </w:rPr>
        <w:t>Motivation</w:t>
      </w:r>
    </w:p>
    <w:p w:rsidR="003C02F6" w:rsidRPr="00957EE0" w:rsidRDefault="00BF2047" w:rsidP="00C46016">
      <w:pPr>
        <w:numPr>
          <w:ilvl w:val="0"/>
          <w:numId w:val="23"/>
        </w:numPr>
        <w:spacing w:line="240" w:lineRule="auto"/>
        <w:rPr>
          <w:b/>
          <w:bCs/>
        </w:rPr>
      </w:pPr>
      <w:r w:rsidRPr="00957EE0">
        <w:rPr>
          <w:b/>
          <w:bCs/>
        </w:rPr>
        <w:t>Learning</w:t>
      </w:r>
    </w:p>
    <w:p w:rsidR="00957EE0" w:rsidRPr="00957EE0" w:rsidRDefault="00957EE0" w:rsidP="00C46016">
      <w:pPr>
        <w:spacing w:line="240" w:lineRule="auto"/>
      </w:pPr>
      <w:r w:rsidRPr="00957EE0">
        <w:rPr>
          <w:b/>
          <w:bCs/>
        </w:rPr>
        <w:t xml:space="preserve">Perception: </w:t>
      </w:r>
      <w:r w:rsidRPr="00957EE0">
        <w:t>The process by which people select, organize, &amp; interpret stimuli into a meaningful and coherent picture</w:t>
      </w:r>
    </w:p>
    <w:p w:rsidR="00957EE0" w:rsidRPr="00957EE0" w:rsidRDefault="00957EE0" w:rsidP="00C46016">
      <w:pPr>
        <w:spacing w:line="240" w:lineRule="auto"/>
      </w:pPr>
      <w:r w:rsidRPr="00957EE0">
        <w:rPr>
          <w:b/>
          <w:bCs/>
        </w:rPr>
        <w:t>Motivation</w:t>
      </w:r>
      <w:r w:rsidRPr="00957EE0">
        <w:t>: A motive is the driving force that causes a person to take action to satisfy specific needs</w:t>
      </w:r>
    </w:p>
    <w:p w:rsidR="00957EE0" w:rsidRPr="00957EE0" w:rsidRDefault="00957EE0" w:rsidP="00C46016">
      <w:pPr>
        <w:spacing w:line="240" w:lineRule="auto"/>
      </w:pPr>
      <w:r w:rsidRPr="00957EE0">
        <w:rPr>
          <w:b/>
          <w:bCs/>
          <w:i/>
          <w:iCs/>
        </w:rPr>
        <w:t>Learning</w:t>
      </w:r>
      <w:r w:rsidRPr="00957EE0">
        <w:rPr>
          <w:b/>
          <w:bCs/>
        </w:rPr>
        <w:t>:</w:t>
      </w:r>
      <w:r>
        <w:rPr>
          <w:b/>
          <w:bCs/>
        </w:rPr>
        <w:t xml:space="preserve"> </w:t>
      </w:r>
      <w:r w:rsidRPr="00957EE0">
        <w:t xml:space="preserve">A process that creates changes in behavior, immediate or expected, through experience and practice </w:t>
      </w:r>
    </w:p>
    <w:p w:rsidR="00242D91" w:rsidRPr="00242D91" w:rsidRDefault="00957EE0" w:rsidP="00C46016">
      <w:pPr>
        <w:spacing w:line="240" w:lineRule="auto"/>
        <w:rPr>
          <w:b/>
          <w:bCs/>
        </w:rPr>
      </w:pPr>
      <w:r w:rsidRPr="00957EE0">
        <w:rPr>
          <w:b/>
          <w:bCs/>
          <w:i/>
          <w:iCs/>
          <w:u w:val="single"/>
        </w:rPr>
        <w:t>Stimulus Discrimination</w:t>
      </w:r>
      <w:r>
        <w:rPr>
          <w:b/>
          <w:bCs/>
        </w:rPr>
        <w:t xml:space="preserve">: </w:t>
      </w:r>
      <w:r w:rsidRPr="00957EE0">
        <w:t>A learned ability to differentiate among similar products</w:t>
      </w:r>
      <w:r w:rsidR="00C46016">
        <w:t>.</w:t>
      </w:r>
    </w:p>
    <w:p w:rsidR="00242D91" w:rsidRPr="00242D91" w:rsidRDefault="00242D91" w:rsidP="00242D91"/>
    <w:p w:rsidR="00242D91" w:rsidRDefault="00242D91" w:rsidP="00242D91"/>
    <w:sectPr w:rsidR="00242D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691F"/>
    <w:multiLevelType w:val="hybridMultilevel"/>
    <w:tmpl w:val="2F727074"/>
    <w:lvl w:ilvl="0" w:tplc="A7586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0A03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EA8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38C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46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FEC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C8B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5E28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18D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0268DC"/>
    <w:multiLevelType w:val="hybridMultilevel"/>
    <w:tmpl w:val="07FED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6023B"/>
    <w:multiLevelType w:val="hybridMultilevel"/>
    <w:tmpl w:val="D5F6BB7E"/>
    <w:lvl w:ilvl="0" w:tplc="4056835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82CFA"/>
    <w:multiLevelType w:val="hybridMultilevel"/>
    <w:tmpl w:val="5B88E5F4"/>
    <w:lvl w:ilvl="0" w:tplc="8280F9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ECA1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EEE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2A1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E3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6AA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18A6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D6DA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544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CD60191"/>
    <w:multiLevelType w:val="hybridMultilevel"/>
    <w:tmpl w:val="862CBA6E"/>
    <w:lvl w:ilvl="0" w:tplc="7CFC30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90D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B8B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D6F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889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1E8A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52C5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0092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B2E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6C2152C"/>
    <w:multiLevelType w:val="hybridMultilevel"/>
    <w:tmpl w:val="D398E57C"/>
    <w:lvl w:ilvl="0" w:tplc="529A75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83A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980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D89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A231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D4B8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04F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8EB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C4B5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332462D"/>
    <w:multiLevelType w:val="hybridMultilevel"/>
    <w:tmpl w:val="F4E82234"/>
    <w:lvl w:ilvl="0" w:tplc="8BFCD2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FCB0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5466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12140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34B2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7E617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84CAE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7267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44E77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ADE2413"/>
    <w:multiLevelType w:val="hybridMultilevel"/>
    <w:tmpl w:val="52B41A1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40885118"/>
    <w:multiLevelType w:val="hybridMultilevel"/>
    <w:tmpl w:val="A4E8C3A4"/>
    <w:lvl w:ilvl="0" w:tplc="E24AD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E47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CA8B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441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723C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8A0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7A1B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9461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DE9C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C1F0D9B"/>
    <w:multiLevelType w:val="hybridMultilevel"/>
    <w:tmpl w:val="51824B9E"/>
    <w:lvl w:ilvl="0" w:tplc="40568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CA4415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CC5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78A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32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7A9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AF4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FCD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F81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44223C7"/>
    <w:multiLevelType w:val="hybridMultilevel"/>
    <w:tmpl w:val="68F0302C"/>
    <w:lvl w:ilvl="0" w:tplc="94BC83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883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9E1B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784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387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B82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000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12E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A44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4423006"/>
    <w:multiLevelType w:val="hybridMultilevel"/>
    <w:tmpl w:val="3AC4BB5A"/>
    <w:lvl w:ilvl="0" w:tplc="DA50D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4415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CC5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78A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32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7A9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AF4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FCD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F81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44C40FA"/>
    <w:multiLevelType w:val="hybridMultilevel"/>
    <w:tmpl w:val="F0EC3C88"/>
    <w:lvl w:ilvl="0" w:tplc="A9B2B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D4C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DE0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5A73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2E2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94E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B28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C9A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2407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B174AA2"/>
    <w:multiLevelType w:val="hybridMultilevel"/>
    <w:tmpl w:val="F72E69C6"/>
    <w:lvl w:ilvl="0" w:tplc="70247B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2A854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E461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5AF78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7AEB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D0B9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100E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CECF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F2AC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C4747B6"/>
    <w:multiLevelType w:val="hybridMultilevel"/>
    <w:tmpl w:val="F9305454"/>
    <w:lvl w:ilvl="0" w:tplc="2D8495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F9339D"/>
    <w:multiLevelType w:val="hybridMultilevel"/>
    <w:tmpl w:val="BD86559A"/>
    <w:lvl w:ilvl="0" w:tplc="822A1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786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227C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89A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E7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486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2E2A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AF6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8F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5E24E1C"/>
    <w:multiLevelType w:val="hybridMultilevel"/>
    <w:tmpl w:val="81C8449E"/>
    <w:lvl w:ilvl="0" w:tplc="AC8AC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206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9417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944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7A6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EA7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E07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88D2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69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62D1B31"/>
    <w:multiLevelType w:val="hybridMultilevel"/>
    <w:tmpl w:val="DBE0AF44"/>
    <w:lvl w:ilvl="0" w:tplc="5296C1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90E50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6838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DCB9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B438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6A914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10DC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0E34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DC4C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7B72BD1"/>
    <w:multiLevelType w:val="hybridMultilevel"/>
    <w:tmpl w:val="652A8AEE"/>
    <w:lvl w:ilvl="0" w:tplc="61346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C8F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840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2A6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F84F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C65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DC9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8A6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E805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86B295C"/>
    <w:multiLevelType w:val="hybridMultilevel"/>
    <w:tmpl w:val="F2068E0A"/>
    <w:lvl w:ilvl="0" w:tplc="7788F9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4C84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8E0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749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D8B3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F838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7A1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5E4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08F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A2F61A8"/>
    <w:multiLevelType w:val="hybridMultilevel"/>
    <w:tmpl w:val="843A2A6A"/>
    <w:lvl w:ilvl="0" w:tplc="8AE4D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50F1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14C7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6EC0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E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520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704F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4277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D4F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D680183"/>
    <w:multiLevelType w:val="hybridMultilevel"/>
    <w:tmpl w:val="72D00C9E"/>
    <w:lvl w:ilvl="0" w:tplc="814CE0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DC45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3E36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4631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666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7C78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7064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44EC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5E24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6ECE1D9C"/>
    <w:multiLevelType w:val="hybridMultilevel"/>
    <w:tmpl w:val="4A0AD200"/>
    <w:lvl w:ilvl="0" w:tplc="E1BEB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021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624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23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7499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743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726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7A3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14B4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19"/>
  </w:num>
  <w:num w:numId="3">
    <w:abstractNumId w:val="10"/>
  </w:num>
  <w:num w:numId="4">
    <w:abstractNumId w:val="14"/>
  </w:num>
  <w:num w:numId="5">
    <w:abstractNumId w:val="18"/>
  </w:num>
  <w:num w:numId="6">
    <w:abstractNumId w:val="15"/>
  </w:num>
  <w:num w:numId="7">
    <w:abstractNumId w:val="22"/>
  </w:num>
  <w:num w:numId="8">
    <w:abstractNumId w:val="8"/>
  </w:num>
  <w:num w:numId="9">
    <w:abstractNumId w:val="16"/>
  </w:num>
  <w:num w:numId="10">
    <w:abstractNumId w:val="6"/>
  </w:num>
  <w:num w:numId="11">
    <w:abstractNumId w:val="0"/>
  </w:num>
  <w:num w:numId="12">
    <w:abstractNumId w:val="4"/>
  </w:num>
  <w:num w:numId="13">
    <w:abstractNumId w:val="12"/>
  </w:num>
  <w:num w:numId="14">
    <w:abstractNumId w:val="20"/>
  </w:num>
  <w:num w:numId="15">
    <w:abstractNumId w:val="3"/>
  </w:num>
  <w:num w:numId="16">
    <w:abstractNumId w:val="5"/>
  </w:num>
  <w:num w:numId="17">
    <w:abstractNumId w:val="11"/>
  </w:num>
  <w:num w:numId="18">
    <w:abstractNumId w:val="7"/>
  </w:num>
  <w:num w:numId="19">
    <w:abstractNumId w:val="13"/>
  </w:num>
  <w:num w:numId="20">
    <w:abstractNumId w:val="17"/>
  </w:num>
  <w:num w:numId="21">
    <w:abstractNumId w:val="21"/>
  </w:num>
  <w:num w:numId="22">
    <w:abstractNumId w:val="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91"/>
    <w:rsid w:val="00242D91"/>
    <w:rsid w:val="003C02F6"/>
    <w:rsid w:val="00464818"/>
    <w:rsid w:val="00796F82"/>
    <w:rsid w:val="00957EE0"/>
    <w:rsid w:val="009E3A24"/>
    <w:rsid w:val="00BF2047"/>
    <w:rsid w:val="00C448D1"/>
    <w:rsid w:val="00C46016"/>
    <w:rsid w:val="00E0373A"/>
    <w:rsid w:val="00F4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3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Web3"/>
    <w:uiPriority w:val="59"/>
    <w:rsid w:val="00E0373A"/>
    <w:pPr>
      <w:spacing w:after="0" w:line="240" w:lineRule="auto"/>
      <w:jc w:val="center"/>
    </w:pPr>
    <w:rPr>
      <w:color w:val="FFFFFF" w:themeColor="background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haroni" w:hAnsi="Aharoni"/>
        <w:b/>
        <w:bCs/>
        <w:color w:val="auto"/>
        <w:sz w:val="4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  <w:tl2br w:val="none" w:sz="0" w:space="0" w:color="auto"/>
          <w:tr2bl w:val="none" w:sz="0" w:space="0" w:color="auto"/>
        </w:tcBorders>
        <w:shd w:val="clear" w:color="auto" w:fill="000099"/>
      </w:tcPr>
    </w:tblStylePr>
    <w:tblStylePr w:type="lastRow"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2Vert">
      <w:rPr>
        <w:color w:val="FFFFFF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Web2">
    <w:name w:val="Table Web 2"/>
    <w:basedOn w:val="TableNormal"/>
    <w:uiPriority w:val="99"/>
    <w:semiHidden/>
    <w:unhideWhenUsed/>
    <w:rsid w:val="00E037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37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E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42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42D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3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Web3"/>
    <w:uiPriority w:val="59"/>
    <w:rsid w:val="00E0373A"/>
    <w:pPr>
      <w:spacing w:after="0" w:line="240" w:lineRule="auto"/>
      <w:jc w:val="center"/>
    </w:pPr>
    <w:rPr>
      <w:color w:val="FFFFFF" w:themeColor="background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haroni" w:hAnsi="Aharoni"/>
        <w:b/>
        <w:bCs/>
        <w:color w:val="auto"/>
        <w:sz w:val="4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  <w:tl2br w:val="none" w:sz="0" w:space="0" w:color="auto"/>
          <w:tr2bl w:val="none" w:sz="0" w:space="0" w:color="auto"/>
        </w:tcBorders>
        <w:shd w:val="clear" w:color="auto" w:fill="000099"/>
      </w:tcPr>
    </w:tblStylePr>
    <w:tblStylePr w:type="lastRow"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2Vert">
      <w:rPr>
        <w:color w:val="FFFFFF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Web2">
    <w:name w:val="Table Web 2"/>
    <w:basedOn w:val="TableNormal"/>
    <w:uiPriority w:val="99"/>
    <w:semiHidden/>
    <w:unhideWhenUsed/>
    <w:rsid w:val="00E037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37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E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42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42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07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34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573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53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4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44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05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9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982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7052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6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0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37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0845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94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92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2480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9443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8277">
          <w:marLeft w:val="547"/>
          <w:marRight w:val="0"/>
          <w:marTop w:val="3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5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16264">
          <w:marLeft w:val="99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5497">
          <w:marLeft w:val="99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5296">
          <w:marLeft w:val="99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8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95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65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786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77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914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092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2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203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42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Nalwataid</dc:creator>
  <cp:lastModifiedBy>Noura Alwataid</cp:lastModifiedBy>
  <cp:revision>5</cp:revision>
  <dcterms:created xsi:type="dcterms:W3CDTF">2016-10-11T22:14:00Z</dcterms:created>
  <dcterms:modified xsi:type="dcterms:W3CDTF">2017-10-16T06:07:00Z</dcterms:modified>
</cp:coreProperties>
</file>