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FD1" w:rsidRPr="009D66F9" w:rsidRDefault="00B11FD1" w:rsidP="002D79D6">
      <w:pPr>
        <w:rPr>
          <w:lang w:val="en-US" w:bidi="ar-EG"/>
        </w:rPr>
      </w:pPr>
    </w:p>
    <w:p w:rsidR="00B11FD1" w:rsidRDefault="00B11FD1" w:rsidP="002D79D6">
      <w:pPr>
        <w:pStyle w:val="Heading3"/>
        <w:rPr>
          <w:lang w:val="en-AU"/>
        </w:rPr>
      </w:pPr>
      <w:smartTag w:uri="urn:schemas-microsoft-com:office:smarttags" w:element="place">
        <w:smartTag w:uri="urn:schemas-microsoft-com:office:smarttags" w:element="PlaceType">
          <w:r>
            <w:rPr>
              <w:lang w:val="en-AU"/>
            </w:rPr>
            <w:t>Kingdom</w:t>
          </w:r>
        </w:smartTag>
        <w:r>
          <w:rPr>
            <w:lang w:val="en-AU"/>
          </w:rPr>
          <w:t xml:space="preserve"> of </w:t>
        </w:r>
        <w:smartTag w:uri="urn:schemas-microsoft-com:office:smarttags" w:element="PlaceName">
          <w:r>
            <w:rPr>
              <w:lang w:val="en-AU"/>
            </w:rPr>
            <w:t>Saudi Arabia</w:t>
          </w:r>
        </w:smartTag>
      </w:smartTag>
    </w:p>
    <w:p w:rsidR="00B11FD1" w:rsidRDefault="00B11FD1" w:rsidP="002D79D6">
      <w:pPr>
        <w:jc w:val="center"/>
        <w:rPr>
          <w:b/>
          <w:bCs/>
          <w:sz w:val="32"/>
        </w:rPr>
      </w:pPr>
    </w:p>
    <w:p w:rsidR="00B11FD1" w:rsidRDefault="00B11FD1" w:rsidP="002D79D6">
      <w:pPr>
        <w:jc w:val="center"/>
        <w:rPr>
          <w:b/>
          <w:bCs/>
          <w:sz w:val="40"/>
        </w:rPr>
      </w:pPr>
      <w:r>
        <w:rPr>
          <w:b/>
          <w:bCs/>
          <w:sz w:val="32"/>
        </w:rPr>
        <w:t>The National Commission for Academic Accreditation &amp; Assessment</w:t>
      </w:r>
      <w:r>
        <w:rPr>
          <w:b/>
          <w:bCs/>
          <w:sz w:val="40"/>
        </w:rPr>
        <w:t xml:space="preserve">  </w:t>
      </w:r>
    </w:p>
    <w:p w:rsidR="00B11FD1" w:rsidRDefault="00B11FD1" w:rsidP="002D79D6">
      <w:pPr>
        <w:jc w:val="center"/>
        <w:rPr>
          <w:b/>
          <w:bCs/>
          <w:sz w:val="40"/>
        </w:rPr>
      </w:pPr>
    </w:p>
    <w:p w:rsidR="00B11FD1" w:rsidRDefault="00B11FD1" w:rsidP="002D79D6">
      <w:pPr>
        <w:jc w:val="center"/>
        <w:rPr>
          <w:b/>
          <w:bCs/>
          <w:sz w:val="40"/>
        </w:rPr>
      </w:pPr>
    </w:p>
    <w:p w:rsidR="00B11FD1" w:rsidRDefault="00B11FD1" w:rsidP="002D79D6">
      <w:pPr>
        <w:jc w:val="center"/>
        <w:rPr>
          <w:b/>
          <w:sz w:val="40"/>
          <w:szCs w:val="40"/>
          <w:lang w:val="en-GB"/>
        </w:rPr>
      </w:pPr>
    </w:p>
    <w:p w:rsidR="00B11FD1" w:rsidRDefault="00B11FD1" w:rsidP="002D79D6">
      <w:pPr>
        <w:jc w:val="center"/>
        <w:rPr>
          <w:b/>
          <w:sz w:val="40"/>
          <w:szCs w:val="40"/>
          <w:lang w:val="en-GB"/>
        </w:rPr>
      </w:pPr>
    </w:p>
    <w:p w:rsidR="00B11FD1" w:rsidRDefault="00B11FD1" w:rsidP="002D79D6">
      <w:pPr>
        <w:pStyle w:val="Heading2"/>
        <w:rPr>
          <w:caps/>
          <w:sz w:val="32"/>
        </w:rPr>
      </w:pPr>
      <w:r>
        <w:rPr>
          <w:caps/>
          <w:sz w:val="32"/>
        </w:rPr>
        <w:t>Course Specification</w:t>
      </w:r>
    </w:p>
    <w:p w:rsidR="00B11FD1" w:rsidRDefault="00B11FD1" w:rsidP="002D79D6">
      <w:pPr>
        <w:spacing w:before="240" w:line="360" w:lineRule="auto"/>
        <w:jc w:val="center"/>
      </w:pPr>
    </w:p>
    <w:p w:rsidR="00B11FD1" w:rsidRDefault="00B11FD1" w:rsidP="002D79D6">
      <w:pPr>
        <w:spacing w:before="240" w:line="360" w:lineRule="auto"/>
        <w:jc w:val="center"/>
      </w:pPr>
    </w:p>
    <w:p w:rsidR="00B11FD1" w:rsidRDefault="00B11FD1" w:rsidP="002D79D6">
      <w:pPr>
        <w:spacing w:before="240" w:line="360" w:lineRule="auto"/>
        <w:jc w:val="center"/>
      </w:pPr>
    </w:p>
    <w:p w:rsidR="00B11FD1" w:rsidRDefault="00B11FD1" w:rsidP="002D79D6">
      <w:pPr>
        <w:spacing w:before="240" w:line="360" w:lineRule="auto"/>
        <w:jc w:val="center"/>
      </w:pPr>
    </w:p>
    <w:p w:rsidR="00B11FD1" w:rsidRDefault="00B11FD1" w:rsidP="002D79D6">
      <w:pPr>
        <w:spacing w:before="240" w:line="360" w:lineRule="auto"/>
        <w:jc w:val="center"/>
      </w:pPr>
    </w:p>
    <w:p w:rsidR="00B11FD1" w:rsidRDefault="00B11FD1" w:rsidP="002D79D6">
      <w:pPr>
        <w:spacing w:before="240" w:line="360" w:lineRule="auto"/>
        <w:jc w:val="center"/>
      </w:pPr>
    </w:p>
    <w:p w:rsidR="00B11FD1" w:rsidRDefault="00B11FD1" w:rsidP="002D79D6">
      <w:pPr>
        <w:spacing w:before="240" w:line="360" w:lineRule="auto"/>
        <w:jc w:val="center"/>
      </w:pPr>
    </w:p>
    <w:p w:rsidR="00B11FD1" w:rsidRDefault="00B11FD1" w:rsidP="002D79D6">
      <w:pPr>
        <w:spacing w:before="240" w:line="360" w:lineRule="auto"/>
        <w:jc w:val="center"/>
      </w:pPr>
    </w:p>
    <w:p w:rsidR="00B11FD1" w:rsidRDefault="00B11FD1" w:rsidP="002D79D6">
      <w:pPr>
        <w:spacing w:before="240" w:line="360" w:lineRule="auto"/>
        <w:jc w:val="center"/>
      </w:pPr>
    </w:p>
    <w:p w:rsidR="00B11FD1" w:rsidRDefault="00B11FD1" w:rsidP="002D79D6">
      <w:pPr>
        <w:spacing w:before="240" w:line="360" w:lineRule="auto"/>
        <w:jc w:val="center"/>
      </w:pPr>
    </w:p>
    <w:p w:rsidR="00B11FD1" w:rsidRDefault="00B11FD1" w:rsidP="002D79D6">
      <w:pPr>
        <w:spacing w:before="240" w:line="360" w:lineRule="auto"/>
        <w:jc w:val="center"/>
      </w:pPr>
    </w:p>
    <w:p w:rsidR="00B11FD1" w:rsidRDefault="00B11FD1" w:rsidP="002D79D6">
      <w:pPr>
        <w:spacing w:before="240" w:line="360" w:lineRule="auto"/>
        <w:jc w:val="center"/>
        <w:rPr>
          <w:b/>
          <w:bCs/>
          <w:sz w:val="40"/>
          <w:szCs w:val="40"/>
        </w:rPr>
      </w:pPr>
      <w:r>
        <w:br w:type="page"/>
      </w:r>
      <w:r>
        <w:rPr>
          <w:b/>
          <w:bCs/>
          <w:sz w:val="40"/>
          <w:szCs w:val="40"/>
        </w:rPr>
        <w:t>Course Specification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40"/>
      </w:tblGrid>
      <w:tr w:rsidR="00B11FD1" w:rsidTr="007444BE">
        <w:tc>
          <w:tcPr>
            <w:tcW w:w="8640" w:type="dxa"/>
          </w:tcPr>
          <w:p w:rsidR="00B11FD1" w:rsidRDefault="00B11FD1" w:rsidP="007444BE">
            <w:pPr>
              <w:spacing w:before="240" w:after="240"/>
              <w:rPr>
                <w:color w:val="000000"/>
                <w:sz w:val="20"/>
                <w:szCs w:val="28"/>
                <w:lang w:bidi="ar-EG"/>
              </w:rPr>
            </w:pPr>
            <w:r>
              <w:rPr>
                <w:color w:val="000000"/>
                <w:sz w:val="20"/>
                <w:szCs w:val="28"/>
                <w:lang w:bidi="ar-EG"/>
              </w:rPr>
              <w:t>Institution</w:t>
            </w:r>
            <w:r>
              <w:rPr>
                <w:color w:val="000000"/>
                <w:sz w:val="20"/>
                <w:szCs w:val="28"/>
                <w:lang w:bidi="ar-EG"/>
              </w:rPr>
              <w:tab/>
            </w:r>
            <w:r w:rsidRPr="00F81293">
              <w:rPr>
                <w:color w:val="000000"/>
                <w:sz w:val="28"/>
                <w:szCs w:val="28"/>
                <w:lang w:bidi="ar-EG"/>
              </w:rPr>
              <w:t>King Saud University, College of Science</w:t>
            </w:r>
            <w:r>
              <w:rPr>
                <w:color w:val="000000"/>
                <w:sz w:val="20"/>
                <w:szCs w:val="28"/>
                <w:lang w:bidi="ar-EG"/>
              </w:rPr>
              <w:tab/>
            </w:r>
          </w:p>
        </w:tc>
      </w:tr>
      <w:tr w:rsidR="00B11FD1" w:rsidTr="007444BE">
        <w:tc>
          <w:tcPr>
            <w:tcW w:w="8640" w:type="dxa"/>
          </w:tcPr>
          <w:p w:rsidR="00B11FD1" w:rsidRPr="00F81293" w:rsidRDefault="00B11FD1" w:rsidP="007444BE">
            <w:pPr>
              <w:spacing w:before="240" w:after="240"/>
              <w:rPr>
                <w:color w:val="000000"/>
                <w:sz w:val="28"/>
                <w:szCs w:val="28"/>
                <w:lang w:bidi="ar-EG"/>
              </w:rPr>
            </w:pPr>
            <w:r>
              <w:rPr>
                <w:color w:val="000000"/>
                <w:sz w:val="20"/>
                <w:szCs w:val="28"/>
                <w:lang w:bidi="ar-EG"/>
              </w:rPr>
              <w:t xml:space="preserve">College/Department              </w:t>
            </w:r>
            <w:r>
              <w:rPr>
                <w:color w:val="000000"/>
                <w:sz w:val="28"/>
                <w:szCs w:val="28"/>
                <w:lang w:bidi="ar-EG"/>
              </w:rPr>
              <w:t>Department of Chemistry</w:t>
            </w:r>
          </w:p>
        </w:tc>
      </w:tr>
    </w:tbl>
    <w:p w:rsidR="00B11FD1" w:rsidRPr="0076438F" w:rsidRDefault="00B11FD1" w:rsidP="002D79D6">
      <w:pPr>
        <w:pStyle w:val="Heading7"/>
        <w:spacing w:after="240"/>
        <w:rPr>
          <w:b/>
          <w:bCs/>
          <w:szCs w:val="28"/>
        </w:rPr>
      </w:pPr>
      <w:r w:rsidRPr="0076438F">
        <w:rPr>
          <w:b/>
          <w:bCs/>
          <w:szCs w:val="28"/>
        </w:rPr>
        <w:t>A Course Identification and General Information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B11FD1" w:rsidTr="007444BE">
        <w:tc>
          <w:tcPr>
            <w:tcW w:w="8640" w:type="dxa"/>
          </w:tcPr>
          <w:p w:rsidR="00B11FD1" w:rsidRDefault="00B11FD1" w:rsidP="007444BE">
            <w:pPr>
              <w:pStyle w:val="Heading7"/>
              <w:rPr>
                <w:b/>
                <w:bCs/>
                <w:sz w:val="20"/>
              </w:rPr>
            </w:pPr>
            <w:r>
              <w:rPr>
                <w:sz w:val="20"/>
              </w:rPr>
              <w:t xml:space="preserve">1.  Course title and code:   </w:t>
            </w:r>
            <w:r w:rsidRPr="00F81293">
              <w:rPr>
                <w:sz w:val="28"/>
                <w:szCs w:val="28"/>
              </w:rPr>
              <w:t>Separation Techniques Chem 551</w:t>
            </w:r>
          </w:p>
        </w:tc>
      </w:tr>
      <w:tr w:rsidR="00B11FD1" w:rsidTr="007444BE">
        <w:tc>
          <w:tcPr>
            <w:tcW w:w="8640" w:type="dxa"/>
          </w:tcPr>
          <w:p w:rsidR="00B11FD1" w:rsidRDefault="00B11FD1" w:rsidP="007444BE">
            <w:pPr>
              <w:pStyle w:val="Heading7"/>
              <w:rPr>
                <w:sz w:val="20"/>
              </w:rPr>
            </w:pPr>
            <w:r>
              <w:rPr>
                <w:sz w:val="20"/>
              </w:rPr>
              <w:t xml:space="preserve">2.  Credit hours        </w:t>
            </w:r>
          </w:p>
        </w:tc>
      </w:tr>
      <w:tr w:rsidR="00B11FD1" w:rsidTr="007444BE">
        <w:tc>
          <w:tcPr>
            <w:tcW w:w="8640" w:type="dxa"/>
          </w:tcPr>
          <w:p w:rsidR="00B11FD1" w:rsidRDefault="00B11FD1" w:rsidP="007444BE">
            <w:pPr>
              <w:pStyle w:val="Heading1"/>
              <w:rPr>
                <w:b w:val="0"/>
                <w:color w:val="000000"/>
                <w:sz w:val="20"/>
              </w:rPr>
            </w:pPr>
            <w:r>
              <w:rPr>
                <w:b w:val="0"/>
                <w:color w:val="000000"/>
                <w:sz w:val="20"/>
                <w:lang w:val="en-AU"/>
              </w:rPr>
              <w:t xml:space="preserve">3.  </w:t>
            </w:r>
            <w:r>
              <w:rPr>
                <w:b w:val="0"/>
                <w:color w:val="000000"/>
                <w:sz w:val="20"/>
              </w:rPr>
              <w:t xml:space="preserve">Program(s) in which the course is offered. </w:t>
            </w:r>
          </w:p>
          <w:p w:rsidR="00B11FD1" w:rsidRDefault="00B11FD1" w:rsidP="007444BE">
            <w:pPr>
              <w:pStyle w:val="Heading1"/>
              <w:rPr>
                <w:b w:val="0"/>
                <w:color w:val="000000"/>
                <w:sz w:val="20"/>
              </w:rPr>
            </w:pPr>
            <w:r>
              <w:rPr>
                <w:b w:val="0"/>
                <w:color w:val="000000"/>
                <w:sz w:val="20"/>
              </w:rPr>
              <w:t>(If general elective available in many programs indicate this rather than list programs)</w:t>
            </w:r>
          </w:p>
          <w:p w:rsidR="00B11FD1" w:rsidRPr="00F81293" w:rsidRDefault="00B11FD1" w:rsidP="007444BE">
            <w:pPr>
              <w:pStyle w:val="Heading7"/>
              <w:ind w:left="72"/>
              <w:rPr>
                <w:sz w:val="28"/>
                <w:szCs w:val="28"/>
              </w:rPr>
            </w:pPr>
            <w:r>
              <w:rPr>
                <w:b/>
                <w:bCs/>
                <w:sz w:val="20"/>
              </w:rPr>
              <w:t xml:space="preserve">             </w:t>
            </w:r>
            <w:r w:rsidRPr="00F81293">
              <w:rPr>
                <w:sz w:val="28"/>
                <w:szCs w:val="28"/>
              </w:rPr>
              <w:t>Magister</w:t>
            </w:r>
          </w:p>
        </w:tc>
      </w:tr>
      <w:tr w:rsidR="00B11FD1" w:rsidTr="007444BE">
        <w:tc>
          <w:tcPr>
            <w:tcW w:w="8640" w:type="dxa"/>
          </w:tcPr>
          <w:p w:rsidR="00B11FD1" w:rsidRDefault="00B11FD1" w:rsidP="007444BE">
            <w:pPr>
              <w:pStyle w:val="Footer"/>
              <w:tabs>
                <w:tab w:val="clear" w:pos="4153"/>
                <w:tab w:val="clear" w:pos="8306"/>
                <w:tab w:val="left" w:pos="72"/>
              </w:tabs>
              <w:rPr>
                <w:sz w:val="20"/>
                <w:lang w:bidi="ar-EG"/>
              </w:rPr>
            </w:pPr>
            <w:r>
              <w:rPr>
                <w:sz w:val="20"/>
                <w:lang w:bidi="ar-EG"/>
              </w:rPr>
              <w:t>4.  Name of faculty member responsible for the course</w:t>
            </w:r>
          </w:p>
          <w:p w:rsidR="00B11FD1" w:rsidRDefault="00B11FD1" w:rsidP="007444BE">
            <w:pPr>
              <w:ind w:left="360"/>
              <w:rPr>
                <w:b/>
                <w:bCs/>
              </w:rPr>
            </w:pPr>
            <w:r>
              <w:rPr>
                <w:b/>
                <w:bCs/>
              </w:rPr>
              <w:t>Prof. A. Yacine Badjah Hadj Ahmed</w:t>
            </w:r>
          </w:p>
        </w:tc>
      </w:tr>
      <w:tr w:rsidR="00B11FD1" w:rsidTr="007444BE">
        <w:tc>
          <w:tcPr>
            <w:tcW w:w="8640" w:type="dxa"/>
          </w:tcPr>
          <w:p w:rsidR="00B11FD1" w:rsidRDefault="00B11FD1" w:rsidP="007444BE">
            <w:pPr>
              <w:pStyle w:val="Heading7"/>
              <w:rPr>
                <w:sz w:val="20"/>
                <w:lang w:val="en-US"/>
              </w:rPr>
            </w:pPr>
            <w:r>
              <w:rPr>
                <w:sz w:val="20"/>
              </w:rPr>
              <w:t>5.  Level/year at which this course is offered</w:t>
            </w:r>
          </w:p>
        </w:tc>
      </w:tr>
      <w:tr w:rsidR="00B11FD1" w:rsidTr="007444BE">
        <w:tc>
          <w:tcPr>
            <w:tcW w:w="8640" w:type="dxa"/>
          </w:tcPr>
          <w:p w:rsidR="00B11FD1" w:rsidRDefault="00B11FD1" w:rsidP="007444BE">
            <w:pPr>
              <w:rPr>
                <w:sz w:val="20"/>
              </w:rPr>
            </w:pPr>
            <w:r>
              <w:rPr>
                <w:sz w:val="20"/>
              </w:rPr>
              <w:t>6.  Pre-requisites for this course (if any)</w:t>
            </w:r>
          </w:p>
          <w:p w:rsidR="00B11FD1" w:rsidRDefault="00B11FD1" w:rsidP="007444BE">
            <w:pPr>
              <w:rPr>
                <w:sz w:val="20"/>
              </w:rPr>
            </w:pPr>
          </w:p>
        </w:tc>
      </w:tr>
      <w:tr w:rsidR="00B11FD1" w:rsidTr="007444BE">
        <w:tc>
          <w:tcPr>
            <w:tcW w:w="8640" w:type="dxa"/>
          </w:tcPr>
          <w:p w:rsidR="00B11FD1" w:rsidRDefault="00B11FD1" w:rsidP="007444BE">
            <w:pPr>
              <w:rPr>
                <w:sz w:val="20"/>
              </w:rPr>
            </w:pPr>
            <w:r>
              <w:rPr>
                <w:sz w:val="20"/>
              </w:rPr>
              <w:t>7.  Co-requisites for this course (if any)</w:t>
            </w:r>
          </w:p>
          <w:p w:rsidR="00B11FD1" w:rsidRDefault="00B11FD1" w:rsidP="007444BE">
            <w:pPr>
              <w:rPr>
                <w:sz w:val="20"/>
              </w:rPr>
            </w:pPr>
          </w:p>
        </w:tc>
      </w:tr>
      <w:tr w:rsidR="00B11FD1" w:rsidTr="007444BE">
        <w:tc>
          <w:tcPr>
            <w:tcW w:w="8640" w:type="dxa"/>
          </w:tcPr>
          <w:p w:rsidR="00B11FD1" w:rsidRDefault="00B11FD1" w:rsidP="007444BE">
            <w:pPr>
              <w:rPr>
                <w:color w:val="000000"/>
                <w:sz w:val="20"/>
                <w:lang w:bidi="ar-EG"/>
              </w:rPr>
            </w:pPr>
            <w:r>
              <w:rPr>
                <w:color w:val="000000"/>
                <w:sz w:val="20"/>
                <w:lang w:bidi="ar-EG"/>
              </w:rPr>
              <w:t>8.  Location if not on main campus</w:t>
            </w:r>
          </w:p>
          <w:p w:rsidR="00B11FD1" w:rsidRDefault="00B11FD1" w:rsidP="007444BE">
            <w:pPr>
              <w:rPr>
                <w:color w:val="000000"/>
                <w:sz w:val="20"/>
                <w:lang w:bidi="ar-EG"/>
              </w:rPr>
            </w:pPr>
          </w:p>
        </w:tc>
      </w:tr>
    </w:tbl>
    <w:p w:rsidR="00B11FD1" w:rsidRDefault="00B11FD1" w:rsidP="002D79D6">
      <w:pPr>
        <w:pStyle w:val="Heading7"/>
        <w:spacing w:after="240"/>
        <w:rPr>
          <w:b/>
          <w:bCs/>
          <w:szCs w:val="28"/>
        </w:rPr>
      </w:pPr>
    </w:p>
    <w:p w:rsidR="00B11FD1" w:rsidRPr="0076438F" w:rsidRDefault="00B11FD1" w:rsidP="002D79D6">
      <w:pPr>
        <w:pStyle w:val="Heading7"/>
        <w:spacing w:after="240"/>
        <w:rPr>
          <w:b/>
          <w:bCs/>
          <w:sz w:val="20"/>
          <w:lang w:val="en-US"/>
        </w:rPr>
      </w:pPr>
      <w:r>
        <w:rPr>
          <w:b/>
          <w:bCs/>
          <w:szCs w:val="28"/>
        </w:rPr>
        <w:br w:type="page"/>
      </w:r>
      <w:r>
        <w:rPr>
          <w:b/>
          <w:bCs/>
        </w:rPr>
        <w:t xml:space="preserve">B </w:t>
      </w:r>
      <w:r w:rsidRPr="0076438F">
        <w:rPr>
          <w:b/>
          <w:bCs/>
        </w:rPr>
        <w:t xml:space="preserve"> Objectives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B11FD1" w:rsidTr="007444BE">
        <w:trPr>
          <w:cantSplit/>
          <w:trHeight w:val="690"/>
        </w:trPr>
        <w:tc>
          <w:tcPr>
            <w:tcW w:w="8640" w:type="dxa"/>
          </w:tcPr>
          <w:p w:rsidR="00B11FD1" w:rsidRDefault="00B11FD1" w:rsidP="007444BE">
            <w:pPr>
              <w:pStyle w:val="Heading7"/>
              <w:rPr>
                <w:sz w:val="20"/>
              </w:rPr>
            </w:pPr>
            <w:r>
              <w:rPr>
                <w:sz w:val="20"/>
              </w:rPr>
              <w:t>1.  Summary of the main learning outcomes for students enrolled in the course.</w:t>
            </w:r>
          </w:p>
          <w:p w:rsidR="00B11FD1" w:rsidRPr="00BC0FB8" w:rsidRDefault="00B11FD1" w:rsidP="007444BE">
            <w:pPr>
              <w:rPr>
                <w:lang w:val="en-US"/>
              </w:rPr>
            </w:pPr>
            <w:r w:rsidRPr="00BC0FB8">
              <w:rPr>
                <w:lang w:val="en-US"/>
              </w:rPr>
              <w:t>Mastering the main theoretical and experimental aspects of modern instrumental techniques of separation: high performance liquid chromatography and gas chromatography.</w:t>
            </w:r>
          </w:p>
          <w:p w:rsidR="00B11FD1" w:rsidRDefault="00B11FD1" w:rsidP="00BC0FB8">
            <w:pPr>
              <w:rPr>
                <w:sz w:val="20"/>
                <w:lang w:val="en-US"/>
              </w:rPr>
            </w:pPr>
            <w:r w:rsidRPr="00BC0FB8">
              <w:rPr>
                <w:lang w:val="en-US"/>
              </w:rPr>
              <w:t>Acquisition of basic knowledge about the field of applications of both chromatographic methods and the main experimental parameters which control the analysis and its efficiency</w:t>
            </w:r>
          </w:p>
          <w:p w:rsidR="00B11FD1" w:rsidRDefault="00B11FD1" w:rsidP="007444BE">
            <w:pPr>
              <w:rPr>
                <w:sz w:val="20"/>
                <w:lang w:val="en-US"/>
              </w:rPr>
            </w:pPr>
          </w:p>
        </w:tc>
      </w:tr>
      <w:tr w:rsidR="00B11FD1" w:rsidTr="007444BE">
        <w:tc>
          <w:tcPr>
            <w:tcW w:w="8640" w:type="dxa"/>
          </w:tcPr>
          <w:p w:rsidR="00B11FD1" w:rsidRDefault="00B11FD1" w:rsidP="007444BE">
            <w:pPr>
              <w:pStyle w:val="Heading7"/>
              <w:rPr>
                <w:sz w:val="20"/>
              </w:rPr>
            </w:pPr>
            <w:r>
              <w:rPr>
                <w:sz w:val="20"/>
              </w:rPr>
              <w:t>2.  Briefly describe any plans for developing and improving the course that are being implemented.  (eg increased use of IT or web based reference material,  changes in content as a result of new research in the field)</w:t>
            </w:r>
          </w:p>
          <w:p w:rsidR="00B11FD1" w:rsidRDefault="00B11FD1" w:rsidP="00E510EA">
            <w:r>
              <w:t>This course should include more experimental hours in the laboratory to allow the students learn how to use the modern separation instruments and test them for qualitative and quantitative of standard and real samples.</w:t>
            </w:r>
          </w:p>
          <w:p w:rsidR="00B11FD1" w:rsidRDefault="00B11FD1" w:rsidP="007444BE"/>
          <w:p w:rsidR="00B11FD1" w:rsidRDefault="00B11FD1" w:rsidP="007444BE"/>
          <w:p w:rsidR="00B11FD1" w:rsidRDefault="00B11FD1" w:rsidP="007444BE"/>
          <w:p w:rsidR="00B11FD1" w:rsidRPr="0006374C" w:rsidRDefault="00B11FD1" w:rsidP="007444BE"/>
        </w:tc>
      </w:tr>
    </w:tbl>
    <w:p w:rsidR="00B11FD1" w:rsidRDefault="00B11FD1" w:rsidP="002D79D6">
      <w:pPr>
        <w:pStyle w:val="Heading9"/>
        <w:rPr>
          <w:rFonts w:ascii="Times New Roman" w:hAnsi="Times New Roman" w:cs="Times New Roman"/>
          <w:bCs/>
          <w:sz w:val="20"/>
          <w:szCs w:val="20"/>
        </w:rPr>
      </w:pPr>
      <w:r w:rsidRPr="0076438F">
        <w:rPr>
          <w:rFonts w:ascii="Times New Roman" w:hAnsi="Times New Roman" w:cs="Times New Roman"/>
          <w:b/>
          <w:bCs/>
          <w:sz w:val="24"/>
        </w:rPr>
        <w:t>C.</w:t>
      </w:r>
      <w:r w:rsidRPr="0076438F">
        <w:rPr>
          <w:rFonts w:ascii="Times New Roman" w:hAnsi="Times New Roman" w:cs="Times New Roman"/>
          <w:b/>
          <w:bCs/>
        </w:rPr>
        <w:t xml:space="preserve">  </w:t>
      </w:r>
      <w:r w:rsidRPr="0076438F">
        <w:rPr>
          <w:rFonts w:ascii="Times New Roman" w:hAnsi="Times New Roman" w:cs="Times New Roman"/>
          <w:b/>
          <w:bCs/>
          <w:sz w:val="24"/>
        </w:rPr>
        <w:t>Course Description</w:t>
      </w:r>
      <w:r>
        <w:rPr>
          <w:rFonts w:ascii="Times New Roman" w:hAnsi="Times New Roman" w:cs="Times New Roman"/>
        </w:rPr>
        <w:t xml:space="preserve">  </w:t>
      </w:r>
      <w:r>
        <w:rPr>
          <w:rFonts w:ascii="Times New Roman" w:hAnsi="Times New Roman" w:cs="Times New Roman"/>
          <w:bCs/>
          <w:sz w:val="20"/>
          <w:szCs w:val="20"/>
        </w:rPr>
        <w:t>(Note:  General description in the form to be used for the Bulletin or Handbook should be attached)</w:t>
      </w:r>
    </w:p>
    <w:p w:rsidR="00B11FD1" w:rsidRDefault="00B11FD1" w:rsidP="002D79D6">
      <w:pPr>
        <w:rPr>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40"/>
        <w:gridCol w:w="900"/>
        <w:gridCol w:w="900"/>
      </w:tblGrid>
      <w:tr w:rsidR="00B11FD1" w:rsidTr="007444BE">
        <w:tc>
          <w:tcPr>
            <w:tcW w:w="8640" w:type="dxa"/>
            <w:gridSpan w:val="3"/>
          </w:tcPr>
          <w:p w:rsidR="00B11FD1" w:rsidRDefault="00B11FD1" w:rsidP="007444BE">
            <w:pPr>
              <w:rPr>
                <w:sz w:val="20"/>
                <w:lang w:bidi="ar-EG"/>
              </w:rPr>
            </w:pPr>
            <w:r>
              <w:rPr>
                <w:sz w:val="20"/>
                <w:lang w:bidi="ar-EG"/>
              </w:rPr>
              <w:t xml:space="preserve">1 Topics to be Covered </w:t>
            </w:r>
          </w:p>
          <w:p w:rsidR="00B11FD1" w:rsidRDefault="00B11FD1" w:rsidP="007444BE">
            <w:pPr>
              <w:rPr>
                <w:b/>
                <w:sz w:val="20"/>
                <w:lang w:bidi="ar-EG"/>
              </w:rPr>
            </w:pPr>
          </w:p>
        </w:tc>
      </w:tr>
      <w:tr w:rsidR="00B11FD1" w:rsidTr="007444BE">
        <w:trPr>
          <w:cantSplit/>
        </w:trPr>
        <w:tc>
          <w:tcPr>
            <w:tcW w:w="6840" w:type="dxa"/>
          </w:tcPr>
          <w:p w:rsidR="00B11FD1" w:rsidRDefault="00B11FD1" w:rsidP="007444BE">
            <w:pPr>
              <w:jc w:val="center"/>
              <w:rPr>
                <w:sz w:val="20"/>
                <w:lang w:val="fr-FR" w:bidi="ar-EG"/>
              </w:rPr>
            </w:pPr>
            <w:r>
              <w:rPr>
                <w:sz w:val="20"/>
                <w:lang w:val="fr-FR" w:bidi="ar-EG"/>
              </w:rPr>
              <w:t>List of Topics</w:t>
            </w:r>
          </w:p>
        </w:tc>
        <w:tc>
          <w:tcPr>
            <w:tcW w:w="900" w:type="dxa"/>
          </w:tcPr>
          <w:p w:rsidR="00B11FD1" w:rsidRDefault="00B11FD1" w:rsidP="007444BE">
            <w:pPr>
              <w:jc w:val="center"/>
              <w:rPr>
                <w:sz w:val="20"/>
                <w:lang w:bidi="ar-EG"/>
              </w:rPr>
            </w:pPr>
            <w:r>
              <w:rPr>
                <w:sz w:val="20"/>
                <w:lang w:bidi="ar-EG"/>
              </w:rPr>
              <w:t>No of</w:t>
            </w:r>
          </w:p>
          <w:p w:rsidR="00B11FD1" w:rsidRDefault="00B11FD1" w:rsidP="007444BE">
            <w:pPr>
              <w:jc w:val="center"/>
              <w:rPr>
                <w:sz w:val="20"/>
                <w:lang w:bidi="ar-EG"/>
              </w:rPr>
            </w:pPr>
            <w:r>
              <w:rPr>
                <w:sz w:val="20"/>
                <w:lang w:bidi="ar-EG"/>
              </w:rPr>
              <w:t>Weeks</w:t>
            </w:r>
          </w:p>
        </w:tc>
        <w:tc>
          <w:tcPr>
            <w:tcW w:w="900" w:type="dxa"/>
          </w:tcPr>
          <w:p w:rsidR="00B11FD1" w:rsidRDefault="00B11FD1" w:rsidP="007444BE">
            <w:pPr>
              <w:jc w:val="center"/>
              <w:rPr>
                <w:sz w:val="20"/>
                <w:lang w:bidi="ar-EG"/>
              </w:rPr>
            </w:pPr>
            <w:r>
              <w:rPr>
                <w:sz w:val="20"/>
                <w:lang w:bidi="ar-EG"/>
              </w:rPr>
              <w:t>Contacthours</w:t>
            </w:r>
          </w:p>
        </w:tc>
      </w:tr>
      <w:tr w:rsidR="00B11FD1" w:rsidTr="007444BE">
        <w:trPr>
          <w:cantSplit/>
        </w:trPr>
        <w:tc>
          <w:tcPr>
            <w:tcW w:w="6840" w:type="dxa"/>
          </w:tcPr>
          <w:p w:rsidR="00B11FD1" w:rsidRPr="0063285D" w:rsidRDefault="00B11FD1" w:rsidP="00E510EA">
            <w:pPr>
              <w:spacing w:line="216" w:lineRule="auto"/>
              <w:rPr>
                <w:lang w:bidi="ar-EG"/>
              </w:rPr>
            </w:pPr>
            <w:r w:rsidRPr="0063285D">
              <w:rPr>
                <w:lang w:bidi="ar-EG"/>
              </w:rPr>
              <w:t>Classification of chromatographic techniques, main interactions phenomena, fundamental equations, retention parameters, column efficiency, optimization of the separation</w:t>
            </w:r>
          </w:p>
        </w:tc>
        <w:tc>
          <w:tcPr>
            <w:tcW w:w="900" w:type="dxa"/>
          </w:tcPr>
          <w:p w:rsidR="00B11FD1" w:rsidRPr="005A49FD" w:rsidRDefault="00B11FD1" w:rsidP="005A49FD">
            <w:pPr>
              <w:spacing w:line="216" w:lineRule="auto"/>
              <w:jc w:val="center"/>
              <w:rPr>
                <w:b/>
                <w:bCs/>
                <w:lang w:bidi="ar-EG"/>
              </w:rPr>
            </w:pPr>
            <w:r>
              <w:rPr>
                <w:b/>
                <w:bCs/>
                <w:lang w:bidi="ar-EG"/>
              </w:rPr>
              <w:t>2</w:t>
            </w:r>
          </w:p>
        </w:tc>
        <w:tc>
          <w:tcPr>
            <w:tcW w:w="900" w:type="dxa"/>
          </w:tcPr>
          <w:p w:rsidR="00B11FD1" w:rsidRPr="005A49FD" w:rsidRDefault="00B11FD1" w:rsidP="005A49FD">
            <w:pPr>
              <w:spacing w:line="216" w:lineRule="auto"/>
              <w:jc w:val="center"/>
              <w:rPr>
                <w:b/>
                <w:bCs/>
                <w:lang w:bidi="ar-EG"/>
              </w:rPr>
            </w:pPr>
            <w:r>
              <w:rPr>
                <w:b/>
                <w:bCs/>
                <w:lang w:bidi="ar-EG"/>
              </w:rPr>
              <w:t>4</w:t>
            </w:r>
          </w:p>
        </w:tc>
      </w:tr>
      <w:tr w:rsidR="00B11FD1" w:rsidTr="007444BE">
        <w:trPr>
          <w:cantSplit/>
        </w:trPr>
        <w:tc>
          <w:tcPr>
            <w:tcW w:w="6840" w:type="dxa"/>
          </w:tcPr>
          <w:p w:rsidR="00B11FD1" w:rsidRPr="0063285D" w:rsidRDefault="00B11FD1" w:rsidP="007444BE">
            <w:pPr>
              <w:spacing w:line="216" w:lineRule="auto"/>
              <w:rPr>
                <w:lang w:bidi="ar-EG"/>
              </w:rPr>
            </w:pPr>
            <w:r w:rsidRPr="0063285D">
              <w:rPr>
                <w:lang w:bidi="ar-EG"/>
              </w:rPr>
              <w:t>High performance liquid chromatography: normal and reversed phase modes, importance of polarity, isocratic and gradient elution modes, mobile phase specifications, description of the instrument, main detectors</w:t>
            </w:r>
          </w:p>
        </w:tc>
        <w:tc>
          <w:tcPr>
            <w:tcW w:w="900" w:type="dxa"/>
          </w:tcPr>
          <w:p w:rsidR="00B11FD1" w:rsidRPr="005A49FD" w:rsidRDefault="00B11FD1" w:rsidP="005A49FD">
            <w:pPr>
              <w:spacing w:line="216" w:lineRule="auto"/>
              <w:jc w:val="center"/>
              <w:rPr>
                <w:b/>
                <w:bCs/>
                <w:lang w:bidi="ar-EG"/>
              </w:rPr>
            </w:pPr>
            <w:r w:rsidRPr="005A49FD">
              <w:rPr>
                <w:b/>
                <w:bCs/>
                <w:lang w:bidi="ar-EG"/>
              </w:rPr>
              <w:t>2</w:t>
            </w:r>
          </w:p>
        </w:tc>
        <w:tc>
          <w:tcPr>
            <w:tcW w:w="900" w:type="dxa"/>
          </w:tcPr>
          <w:p w:rsidR="00B11FD1" w:rsidRPr="005A49FD" w:rsidRDefault="00B11FD1" w:rsidP="005A49FD">
            <w:pPr>
              <w:spacing w:line="216" w:lineRule="auto"/>
              <w:jc w:val="center"/>
              <w:rPr>
                <w:b/>
                <w:bCs/>
                <w:lang w:bidi="ar-EG"/>
              </w:rPr>
            </w:pPr>
            <w:r>
              <w:rPr>
                <w:b/>
                <w:bCs/>
                <w:lang w:bidi="ar-EG"/>
              </w:rPr>
              <w:t>4</w:t>
            </w:r>
          </w:p>
        </w:tc>
      </w:tr>
      <w:tr w:rsidR="00B11FD1" w:rsidTr="007444BE">
        <w:trPr>
          <w:cantSplit/>
        </w:trPr>
        <w:tc>
          <w:tcPr>
            <w:tcW w:w="6840" w:type="dxa"/>
          </w:tcPr>
          <w:p w:rsidR="00B11FD1" w:rsidRPr="0063285D" w:rsidRDefault="00B11FD1" w:rsidP="007444BE">
            <w:pPr>
              <w:spacing w:line="216" w:lineRule="auto"/>
              <w:rPr>
                <w:lang w:bidi="ar-EG"/>
              </w:rPr>
            </w:pPr>
            <w:r w:rsidRPr="0063285D">
              <w:rPr>
                <w:lang w:bidi="ar-EG"/>
              </w:rPr>
              <w:t>Gas chromatography: field of application, isothermal and temperature programmed modes, packed and capillary columns, main detectors</w:t>
            </w:r>
          </w:p>
        </w:tc>
        <w:tc>
          <w:tcPr>
            <w:tcW w:w="900" w:type="dxa"/>
          </w:tcPr>
          <w:p w:rsidR="00B11FD1" w:rsidRPr="005A49FD" w:rsidRDefault="00B11FD1" w:rsidP="005A49FD">
            <w:pPr>
              <w:spacing w:line="216" w:lineRule="auto"/>
              <w:jc w:val="center"/>
              <w:rPr>
                <w:b/>
                <w:bCs/>
                <w:lang w:bidi="ar-EG"/>
              </w:rPr>
            </w:pPr>
            <w:r w:rsidRPr="005A49FD">
              <w:rPr>
                <w:b/>
                <w:bCs/>
                <w:lang w:bidi="ar-EG"/>
              </w:rPr>
              <w:t>2</w:t>
            </w:r>
          </w:p>
        </w:tc>
        <w:tc>
          <w:tcPr>
            <w:tcW w:w="900" w:type="dxa"/>
          </w:tcPr>
          <w:p w:rsidR="00B11FD1" w:rsidRPr="005A49FD" w:rsidRDefault="00B11FD1" w:rsidP="005A49FD">
            <w:pPr>
              <w:spacing w:line="216" w:lineRule="auto"/>
              <w:jc w:val="center"/>
              <w:rPr>
                <w:b/>
                <w:bCs/>
                <w:lang w:bidi="ar-EG"/>
              </w:rPr>
            </w:pPr>
            <w:r>
              <w:rPr>
                <w:b/>
                <w:bCs/>
                <w:lang w:bidi="ar-EG"/>
              </w:rPr>
              <w:t>4</w:t>
            </w:r>
          </w:p>
        </w:tc>
      </w:tr>
      <w:tr w:rsidR="00B11FD1" w:rsidTr="007444BE">
        <w:trPr>
          <w:cantSplit/>
        </w:trPr>
        <w:tc>
          <w:tcPr>
            <w:tcW w:w="6840" w:type="dxa"/>
          </w:tcPr>
          <w:p w:rsidR="00B11FD1" w:rsidRPr="0063285D" w:rsidRDefault="00B11FD1" w:rsidP="007444BE">
            <w:pPr>
              <w:spacing w:line="216" w:lineRule="auto"/>
              <w:rPr>
                <w:lang w:bidi="ar-EG"/>
              </w:rPr>
            </w:pPr>
            <w:r w:rsidRPr="0063285D">
              <w:rPr>
                <w:lang w:bidi="ar-EG"/>
              </w:rPr>
              <w:t>Qualitative applications: use of retention indices for identification of unknown components</w:t>
            </w:r>
          </w:p>
          <w:p w:rsidR="00B11FD1" w:rsidRPr="0063285D" w:rsidRDefault="00B11FD1" w:rsidP="007444BE">
            <w:pPr>
              <w:spacing w:line="216" w:lineRule="auto"/>
              <w:rPr>
                <w:lang w:bidi="ar-EG"/>
              </w:rPr>
            </w:pPr>
            <w:r w:rsidRPr="0063285D">
              <w:rPr>
                <w:lang w:bidi="ar-EG"/>
              </w:rPr>
              <w:t>Quantitative applications: external and internal standard methods</w:t>
            </w:r>
          </w:p>
        </w:tc>
        <w:tc>
          <w:tcPr>
            <w:tcW w:w="900" w:type="dxa"/>
          </w:tcPr>
          <w:p w:rsidR="00B11FD1" w:rsidRPr="005A49FD" w:rsidRDefault="00B11FD1" w:rsidP="005A49FD">
            <w:pPr>
              <w:spacing w:line="216" w:lineRule="auto"/>
              <w:jc w:val="center"/>
              <w:rPr>
                <w:b/>
                <w:bCs/>
                <w:lang w:bidi="ar-EG"/>
              </w:rPr>
            </w:pPr>
            <w:r>
              <w:rPr>
                <w:b/>
                <w:bCs/>
                <w:lang w:bidi="ar-EG"/>
              </w:rPr>
              <w:t>1</w:t>
            </w:r>
          </w:p>
        </w:tc>
        <w:tc>
          <w:tcPr>
            <w:tcW w:w="900" w:type="dxa"/>
          </w:tcPr>
          <w:p w:rsidR="00B11FD1" w:rsidRPr="005A49FD" w:rsidRDefault="00B11FD1" w:rsidP="005A49FD">
            <w:pPr>
              <w:spacing w:line="216" w:lineRule="auto"/>
              <w:jc w:val="center"/>
              <w:rPr>
                <w:b/>
                <w:bCs/>
                <w:lang w:bidi="ar-EG"/>
              </w:rPr>
            </w:pPr>
            <w:r>
              <w:rPr>
                <w:b/>
                <w:bCs/>
                <w:lang w:bidi="ar-EG"/>
              </w:rPr>
              <w:t>2</w:t>
            </w:r>
          </w:p>
        </w:tc>
      </w:tr>
      <w:tr w:rsidR="00B11FD1" w:rsidTr="007444BE">
        <w:trPr>
          <w:cantSplit/>
        </w:trPr>
        <w:tc>
          <w:tcPr>
            <w:tcW w:w="6840" w:type="dxa"/>
          </w:tcPr>
          <w:p w:rsidR="00B11FD1" w:rsidRPr="0063285D" w:rsidRDefault="00B11FD1" w:rsidP="007444BE">
            <w:pPr>
              <w:spacing w:line="216" w:lineRule="auto"/>
              <w:rPr>
                <w:lang w:bidi="ar-EG"/>
              </w:rPr>
            </w:pPr>
            <w:r w:rsidRPr="0063285D">
              <w:rPr>
                <w:lang w:bidi="ar-EG"/>
              </w:rPr>
              <w:t>Hyphenated techniques: use of mass spectrometry hyphenated to GC and LC instruments</w:t>
            </w:r>
          </w:p>
        </w:tc>
        <w:tc>
          <w:tcPr>
            <w:tcW w:w="900" w:type="dxa"/>
          </w:tcPr>
          <w:p w:rsidR="00B11FD1" w:rsidRPr="005A49FD" w:rsidRDefault="00B11FD1" w:rsidP="005A49FD">
            <w:pPr>
              <w:spacing w:line="216" w:lineRule="auto"/>
              <w:jc w:val="center"/>
              <w:rPr>
                <w:b/>
                <w:bCs/>
                <w:lang w:bidi="ar-EG"/>
              </w:rPr>
            </w:pPr>
            <w:r w:rsidRPr="005A49FD">
              <w:rPr>
                <w:b/>
                <w:bCs/>
                <w:lang w:bidi="ar-EG"/>
              </w:rPr>
              <w:t>1</w:t>
            </w:r>
          </w:p>
        </w:tc>
        <w:tc>
          <w:tcPr>
            <w:tcW w:w="900" w:type="dxa"/>
          </w:tcPr>
          <w:p w:rsidR="00B11FD1" w:rsidRPr="005A49FD" w:rsidRDefault="00B11FD1" w:rsidP="005A49FD">
            <w:pPr>
              <w:spacing w:line="216" w:lineRule="auto"/>
              <w:jc w:val="center"/>
              <w:rPr>
                <w:b/>
                <w:bCs/>
                <w:lang w:bidi="ar-EG"/>
              </w:rPr>
            </w:pPr>
            <w:r>
              <w:rPr>
                <w:b/>
                <w:bCs/>
                <w:lang w:bidi="ar-EG"/>
              </w:rPr>
              <w:t>2</w:t>
            </w:r>
          </w:p>
        </w:tc>
      </w:tr>
      <w:tr w:rsidR="00B11FD1" w:rsidTr="007444BE">
        <w:trPr>
          <w:cantSplit/>
        </w:trPr>
        <w:tc>
          <w:tcPr>
            <w:tcW w:w="6840" w:type="dxa"/>
          </w:tcPr>
          <w:p w:rsidR="00B11FD1" w:rsidRPr="0063285D" w:rsidRDefault="00B11FD1" w:rsidP="007444BE">
            <w:pPr>
              <w:spacing w:line="216" w:lineRule="auto"/>
              <w:rPr>
                <w:lang w:bidi="ar-EG"/>
              </w:rPr>
            </w:pPr>
            <w:r>
              <w:rPr>
                <w:lang w:bidi="ar-EG"/>
              </w:rPr>
              <w:t>Solving theoretical and practical problems</w:t>
            </w:r>
          </w:p>
        </w:tc>
        <w:tc>
          <w:tcPr>
            <w:tcW w:w="900" w:type="dxa"/>
          </w:tcPr>
          <w:p w:rsidR="00B11FD1" w:rsidRPr="005A49FD" w:rsidRDefault="00B11FD1" w:rsidP="005A49FD">
            <w:pPr>
              <w:spacing w:line="216" w:lineRule="auto"/>
              <w:jc w:val="center"/>
              <w:rPr>
                <w:b/>
                <w:bCs/>
                <w:lang w:bidi="ar-EG"/>
              </w:rPr>
            </w:pPr>
            <w:r>
              <w:rPr>
                <w:b/>
                <w:bCs/>
                <w:lang w:bidi="ar-EG"/>
              </w:rPr>
              <w:t>2</w:t>
            </w:r>
          </w:p>
        </w:tc>
        <w:tc>
          <w:tcPr>
            <w:tcW w:w="900" w:type="dxa"/>
          </w:tcPr>
          <w:p w:rsidR="00B11FD1" w:rsidRPr="005A49FD" w:rsidRDefault="00B11FD1" w:rsidP="005A49FD">
            <w:pPr>
              <w:spacing w:line="216" w:lineRule="auto"/>
              <w:jc w:val="center"/>
              <w:rPr>
                <w:b/>
                <w:bCs/>
                <w:lang w:bidi="ar-EG"/>
              </w:rPr>
            </w:pPr>
            <w:r>
              <w:rPr>
                <w:b/>
                <w:bCs/>
                <w:lang w:bidi="ar-EG"/>
              </w:rPr>
              <w:t>4</w:t>
            </w:r>
          </w:p>
        </w:tc>
      </w:tr>
      <w:tr w:rsidR="00B11FD1" w:rsidTr="00055935">
        <w:trPr>
          <w:cantSplit/>
        </w:trPr>
        <w:tc>
          <w:tcPr>
            <w:tcW w:w="6840" w:type="dxa"/>
          </w:tcPr>
          <w:p w:rsidR="00B11FD1" w:rsidRPr="0063285D" w:rsidRDefault="00B11FD1" w:rsidP="00055935">
            <w:pPr>
              <w:spacing w:line="216" w:lineRule="auto"/>
              <w:rPr>
                <w:lang w:bidi="ar-EG"/>
              </w:rPr>
            </w:pPr>
            <w:r w:rsidRPr="0063285D">
              <w:rPr>
                <w:lang w:bidi="ar-EG"/>
              </w:rPr>
              <w:t>Hyphenated techniques: use of mass spectrometry hyphenated to GC and LC instruments</w:t>
            </w:r>
          </w:p>
        </w:tc>
        <w:tc>
          <w:tcPr>
            <w:tcW w:w="900" w:type="dxa"/>
          </w:tcPr>
          <w:p w:rsidR="00B11FD1" w:rsidRPr="005A49FD" w:rsidRDefault="00B11FD1" w:rsidP="00055935">
            <w:pPr>
              <w:spacing w:line="216" w:lineRule="auto"/>
              <w:jc w:val="center"/>
              <w:rPr>
                <w:b/>
                <w:bCs/>
                <w:lang w:bidi="ar-EG"/>
              </w:rPr>
            </w:pPr>
            <w:r w:rsidRPr="005A49FD">
              <w:rPr>
                <w:b/>
                <w:bCs/>
                <w:lang w:bidi="ar-EG"/>
              </w:rPr>
              <w:t>1</w:t>
            </w:r>
          </w:p>
        </w:tc>
        <w:tc>
          <w:tcPr>
            <w:tcW w:w="900" w:type="dxa"/>
          </w:tcPr>
          <w:p w:rsidR="00B11FD1" w:rsidRPr="005A49FD" w:rsidRDefault="00B11FD1" w:rsidP="00055935">
            <w:pPr>
              <w:spacing w:line="216" w:lineRule="auto"/>
              <w:jc w:val="center"/>
              <w:rPr>
                <w:b/>
                <w:bCs/>
                <w:lang w:bidi="ar-EG"/>
              </w:rPr>
            </w:pPr>
            <w:r>
              <w:rPr>
                <w:b/>
                <w:bCs/>
                <w:lang w:bidi="ar-EG"/>
              </w:rPr>
              <w:t>2</w:t>
            </w:r>
          </w:p>
        </w:tc>
      </w:tr>
      <w:tr w:rsidR="00B11FD1" w:rsidTr="007444BE">
        <w:trPr>
          <w:cantSplit/>
        </w:trPr>
        <w:tc>
          <w:tcPr>
            <w:tcW w:w="6840" w:type="dxa"/>
          </w:tcPr>
          <w:p w:rsidR="00B11FD1" w:rsidRPr="0063285D" w:rsidRDefault="00B11FD1" w:rsidP="007444BE">
            <w:pPr>
              <w:spacing w:line="216" w:lineRule="auto"/>
              <w:rPr>
                <w:lang w:bidi="ar-EG"/>
              </w:rPr>
            </w:pPr>
          </w:p>
        </w:tc>
        <w:tc>
          <w:tcPr>
            <w:tcW w:w="900" w:type="dxa"/>
          </w:tcPr>
          <w:p w:rsidR="00B11FD1" w:rsidRPr="005A49FD" w:rsidRDefault="00B11FD1" w:rsidP="005A49FD">
            <w:pPr>
              <w:spacing w:line="216" w:lineRule="auto"/>
              <w:jc w:val="center"/>
              <w:rPr>
                <w:b/>
                <w:bCs/>
                <w:lang w:bidi="ar-EG"/>
              </w:rPr>
            </w:pPr>
          </w:p>
        </w:tc>
        <w:tc>
          <w:tcPr>
            <w:tcW w:w="900" w:type="dxa"/>
          </w:tcPr>
          <w:p w:rsidR="00B11FD1" w:rsidRPr="005A49FD" w:rsidRDefault="00B11FD1" w:rsidP="005A49FD">
            <w:pPr>
              <w:spacing w:line="216" w:lineRule="auto"/>
              <w:jc w:val="center"/>
              <w:rPr>
                <w:b/>
                <w:bCs/>
                <w:lang w:bidi="ar-EG"/>
              </w:rPr>
            </w:pPr>
          </w:p>
        </w:tc>
      </w:tr>
      <w:tr w:rsidR="00B11FD1" w:rsidTr="00055935">
        <w:trPr>
          <w:cantSplit/>
        </w:trPr>
        <w:tc>
          <w:tcPr>
            <w:tcW w:w="6840" w:type="dxa"/>
          </w:tcPr>
          <w:p w:rsidR="00B11FD1" w:rsidRPr="0063285D" w:rsidRDefault="00B11FD1" w:rsidP="00055935">
            <w:pPr>
              <w:spacing w:line="216" w:lineRule="auto"/>
              <w:rPr>
                <w:lang w:bidi="ar-EG"/>
              </w:rPr>
            </w:pPr>
            <w:r w:rsidRPr="0063285D">
              <w:rPr>
                <w:lang w:bidi="ar-EG"/>
              </w:rPr>
              <w:t>Experimental applications: optimisation of separation based on main chromatographic parameters, identification and quantitation of unknown constituents in a real sample</w:t>
            </w:r>
          </w:p>
        </w:tc>
        <w:tc>
          <w:tcPr>
            <w:tcW w:w="900" w:type="dxa"/>
          </w:tcPr>
          <w:p w:rsidR="00B11FD1" w:rsidRPr="005A49FD" w:rsidRDefault="00B11FD1" w:rsidP="00055935">
            <w:pPr>
              <w:spacing w:line="216" w:lineRule="auto"/>
              <w:jc w:val="center"/>
              <w:rPr>
                <w:b/>
                <w:bCs/>
                <w:lang w:bidi="ar-EG"/>
              </w:rPr>
            </w:pPr>
            <w:r>
              <w:rPr>
                <w:b/>
                <w:bCs/>
                <w:lang w:bidi="ar-EG"/>
              </w:rPr>
              <w:t>2</w:t>
            </w:r>
          </w:p>
        </w:tc>
        <w:tc>
          <w:tcPr>
            <w:tcW w:w="900" w:type="dxa"/>
          </w:tcPr>
          <w:p w:rsidR="00B11FD1" w:rsidRPr="005A49FD" w:rsidRDefault="00B11FD1" w:rsidP="00055935">
            <w:pPr>
              <w:spacing w:line="216" w:lineRule="auto"/>
              <w:jc w:val="center"/>
              <w:rPr>
                <w:b/>
                <w:bCs/>
                <w:lang w:bidi="ar-EG"/>
              </w:rPr>
            </w:pPr>
            <w:r>
              <w:rPr>
                <w:b/>
                <w:bCs/>
                <w:lang w:bidi="ar-EG"/>
              </w:rPr>
              <w:t>4</w:t>
            </w:r>
          </w:p>
        </w:tc>
      </w:tr>
      <w:tr w:rsidR="00B11FD1" w:rsidTr="007444BE">
        <w:trPr>
          <w:cantSplit/>
        </w:trPr>
        <w:tc>
          <w:tcPr>
            <w:tcW w:w="6840" w:type="dxa"/>
          </w:tcPr>
          <w:p w:rsidR="00B11FD1" w:rsidRDefault="00B11FD1" w:rsidP="007444BE">
            <w:pPr>
              <w:spacing w:line="216" w:lineRule="auto"/>
              <w:rPr>
                <w:sz w:val="20"/>
                <w:szCs w:val="20"/>
                <w:lang w:bidi="ar-EG"/>
              </w:rPr>
            </w:pPr>
          </w:p>
          <w:p w:rsidR="00B11FD1" w:rsidRDefault="00B11FD1" w:rsidP="007444BE">
            <w:pPr>
              <w:spacing w:line="216" w:lineRule="auto"/>
              <w:rPr>
                <w:sz w:val="20"/>
                <w:szCs w:val="20"/>
                <w:lang w:bidi="ar-EG"/>
              </w:rPr>
            </w:pPr>
          </w:p>
          <w:p w:rsidR="00B11FD1" w:rsidRDefault="00B11FD1" w:rsidP="007444BE">
            <w:pPr>
              <w:spacing w:line="216" w:lineRule="auto"/>
              <w:rPr>
                <w:sz w:val="20"/>
                <w:szCs w:val="20"/>
                <w:lang w:bidi="ar-EG"/>
              </w:rPr>
            </w:pPr>
          </w:p>
        </w:tc>
        <w:tc>
          <w:tcPr>
            <w:tcW w:w="900" w:type="dxa"/>
          </w:tcPr>
          <w:p w:rsidR="00B11FD1" w:rsidRDefault="00B11FD1" w:rsidP="007444BE">
            <w:pPr>
              <w:spacing w:line="216" w:lineRule="auto"/>
              <w:rPr>
                <w:sz w:val="20"/>
                <w:szCs w:val="20"/>
                <w:lang w:bidi="ar-EG"/>
              </w:rPr>
            </w:pPr>
          </w:p>
        </w:tc>
        <w:tc>
          <w:tcPr>
            <w:tcW w:w="900" w:type="dxa"/>
          </w:tcPr>
          <w:p w:rsidR="00B11FD1" w:rsidRDefault="00B11FD1" w:rsidP="007444BE">
            <w:pPr>
              <w:spacing w:line="216" w:lineRule="auto"/>
              <w:rPr>
                <w:sz w:val="20"/>
                <w:szCs w:val="20"/>
                <w:lang w:bidi="ar-EG"/>
              </w:rPr>
            </w:pPr>
          </w:p>
        </w:tc>
      </w:tr>
      <w:tr w:rsidR="00B11FD1" w:rsidTr="007444BE">
        <w:trPr>
          <w:cantSplit/>
          <w:trHeight w:val="773"/>
        </w:trPr>
        <w:tc>
          <w:tcPr>
            <w:tcW w:w="6840" w:type="dxa"/>
          </w:tcPr>
          <w:p w:rsidR="00B11FD1" w:rsidRDefault="00B11FD1" w:rsidP="007444BE">
            <w:pPr>
              <w:spacing w:line="216" w:lineRule="auto"/>
              <w:rPr>
                <w:sz w:val="20"/>
                <w:szCs w:val="20"/>
                <w:lang w:bidi="ar-EG"/>
              </w:rPr>
            </w:pPr>
          </w:p>
        </w:tc>
        <w:tc>
          <w:tcPr>
            <w:tcW w:w="900" w:type="dxa"/>
          </w:tcPr>
          <w:p w:rsidR="00B11FD1" w:rsidRDefault="00B11FD1" w:rsidP="007444BE">
            <w:pPr>
              <w:spacing w:line="216" w:lineRule="auto"/>
              <w:rPr>
                <w:sz w:val="20"/>
                <w:szCs w:val="20"/>
                <w:lang w:bidi="ar-EG"/>
              </w:rPr>
            </w:pPr>
          </w:p>
        </w:tc>
        <w:tc>
          <w:tcPr>
            <w:tcW w:w="900" w:type="dxa"/>
          </w:tcPr>
          <w:p w:rsidR="00B11FD1" w:rsidRDefault="00B11FD1" w:rsidP="007444BE">
            <w:pPr>
              <w:spacing w:line="216" w:lineRule="auto"/>
              <w:rPr>
                <w:sz w:val="20"/>
                <w:szCs w:val="20"/>
                <w:lang w:bidi="ar-EG"/>
              </w:rPr>
            </w:pPr>
          </w:p>
        </w:tc>
      </w:tr>
    </w:tbl>
    <w:p w:rsidR="00B11FD1" w:rsidRDefault="00B11FD1" w:rsidP="002D79D6">
      <w:pPr>
        <w:rPr>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0"/>
        <w:gridCol w:w="1620"/>
        <w:gridCol w:w="1530"/>
        <w:gridCol w:w="1710"/>
        <w:gridCol w:w="1980"/>
      </w:tblGrid>
      <w:tr w:rsidR="00B11FD1" w:rsidTr="007444BE">
        <w:trPr>
          <w:trHeight w:val="647"/>
        </w:trPr>
        <w:tc>
          <w:tcPr>
            <w:tcW w:w="8640" w:type="dxa"/>
            <w:gridSpan w:val="5"/>
          </w:tcPr>
          <w:p w:rsidR="00B11FD1" w:rsidRDefault="00B11FD1" w:rsidP="007444BE">
            <w:pPr>
              <w:pStyle w:val="Heading7"/>
              <w:spacing w:after="120"/>
              <w:rPr>
                <w:bCs/>
                <w:sz w:val="20"/>
              </w:rPr>
            </w:pPr>
            <w:r>
              <w:rPr>
                <w:bCs/>
                <w:sz w:val="20"/>
              </w:rPr>
              <w:t xml:space="preserve">2 Course components (total contact hours per semester): </w:t>
            </w:r>
            <w:r>
              <w:rPr>
                <w:bCs/>
                <w:sz w:val="20"/>
              </w:rPr>
              <w:tab/>
            </w:r>
            <w:r>
              <w:rPr>
                <w:bCs/>
                <w:sz w:val="20"/>
              </w:rPr>
              <w:tab/>
            </w:r>
          </w:p>
        </w:tc>
      </w:tr>
      <w:tr w:rsidR="00B11FD1" w:rsidTr="007444BE">
        <w:trPr>
          <w:trHeight w:val="1043"/>
        </w:trPr>
        <w:tc>
          <w:tcPr>
            <w:tcW w:w="1800" w:type="dxa"/>
          </w:tcPr>
          <w:p w:rsidR="00B11FD1" w:rsidRDefault="00B11FD1" w:rsidP="007444BE">
            <w:pPr>
              <w:pStyle w:val="Heading7"/>
              <w:spacing w:after="120"/>
              <w:rPr>
                <w:bCs/>
                <w:sz w:val="20"/>
              </w:rPr>
            </w:pPr>
            <w:r>
              <w:rPr>
                <w:bCs/>
                <w:sz w:val="20"/>
              </w:rPr>
              <w:t xml:space="preserve">Lecture:   </w:t>
            </w:r>
            <w:r w:rsidRPr="005A49FD">
              <w:rPr>
                <w:b/>
              </w:rPr>
              <w:t>18</w:t>
            </w:r>
          </w:p>
        </w:tc>
        <w:tc>
          <w:tcPr>
            <w:tcW w:w="1620" w:type="dxa"/>
          </w:tcPr>
          <w:p w:rsidR="00B11FD1" w:rsidRDefault="00B11FD1" w:rsidP="007444BE">
            <w:pPr>
              <w:pStyle w:val="Heading7"/>
              <w:spacing w:after="120"/>
              <w:rPr>
                <w:bCs/>
                <w:sz w:val="20"/>
              </w:rPr>
            </w:pPr>
            <w:r>
              <w:rPr>
                <w:bCs/>
                <w:sz w:val="20"/>
              </w:rPr>
              <w:t xml:space="preserve">Tutorial:  </w:t>
            </w:r>
            <w:r w:rsidRPr="005A49FD">
              <w:rPr>
                <w:b/>
              </w:rPr>
              <w:t>4</w:t>
            </w:r>
          </w:p>
        </w:tc>
        <w:tc>
          <w:tcPr>
            <w:tcW w:w="1530" w:type="dxa"/>
          </w:tcPr>
          <w:p w:rsidR="00B11FD1" w:rsidRDefault="00B11FD1" w:rsidP="007444BE">
            <w:pPr>
              <w:pStyle w:val="Heading7"/>
              <w:spacing w:after="120"/>
              <w:rPr>
                <w:bCs/>
                <w:sz w:val="20"/>
              </w:rPr>
            </w:pPr>
            <w:r>
              <w:rPr>
                <w:bCs/>
                <w:sz w:val="20"/>
              </w:rPr>
              <w:t xml:space="preserve">Laboratory  </w:t>
            </w:r>
            <w:r w:rsidRPr="0064499C">
              <w:rPr>
                <w:b/>
              </w:rPr>
              <w:t>4</w:t>
            </w:r>
          </w:p>
        </w:tc>
        <w:tc>
          <w:tcPr>
            <w:tcW w:w="1710" w:type="dxa"/>
          </w:tcPr>
          <w:p w:rsidR="00B11FD1" w:rsidRDefault="00B11FD1" w:rsidP="007444BE">
            <w:pPr>
              <w:pStyle w:val="Heading7"/>
              <w:spacing w:after="120"/>
              <w:rPr>
                <w:bCs/>
                <w:sz w:val="20"/>
              </w:rPr>
            </w:pPr>
            <w:r>
              <w:rPr>
                <w:bCs/>
                <w:sz w:val="20"/>
              </w:rPr>
              <w:t>Practical/Field work/Internship</w:t>
            </w:r>
          </w:p>
        </w:tc>
        <w:tc>
          <w:tcPr>
            <w:tcW w:w="1980" w:type="dxa"/>
          </w:tcPr>
          <w:p w:rsidR="00B11FD1" w:rsidRDefault="00B11FD1" w:rsidP="007444BE">
            <w:pPr>
              <w:pStyle w:val="Heading7"/>
              <w:spacing w:after="120"/>
              <w:rPr>
                <w:bCs/>
                <w:sz w:val="20"/>
              </w:rPr>
            </w:pPr>
            <w:r>
              <w:rPr>
                <w:bCs/>
                <w:sz w:val="20"/>
              </w:rPr>
              <w:t>Other:</w:t>
            </w:r>
          </w:p>
        </w:tc>
      </w:tr>
    </w:tbl>
    <w:p w:rsidR="00B11FD1" w:rsidRDefault="00B11FD1" w:rsidP="002D79D6"/>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0"/>
      </w:tblGrid>
      <w:tr w:rsidR="00B11FD1" w:rsidTr="007444BE">
        <w:trPr>
          <w:trHeight w:val="647"/>
        </w:trPr>
        <w:tc>
          <w:tcPr>
            <w:tcW w:w="8640" w:type="dxa"/>
          </w:tcPr>
          <w:p w:rsidR="00B11FD1" w:rsidRDefault="00B11FD1" w:rsidP="007444BE">
            <w:pPr>
              <w:pStyle w:val="Heading7"/>
              <w:spacing w:after="120"/>
              <w:rPr>
                <w:bCs/>
                <w:sz w:val="20"/>
              </w:rPr>
            </w:pPr>
            <w:r>
              <w:rPr>
                <w:bCs/>
                <w:sz w:val="20"/>
              </w:rPr>
              <w:t>3. Additional private study/learning hours expected for students per week. (This should be an average :for the semester not a specific requirement in each week)</w:t>
            </w:r>
          </w:p>
          <w:p w:rsidR="00B11FD1" w:rsidRDefault="00B11FD1" w:rsidP="007444BE">
            <w:pPr>
              <w:pStyle w:val="Heading7"/>
              <w:spacing w:after="120"/>
              <w:rPr>
                <w:bCs/>
                <w:sz w:val="20"/>
              </w:rPr>
            </w:pPr>
          </w:p>
        </w:tc>
      </w:tr>
    </w:tbl>
    <w:p w:rsidR="00B11FD1" w:rsidRDefault="00B11FD1" w:rsidP="002D79D6"/>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40"/>
      </w:tblGrid>
      <w:tr w:rsidR="00B11FD1" w:rsidRPr="008105B3" w:rsidTr="007444BE">
        <w:trPr>
          <w:trHeight w:val="3115"/>
        </w:trPr>
        <w:tc>
          <w:tcPr>
            <w:tcW w:w="8640" w:type="dxa"/>
          </w:tcPr>
          <w:p w:rsidR="00B11FD1" w:rsidRDefault="00B11FD1" w:rsidP="007444BE">
            <w:pPr>
              <w:pStyle w:val="Footer"/>
              <w:tabs>
                <w:tab w:val="clear" w:pos="4153"/>
                <w:tab w:val="clear" w:pos="8306"/>
              </w:tabs>
              <w:rPr>
                <w:sz w:val="20"/>
                <w:szCs w:val="20"/>
                <w:lang w:val="en-US"/>
              </w:rPr>
            </w:pPr>
            <w:r>
              <w:rPr>
                <w:sz w:val="20"/>
                <w:szCs w:val="20"/>
                <w:lang w:val="en-US"/>
              </w:rPr>
              <w:t xml:space="preserve">4. Development of Learning Outcomes in Domains of Learning  </w:t>
            </w:r>
          </w:p>
          <w:p w:rsidR="00B11FD1" w:rsidRDefault="00B11FD1" w:rsidP="007444BE">
            <w:pPr>
              <w:pStyle w:val="Heading7"/>
              <w:spacing w:after="120"/>
              <w:rPr>
                <w:bCs/>
                <w:sz w:val="20"/>
              </w:rPr>
            </w:pPr>
            <w:r w:rsidRPr="00FC6AFE">
              <w:rPr>
                <w:bCs/>
                <w:sz w:val="20"/>
              </w:rPr>
              <w:t>For each of the domains of learning shown below indicate:</w:t>
            </w:r>
          </w:p>
          <w:p w:rsidR="00B11FD1" w:rsidRDefault="00B11FD1" w:rsidP="007444BE">
            <w:pPr>
              <w:pStyle w:val="Heading7"/>
              <w:numPr>
                <w:ilvl w:val="0"/>
                <w:numId w:val="1"/>
              </w:numPr>
              <w:spacing w:after="120"/>
              <w:rPr>
                <w:bCs/>
                <w:sz w:val="20"/>
              </w:rPr>
            </w:pPr>
            <w:r>
              <w:rPr>
                <w:bCs/>
                <w:sz w:val="20"/>
              </w:rPr>
              <w:t>A brief summary of the</w:t>
            </w:r>
            <w:r w:rsidRPr="00FC6AFE">
              <w:rPr>
                <w:bCs/>
                <w:sz w:val="20"/>
              </w:rPr>
              <w:t xml:space="preserve"> </w:t>
            </w:r>
            <w:r>
              <w:rPr>
                <w:bCs/>
                <w:sz w:val="20"/>
              </w:rPr>
              <w:t>knowledge or skill the course</w:t>
            </w:r>
            <w:r w:rsidRPr="00FC6AFE">
              <w:rPr>
                <w:bCs/>
                <w:sz w:val="20"/>
              </w:rPr>
              <w:t xml:space="preserve"> is intended to develop</w:t>
            </w:r>
            <w:r>
              <w:rPr>
                <w:bCs/>
                <w:sz w:val="20"/>
              </w:rPr>
              <w:t>;</w:t>
            </w:r>
            <w:r w:rsidRPr="00FC6AFE">
              <w:rPr>
                <w:bCs/>
                <w:sz w:val="20"/>
              </w:rPr>
              <w:t xml:space="preserve"> </w:t>
            </w:r>
          </w:p>
          <w:p w:rsidR="00B11FD1" w:rsidRDefault="00B11FD1" w:rsidP="007444BE">
            <w:pPr>
              <w:pStyle w:val="Heading7"/>
              <w:numPr>
                <w:ilvl w:val="0"/>
                <w:numId w:val="1"/>
              </w:numPr>
              <w:spacing w:after="120"/>
              <w:rPr>
                <w:bCs/>
                <w:sz w:val="20"/>
              </w:rPr>
            </w:pPr>
            <w:r w:rsidRPr="00FC6AFE">
              <w:rPr>
                <w:bCs/>
                <w:sz w:val="20"/>
              </w:rPr>
              <w:t xml:space="preserve">A description of the teaching strategies to be used in </w:t>
            </w:r>
            <w:r>
              <w:rPr>
                <w:bCs/>
                <w:sz w:val="20"/>
              </w:rPr>
              <w:t>the course</w:t>
            </w:r>
            <w:r w:rsidRPr="00FC6AFE">
              <w:rPr>
                <w:bCs/>
                <w:sz w:val="20"/>
              </w:rPr>
              <w:t xml:space="preserve"> to </w:t>
            </w:r>
            <w:r>
              <w:rPr>
                <w:bCs/>
                <w:sz w:val="20"/>
              </w:rPr>
              <w:t>develop that knowledge or  skill</w:t>
            </w:r>
            <w:r w:rsidRPr="00FC6AFE">
              <w:rPr>
                <w:bCs/>
                <w:sz w:val="20"/>
              </w:rPr>
              <w:t>;</w:t>
            </w:r>
          </w:p>
          <w:p w:rsidR="00B11FD1" w:rsidRPr="0027268A" w:rsidRDefault="00B11FD1" w:rsidP="007444BE">
            <w:pPr>
              <w:pStyle w:val="Heading7"/>
              <w:numPr>
                <w:ilvl w:val="0"/>
                <w:numId w:val="1"/>
              </w:numPr>
              <w:spacing w:after="120"/>
              <w:rPr>
                <w:bCs/>
                <w:sz w:val="20"/>
              </w:rPr>
            </w:pPr>
            <w:r w:rsidRPr="00FC6AFE">
              <w:rPr>
                <w:bCs/>
                <w:sz w:val="20"/>
              </w:rPr>
              <w:t xml:space="preserve">The methods of student assessment to </w:t>
            </w:r>
            <w:r>
              <w:rPr>
                <w:bCs/>
                <w:sz w:val="20"/>
              </w:rPr>
              <w:t>be used in the course</w:t>
            </w:r>
            <w:r w:rsidRPr="00FC6AFE">
              <w:rPr>
                <w:bCs/>
                <w:sz w:val="20"/>
              </w:rPr>
              <w:t xml:space="preserve"> to evaluate learning outcomes in the domain concerned.</w:t>
            </w:r>
          </w:p>
        </w:tc>
      </w:tr>
      <w:tr w:rsidR="00B11FD1" w:rsidRPr="008105B3" w:rsidTr="007444BE">
        <w:trPr>
          <w:trHeight w:val="647"/>
        </w:trPr>
        <w:tc>
          <w:tcPr>
            <w:tcW w:w="8640" w:type="dxa"/>
          </w:tcPr>
          <w:p w:rsidR="00B11FD1" w:rsidRPr="0098195E" w:rsidRDefault="00B11FD1" w:rsidP="007444BE">
            <w:pPr>
              <w:pStyle w:val="Heading7"/>
              <w:spacing w:after="120"/>
              <w:rPr>
                <w:b/>
                <w:sz w:val="20"/>
              </w:rPr>
            </w:pPr>
            <w:r w:rsidRPr="0098195E">
              <w:rPr>
                <w:b/>
                <w:sz w:val="20"/>
              </w:rPr>
              <w:t xml:space="preserve">a.  Knowledge  </w:t>
            </w:r>
          </w:p>
        </w:tc>
      </w:tr>
      <w:tr w:rsidR="00B11FD1" w:rsidRPr="008105B3" w:rsidTr="007444BE">
        <w:trPr>
          <w:trHeight w:val="647"/>
        </w:trPr>
        <w:tc>
          <w:tcPr>
            <w:tcW w:w="8640" w:type="dxa"/>
          </w:tcPr>
          <w:p w:rsidR="00B11FD1" w:rsidRPr="00FC6AFE" w:rsidRDefault="00B11FD1" w:rsidP="007444BE">
            <w:pPr>
              <w:pStyle w:val="Heading7"/>
              <w:spacing w:after="120"/>
              <w:rPr>
                <w:bCs/>
                <w:sz w:val="20"/>
              </w:rPr>
            </w:pPr>
            <w:r w:rsidRPr="00FC6AFE">
              <w:rPr>
                <w:bCs/>
                <w:sz w:val="20"/>
              </w:rPr>
              <w:t xml:space="preserve">(i)  </w:t>
            </w:r>
            <w:r>
              <w:rPr>
                <w:bCs/>
                <w:sz w:val="20"/>
              </w:rPr>
              <w:t>Description of the</w:t>
            </w:r>
            <w:r w:rsidRPr="00FC6AFE">
              <w:rPr>
                <w:bCs/>
                <w:sz w:val="20"/>
              </w:rPr>
              <w:t xml:space="preserve"> knowledge to be acquired</w:t>
            </w:r>
          </w:p>
          <w:p w:rsidR="00B11FD1" w:rsidRPr="008A3EB6" w:rsidRDefault="00B11FD1" w:rsidP="008A3EB6">
            <w:r w:rsidRPr="008A3EB6">
              <w:t>Fundamentals theoretical and experimental aspects of chromatographic separation</w:t>
            </w:r>
          </w:p>
          <w:p w:rsidR="00B11FD1" w:rsidRPr="008A3EB6" w:rsidRDefault="00B11FD1" w:rsidP="008A3EB6">
            <w:r w:rsidRPr="008A3EB6">
              <w:t>Classification of chromatographic techniques</w:t>
            </w:r>
          </w:p>
          <w:p w:rsidR="00B11FD1" w:rsidRDefault="00B11FD1" w:rsidP="0064499C"/>
          <w:p w:rsidR="00B11FD1" w:rsidRPr="00FC6AFE" w:rsidRDefault="00B11FD1" w:rsidP="007444BE">
            <w:pPr>
              <w:pStyle w:val="Heading7"/>
              <w:spacing w:after="120"/>
              <w:rPr>
                <w:bCs/>
                <w:sz w:val="20"/>
              </w:rPr>
            </w:pPr>
          </w:p>
          <w:p w:rsidR="00B11FD1" w:rsidRPr="00FC6AFE" w:rsidRDefault="00B11FD1" w:rsidP="007444BE">
            <w:pPr>
              <w:pStyle w:val="Heading7"/>
              <w:spacing w:after="120"/>
              <w:rPr>
                <w:bCs/>
                <w:sz w:val="20"/>
              </w:rPr>
            </w:pPr>
          </w:p>
        </w:tc>
      </w:tr>
      <w:tr w:rsidR="00B11FD1" w:rsidRPr="008105B3" w:rsidTr="007444BE">
        <w:trPr>
          <w:trHeight w:val="647"/>
        </w:trPr>
        <w:tc>
          <w:tcPr>
            <w:tcW w:w="8640" w:type="dxa"/>
          </w:tcPr>
          <w:p w:rsidR="00B11FD1" w:rsidRPr="00FC6AFE" w:rsidRDefault="00B11FD1" w:rsidP="007444BE">
            <w:pPr>
              <w:pStyle w:val="Heading7"/>
              <w:spacing w:after="120"/>
              <w:rPr>
                <w:bCs/>
                <w:sz w:val="20"/>
              </w:rPr>
            </w:pPr>
            <w:r w:rsidRPr="00FC6AFE">
              <w:rPr>
                <w:bCs/>
                <w:sz w:val="20"/>
              </w:rPr>
              <w:t>(ii)  Teaching strategies to be used to develop that knowledge</w:t>
            </w:r>
          </w:p>
          <w:p w:rsidR="00B11FD1" w:rsidRPr="008A3EB6" w:rsidRDefault="00B11FD1" w:rsidP="007444BE">
            <w:pPr>
              <w:pStyle w:val="Heading7"/>
              <w:spacing w:after="120"/>
              <w:rPr>
                <w:bCs/>
              </w:rPr>
            </w:pPr>
            <w:r w:rsidRPr="008A3EB6">
              <w:rPr>
                <w:bCs/>
              </w:rPr>
              <w:t>Theoretical lectures, solving problems, laboratory demonstration on the instruments, field training on analysis of real samples</w:t>
            </w:r>
          </w:p>
          <w:p w:rsidR="00B11FD1" w:rsidRPr="00FC6AFE" w:rsidRDefault="00B11FD1" w:rsidP="007444BE">
            <w:pPr>
              <w:pStyle w:val="Heading7"/>
              <w:spacing w:after="120"/>
              <w:rPr>
                <w:bCs/>
                <w:sz w:val="20"/>
              </w:rPr>
            </w:pPr>
          </w:p>
        </w:tc>
      </w:tr>
      <w:tr w:rsidR="00B11FD1" w:rsidTr="007444BE">
        <w:trPr>
          <w:trHeight w:val="647"/>
        </w:trPr>
        <w:tc>
          <w:tcPr>
            <w:tcW w:w="8640" w:type="dxa"/>
          </w:tcPr>
          <w:p w:rsidR="00B11FD1" w:rsidRPr="00FC6AFE" w:rsidRDefault="00B11FD1" w:rsidP="007444BE">
            <w:pPr>
              <w:pStyle w:val="Heading7"/>
              <w:spacing w:after="120"/>
              <w:rPr>
                <w:bCs/>
                <w:sz w:val="20"/>
              </w:rPr>
            </w:pPr>
            <w:r w:rsidRPr="00FC6AFE">
              <w:rPr>
                <w:bCs/>
                <w:sz w:val="20"/>
              </w:rPr>
              <w:t>(iii)  Methods of assessment of knowledge acquired</w:t>
            </w:r>
          </w:p>
          <w:p w:rsidR="00B11FD1" w:rsidRPr="008A3EB6" w:rsidRDefault="00B11FD1" w:rsidP="007444BE">
            <w:pPr>
              <w:pStyle w:val="Heading7"/>
              <w:spacing w:after="120"/>
              <w:rPr>
                <w:bCs/>
              </w:rPr>
            </w:pPr>
            <w:r w:rsidRPr="008A3EB6">
              <w:rPr>
                <w:bCs/>
              </w:rPr>
              <w:t>Students testing through solving various theoretical and practical problems</w:t>
            </w:r>
          </w:p>
          <w:p w:rsidR="00B11FD1" w:rsidRPr="00FC6AFE" w:rsidRDefault="00B11FD1" w:rsidP="007444BE">
            <w:pPr>
              <w:pStyle w:val="Heading7"/>
              <w:spacing w:after="120"/>
              <w:rPr>
                <w:bCs/>
                <w:sz w:val="20"/>
              </w:rPr>
            </w:pPr>
          </w:p>
          <w:p w:rsidR="00B11FD1" w:rsidRPr="00895596" w:rsidRDefault="00B11FD1" w:rsidP="007444BE"/>
        </w:tc>
      </w:tr>
      <w:tr w:rsidR="00B11FD1" w:rsidRPr="008105B3" w:rsidTr="007444BE">
        <w:trPr>
          <w:trHeight w:val="647"/>
        </w:trPr>
        <w:tc>
          <w:tcPr>
            <w:tcW w:w="8640" w:type="dxa"/>
          </w:tcPr>
          <w:p w:rsidR="00B11FD1" w:rsidRPr="0098195E" w:rsidRDefault="00B11FD1" w:rsidP="007444BE">
            <w:pPr>
              <w:pStyle w:val="Heading7"/>
              <w:spacing w:after="120"/>
              <w:rPr>
                <w:b/>
                <w:sz w:val="20"/>
              </w:rPr>
            </w:pPr>
            <w:r w:rsidRPr="0098195E">
              <w:rPr>
                <w:b/>
                <w:sz w:val="20"/>
              </w:rPr>
              <w:t>b.  Cognitive Skills</w:t>
            </w:r>
          </w:p>
        </w:tc>
      </w:tr>
      <w:tr w:rsidR="00B11FD1" w:rsidRPr="008105B3" w:rsidTr="007444BE">
        <w:trPr>
          <w:trHeight w:val="647"/>
        </w:trPr>
        <w:tc>
          <w:tcPr>
            <w:tcW w:w="8640" w:type="dxa"/>
          </w:tcPr>
          <w:p w:rsidR="00B11FD1" w:rsidRPr="00FC6AFE" w:rsidRDefault="00B11FD1" w:rsidP="007444BE">
            <w:pPr>
              <w:pStyle w:val="Heading7"/>
              <w:spacing w:after="120"/>
              <w:rPr>
                <w:bCs/>
                <w:sz w:val="20"/>
              </w:rPr>
            </w:pPr>
            <w:r>
              <w:rPr>
                <w:bCs/>
                <w:sz w:val="20"/>
              </w:rPr>
              <w:t>(i)  Description of c</w:t>
            </w:r>
            <w:r w:rsidRPr="00FC6AFE">
              <w:rPr>
                <w:bCs/>
                <w:sz w:val="20"/>
              </w:rPr>
              <w:t>ognitive skills to be developed</w:t>
            </w:r>
          </w:p>
          <w:p w:rsidR="00B11FD1" w:rsidRPr="00365D82" w:rsidRDefault="00B11FD1" w:rsidP="00365D82">
            <w:r w:rsidRPr="00365D82">
              <w:t>Training students to use modern chromatographic instruments</w:t>
            </w:r>
          </w:p>
          <w:p w:rsidR="00B11FD1" w:rsidRPr="00365D82" w:rsidRDefault="00B11FD1" w:rsidP="00365D82">
            <w:r w:rsidRPr="00365D82">
              <w:t>Optimisation of experimental parameters</w:t>
            </w:r>
          </w:p>
          <w:p w:rsidR="00B11FD1" w:rsidRPr="00365D82" w:rsidRDefault="00B11FD1" w:rsidP="00365D82">
            <w:r w:rsidRPr="00365D82">
              <w:t>Discussion and interpretation of experimental results</w:t>
            </w:r>
          </w:p>
          <w:p w:rsidR="00B11FD1" w:rsidRDefault="00B11FD1" w:rsidP="007444BE">
            <w:pPr>
              <w:pStyle w:val="Heading7"/>
              <w:spacing w:after="120"/>
              <w:rPr>
                <w:bCs/>
                <w:sz w:val="20"/>
              </w:rPr>
            </w:pPr>
          </w:p>
          <w:p w:rsidR="00B11FD1" w:rsidRPr="00895596" w:rsidRDefault="00B11FD1" w:rsidP="007444BE"/>
          <w:p w:rsidR="00B11FD1" w:rsidRPr="00FC6AFE" w:rsidRDefault="00B11FD1" w:rsidP="007444BE">
            <w:pPr>
              <w:pStyle w:val="Heading7"/>
              <w:spacing w:after="120"/>
              <w:rPr>
                <w:bCs/>
                <w:sz w:val="20"/>
              </w:rPr>
            </w:pPr>
          </w:p>
        </w:tc>
      </w:tr>
      <w:tr w:rsidR="00B11FD1" w:rsidRPr="008105B3" w:rsidTr="007444BE">
        <w:trPr>
          <w:trHeight w:val="647"/>
        </w:trPr>
        <w:tc>
          <w:tcPr>
            <w:tcW w:w="8640" w:type="dxa"/>
          </w:tcPr>
          <w:p w:rsidR="00B11FD1" w:rsidRPr="00FC6AFE" w:rsidRDefault="00B11FD1" w:rsidP="007444BE">
            <w:pPr>
              <w:pStyle w:val="Heading7"/>
              <w:spacing w:after="120"/>
              <w:rPr>
                <w:bCs/>
                <w:sz w:val="20"/>
              </w:rPr>
            </w:pPr>
            <w:r w:rsidRPr="00FC6AFE">
              <w:rPr>
                <w:bCs/>
                <w:sz w:val="20"/>
              </w:rPr>
              <w:t>(ii)  Teaching strategies to be used to develop these cognitive skills</w:t>
            </w:r>
          </w:p>
          <w:p w:rsidR="00B11FD1" w:rsidRPr="00FC6AFE" w:rsidRDefault="00B11FD1" w:rsidP="007444BE">
            <w:pPr>
              <w:pStyle w:val="Heading7"/>
              <w:spacing w:after="120"/>
              <w:rPr>
                <w:bCs/>
                <w:sz w:val="20"/>
              </w:rPr>
            </w:pPr>
          </w:p>
          <w:p w:rsidR="00B11FD1" w:rsidRDefault="00B11FD1" w:rsidP="007444BE">
            <w:pPr>
              <w:pStyle w:val="Heading7"/>
              <w:spacing w:after="120"/>
              <w:rPr>
                <w:bCs/>
                <w:sz w:val="20"/>
              </w:rPr>
            </w:pPr>
          </w:p>
          <w:p w:rsidR="00B11FD1" w:rsidRPr="00895596" w:rsidRDefault="00B11FD1" w:rsidP="007444BE"/>
          <w:p w:rsidR="00B11FD1" w:rsidRPr="00FC6AFE" w:rsidRDefault="00B11FD1" w:rsidP="007444BE">
            <w:pPr>
              <w:pStyle w:val="Heading7"/>
              <w:spacing w:after="120"/>
              <w:rPr>
                <w:bCs/>
                <w:sz w:val="20"/>
              </w:rPr>
            </w:pPr>
          </w:p>
        </w:tc>
      </w:tr>
      <w:tr w:rsidR="00B11FD1" w:rsidRPr="008105B3" w:rsidTr="007444BE">
        <w:trPr>
          <w:trHeight w:val="647"/>
        </w:trPr>
        <w:tc>
          <w:tcPr>
            <w:tcW w:w="8640" w:type="dxa"/>
          </w:tcPr>
          <w:p w:rsidR="00B11FD1" w:rsidRPr="00FC6AFE" w:rsidRDefault="00B11FD1" w:rsidP="007444BE">
            <w:pPr>
              <w:pStyle w:val="Heading7"/>
              <w:spacing w:after="120"/>
              <w:rPr>
                <w:bCs/>
                <w:sz w:val="20"/>
              </w:rPr>
            </w:pPr>
            <w:r w:rsidRPr="00FC6AFE">
              <w:rPr>
                <w:bCs/>
                <w:sz w:val="20"/>
              </w:rPr>
              <w:t>(iii)  Methods o</w:t>
            </w:r>
            <w:r>
              <w:rPr>
                <w:bCs/>
                <w:sz w:val="20"/>
              </w:rPr>
              <w:t xml:space="preserve">f assessment of students cognitive skills </w:t>
            </w:r>
          </w:p>
          <w:p w:rsidR="00B11FD1" w:rsidRPr="00FC6AFE" w:rsidRDefault="00B11FD1" w:rsidP="007444BE">
            <w:pPr>
              <w:pStyle w:val="Heading7"/>
              <w:spacing w:after="120"/>
              <w:rPr>
                <w:bCs/>
                <w:sz w:val="20"/>
              </w:rPr>
            </w:pPr>
          </w:p>
          <w:p w:rsidR="00B11FD1" w:rsidRDefault="00B11FD1" w:rsidP="007444BE">
            <w:pPr>
              <w:pStyle w:val="Heading7"/>
              <w:spacing w:after="120"/>
              <w:rPr>
                <w:bCs/>
                <w:sz w:val="20"/>
              </w:rPr>
            </w:pPr>
          </w:p>
          <w:p w:rsidR="00B11FD1" w:rsidRPr="00895596" w:rsidRDefault="00B11FD1" w:rsidP="007444BE"/>
          <w:p w:rsidR="00B11FD1" w:rsidRPr="00FC6AFE" w:rsidRDefault="00B11FD1" w:rsidP="007444BE">
            <w:pPr>
              <w:pStyle w:val="Heading7"/>
              <w:spacing w:after="120"/>
              <w:rPr>
                <w:bCs/>
                <w:sz w:val="20"/>
              </w:rPr>
            </w:pPr>
          </w:p>
        </w:tc>
      </w:tr>
      <w:tr w:rsidR="00B11FD1" w:rsidRPr="008105B3" w:rsidTr="007444BE">
        <w:trPr>
          <w:trHeight w:val="647"/>
        </w:trPr>
        <w:tc>
          <w:tcPr>
            <w:tcW w:w="8640" w:type="dxa"/>
          </w:tcPr>
          <w:p w:rsidR="00B11FD1" w:rsidRPr="0098195E" w:rsidRDefault="00B11FD1" w:rsidP="007444BE">
            <w:pPr>
              <w:pStyle w:val="Heading7"/>
              <w:spacing w:after="120"/>
              <w:rPr>
                <w:b/>
                <w:sz w:val="20"/>
              </w:rPr>
            </w:pPr>
            <w:r w:rsidRPr="0098195E">
              <w:rPr>
                <w:b/>
                <w:sz w:val="20"/>
              </w:rPr>
              <w:t xml:space="preserve">c. Interpersonal Skills and Responsibility </w:t>
            </w:r>
          </w:p>
        </w:tc>
      </w:tr>
      <w:tr w:rsidR="00B11FD1" w:rsidRPr="008105B3" w:rsidTr="007444BE">
        <w:trPr>
          <w:trHeight w:val="647"/>
        </w:trPr>
        <w:tc>
          <w:tcPr>
            <w:tcW w:w="8640" w:type="dxa"/>
          </w:tcPr>
          <w:p w:rsidR="00B11FD1" w:rsidRPr="00FC6AFE" w:rsidRDefault="00B11FD1" w:rsidP="007444BE">
            <w:pPr>
              <w:pStyle w:val="Heading7"/>
              <w:spacing w:after="120"/>
              <w:rPr>
                <w:bCs/>
                <w:sz w:val="20"/>
              </w:rPr>
            </w:pPr>
            <w:r>
              <w:rPr>
                <w:bCs/>
                <w:sz w:val="20"/>
              </w:rPr>
              <w:t>(i)  Description of the</w:t>
            </w:r>
            <w:r w:rsidRPr="00FC6AFE">
              <w:rPr>
                <w:bCs/>
                <w:sz w:val="20"/>
              </w:rPr>
              <w:t xml:space="preserve"> interpersonal skills and capacity to carry responsibility to be developed</w:t>
            </w:r>
            <w:r>
              <w:rPr>
                <w:bCs/>
                <w:sz w:val="20"/>
              </w:rPr>
              <w:t xml:space="preserve"> </w:t>
            </w:r>
          </w:p>
          <w:p w:rsidR="00B11FD1" w:rsidRPr="00FC6AFE" w:rsidRDefault="00B11FD1" w:rsidP="007444BE">
            <w:pPr>
              <w:pStyle w:val="Heading7"/>
              <w:spacing w:after="120"/>
              <w:rPr>
                <w:bCs/>
                <w:sz w:val="20"/>
              </w:rPr>
            </w:pPr>
          </w:p>
          <w:p w:rsidR="00B11FD1" w:rsidRPr="00FC6AFE" w:rsidRDefault="00B11FD1" w:rsidP="007444BE">
            <w:pPr>
              <w:pStyle w:val="Heading7"/>
              <w:spacing w:after="120"/>
              <w:rPr>
                <w:bCs/>
                <w:sz w:val="20"/>
              </w:rPr>
            </w:pPr>
          </w:p>
          <w:p w:rsidR="00B11FD1" w:rsidRPr="00FC6AFE" w:rsidRDefault="00B11FD1" w:rsidP="007444BE">
            <w:pPr>
              <w:pStyle w:val="Heading7"/>
              <w:spacing w:after="120"/>
              <w:rPr>
                <w:bCs/>
                <w:sz w:val="20"/>
              </w:rPr>
            </w:pPr>
          </w:p>
        </w:tc>
      </w:tr>
      <w:tr w:rsidR="00B11FD1" w:rsidRPr="008105B3" w:rsidTr="007444BE">
        <w:trPr>
          <w:trHeight w:val="647"/>
        </w:trPr>
        <w:tc>
          <w:tcPr>
            <w:tcW w:w="8640" w:type="dxa"/>
          </w:tcPr>
          <w:p w:rsidR="00B11FD1" w:rsidRPr="00FC6AFE" w:rsidRDefault="00B11FD1" w:rsidP="007444BE">
            <w:pPr>
              <w:pStyle w:val="Heading7"/>
              <w:spacing w:after="120"/>
              <w:rPr>
                <w:bCs/>
                <w:sz w:val="20"/>
              </w:rPr>
            </w:pPr>
            <w:r w:rsidRPr="00FC6AFE">
              <w:rPr>
                <w:bCs/>
                <w:sz w:val="20"/>
              </w:rPr>
              <w:t>(ii)  Teaching strategies to be used to develop these skills and abilities</w:t>
            </w:r>
          </w:p>
          <w:p w:rsidR="00B11FD1" w:rsidRPr="00FC6AFE" w:rsidRDefault="00B11FD1" w:rsidP="007444BE">
            <w:pPr>
              <w:pStyle w:val="Heading7"/>
              <w:spacing w:after="120"/>
              <w:rPr>
                <w:bCs/>
                <w:sz w:val="20"/>
              </w:rPr>
            </w:pPr>
          </w:p>
          <w:p w:rsidR="00B11FD1" w:rsidRPr="00FC6AFE" w:rsidRDefault="00B11FD1" w:rsidP="007444BE">
            <w:pPr>
              <w:pStyle w:val="Heading7"/>
              <w:spacing w:after="120"/>
              <w:rPr>
                <w:bCs/>
                <w:sz w:val="20"/>
              </w:rPr>
            </w:pPr>
          </w:p>
          <w:p w:rsidR="00B11FD1" w:rsidRPr="00FC6AFE" w:rsidRDefault="00B11FD1" w:rsidP="007444BE">
            <w:pPr>
              <w:pStyle w:val="Heading7"/>
              <w:spacing w:after="120"/>
              <w:rPr>
                <w:bCs/>
                <w:sz w:val="20"/>
              </w:rPr>
            </w:pPr>
          </w:p>
        </w:tc>
      </w:tr>
      <w:tr w:rsidR="00B11FD1" w:rsidRPr="008105B3" w:rsidTr="007444BE">
        <w:trPr>
          <w:trHeight w:val="647"/>
        </w:trPr>
        <w:tc>
          <w:tcPr>
            <w:tcW w:w="8640" w:type="dxa"/>
          </w:tcPr>
          <w:p w:rsidR="00B11FD1" w:rsidRPr="00FC6AFE" w:rsidRDefault="00B11FD1" w:rsidP="007444BE">
            <w:pPr>
              <w:pStyle w:val="Heading7"/>
              <w:spacing w:after="120"/>
              <w:rPr>
                <w:bCs/>
                <w:sz w:val="20"/>
              </w:rPr>
            </w:pPr>
            <w:r w:rsidRPr="00FC6AFE">
              <w:rPr>
                <w:bCs/>
                <w:sz w:val="20"/>
              </w:rPr>
              <w:t xml:space="preserve">(iii)  Methods of assessment of </w:t>
            </w:r>
            <w:r>
              <w:rPr>
                <w:bCs/>
                <w:sz w:val="20"/>
              </w:rPr>
              <w:t>students interpersonal skills and capacity to carry responsibility</w:t>
            </w:r>
          </w:p>
          <w:p w:rsidR="00B11FD1" w:rsidRPr="00FC6AFE" w:rsidRDefault="00B11FD1" w:rsidP="007444BE">
            <w:pPr>
              <w:pStyle w:val="Heading7"/>
              <w:spacing w:after="120"/>
              <w:rPr>
                <w:bCs/>
                <w:sz w:val="20"/>
              </w:rPr>
            </w:pPr>
          </w:p>
          <w:p w:rsidR="00B11FD1" w:rsidRPr="00FC6AFE" w:rsidRDefault="00B11FD1" w:rsidP="007444BE">
            <w:pPr>
              <w:pStyle w:val="Heading7"/>
              <w:spacing w:after="120"/>
              <w:rPr>
                <w:bCs/>
                <w:sz w:val="20"/>
              </w:rPr>
            </w:pPr>
          </w:p>
          <w:p w:rsidR="00B11FD1" w:rsidRPr="00FC6AFE" w:rsidRDefault="00B11FD1" w:rsidP="007444BE">
            <w:pPr>
              <w:pStyle w:val="Heading7"/>
              <w:spacing w:after="120"/>
              <w:rPr>
                <w:bCs/>
                <w:sz w:val="20"/>
              </w:rPr>
            </w:pPr>
          </w:p>
        </w:tc>
      </w:tr>
      <w:tr w:rsidR="00B11FD1" w:rsidRPr="008105B3" w:rsidTr="007444BE">
        <w:trPr>
          <w:trHeight w:val="647"/>
        </w:trPr>
        <w:tc>
          <w:tcPr>
            <w:tcW w:w="8640" w:type="dxa"/>
          </w:tcPr>
          <w:p w:rsidR="00B11FD1" w:rsidRPr="0098195E" w:rsidRDefault="00B11FD1" w:rsidP="007444BE">
            <w:pPr>
              <w:pStyle w:val="Heading7"/>
              <w:spacing w:after="120"/>
              <w:rPr>
                <w:b/>
                <w:sz w:val="20"/>
              </w:rPr>
            </w:pPr>
            <w:r w:rsidRPr="0098195E">
              <w:rPr>
                <w:b/>
                <w:sz w:val="20"/>
              </w:rPr>
              <w:t xml:space="preserve">d.   Communication, Information Technology and Numerical Skills </w:t>
            </w:r>
          </w:p>
        </w:tc>
      </w:tr>
      <w:tr w:rsidR="00B11FD1" w:rsidRPr="008105B3" w:rsidTr="007444BE">
        <w:trPr>
          <w:trHeight w:val="647"/>
        </w:trPr>
        <w:tc>
          <w:tcPr>
            <w:tcW w:w="8640" w:type="dxa"/>
          </w:tcPr>
          <w:p w:rsidR="00B11FD1" w:rsidRPr="00FC6AFE" w:rsidRDefault="00B11FD1" w:rsidP="007444BE">
            <w:pPr>
              <w:pStyle w:val="Heading7"/>
              <w:spacing w:after="120"/>
              <w:rPr>
                <w:bCs/>
                <w:sz w:val="20"/>
              </w:rPr>
            </w:pPr>
            <w:r w:rsidRPr="00FC6AFE">
              <w:rPr>
                <w:bCs/>
                <w:sz w:val="20"/>
              </w:rPr>
              <w:t>(i)  Description of</w:t>
            </w:r>
            <w:r>
              <w:rPr>
                <w:bCs/>
                <w:sz w:val="20"/>
              </w:rPr>
              <w:t xml:space="preserve"> the</w:t>
            </w:r>
            <w:r w:rsidRPr="00FC6AFE">
              <w:rPr>
                <w:bCs/>
                <w:sz w:val="20"/>
              </w:rPr>
              <w:t xml:space="preserve"> skills to be developed</w:t>
            </w:r>
            <w:r>
              <w:rPr>
                <w:bCs/>
                <w:sz w:val="20"/>
              </w:rPr>
              <w:t xml:space="preserve"> in this domain.</w:t>
            </w:r>
          </w:p>
          <w:p w:rsidR="00B11FD1" w:rsidRPr="00365D82" w:rsidRDefault="00B11FD1" w:rsidP="007444BE">
            <w:pPr>
              <w:pStyle w:val="Heading7"/>
              <w:spacing w:after="120"/>
              <w:rPr>
                <w:bCs/>
              </w:rPr>
            </w:pPr>
            <w:r w:rsidRPr="00365D82">
              <w:rPr>
                <w:bCs/>
              </w:rPr>
              <w:t>Determination of main analytical parameters to calculate retention parameters, column efficiency, concentrations of constituents</w:t>
            </w:r>
          </w:p>
          <w:p w:rsidR="00B11FD1" w:rsidRPr="00FC6AFE" w:rsidRDefault="00B11FD1" w:rsidP="007444BE">
            <w:pPr>
              <w:pStyle w:val="Heading7"/>
              <w:spacing w:after="120"/>
              <w:rPr>
                <w:bCs/>
                <w:sz w:val="20"/>
              </w:rPr>
            </w:pPr>
          </w:p>
        </w:tc>
      </w:tr>
      <w:tr w:rsidR="00B11FD1" w:rsidRPr="008105B3" w:rsidTr="007444BE">
        <w:trPr>
          <w:trHeight w:val="647"/>
        </w:trPr>
        <w:tc>
          <w:tcPr>
            <w:tcW w:w="8640" w:type="dxa"/>
          </w:tcPr>
          <w:p w:rsidR="00B11FD1" w:rsidRPr="00FC6AFE" w:rsidRDefault="00B11FD1" w:rsidP="007444BE">
            <w:pPr>
              <w:pStyle w:val="Heading7"/>
              <w:spacing w:after="120"/>
              <w:rPr>
                <w:bCs/>
                <w:sz w:val="20"/>
              </w:rPr>
            </w:pPr>
            <w:r w:rsidRPr="00FC6AFE">
              <w:rPr>
                <w:bCs/>
                <w:sz w:val="20"/>
              </w:rPr>
              <w:t>(ii)  Teaching strategies to be used to develop these skills</w:t>
            </w:r>
          </w:p>
          <w:p w:rsidR="00B11FD1" w:rsidRPr="00FC6AFE" w:rsidRDefault="00B11FD1" w:rsidP="007444BE">
            <w:pPr>
              <w:pStyle w:val="Heading7"/>
              <w:spacing w:after="120"/>
              <w:rPr>
                <w:bCs/>
                <w:sz w:val="20"/>
              </w:rPr>
            </w:pPr>
          </w:p>
          <w:p w:rsidR="00B11FD1" w:rsidRPr="00FC6AFE" w:rsidRDefault="00B11FD1" w:rsidP="007444BE">
            <w:pPr>
              <w:pStyle w:val="Heading7"/>
              <w:spacing w:after="120"/>
              <w:rPr>
                <w:bCs/>
                <w:sz w:val="20"/>
              </w:rPr>
            </w:pPr>
          </w:p>
          <w:p w:rsidR="00B11FD1" w:rsidRPr="00FC6AFE" w:rsidRDefault="00B11FD1" w:rsidP="007444BE">
            <w:pPr>
              <w:pStyle w:val="Heading7"/>
              <w:spacing w:after="120"/>
              <w:rPr>
                <w:bCs/>
                <w:sz w:val="20"/>
              </w:rPr>
            </w:pPr>
          </w:p>
        </w:tc>
      </w:tr>
      <w:tr w:rsidR="00B11FD1" w:rsidRPr="008105B3" w:rsidTr="007444BE">
        <w:trPr>
          <w:trHeight w:val="647"/>
        </w:trPr>
        <w:tc>
          <w:tcPr>
            <w:tcW w:w="8640" w:type="dxa"/>
          </w:tcPr>
          <w:p w:rsidR="00B11FD1" w:rsidRPr="00FC6AFE" w:rsidRDefault="00B11FD1" w:rsidP="007444BE">
            <w:pPr>
              <w:pStyle w:val="Heading7"/>
              <w:spacing w:after="120"/>
              <w:rPr>
                <w:bCs/>
                <w:sz w:val="20"/>
              </w:rPr>
            </w:pPr>
            <w:r w:rsidRPr="00FC6AFE">
              <w:rPr>
                <w:bCs/>
                <w:sz w:val="20"/>
              </w:rPr>
              <w:t xml:space="preserve">(iii)  Methods of assessment of </w:t>
            </w:r>
            <w:r>
              <w:rPr>
                <w:bCs/>
                <w:sz w:val="20"/>
              </w:rPr>
              <w:t xml:space="preserve">students numerical and communication skills </w:t>
            </w:r>
          </w:p>
          <w:p w:rsidR="00B11FD1" w:rsidRPr="00FC6AFE" w:rsidRDefault="00B11FD1" w:rsidP="007444BE">
            <w:pPr>
              <w:pStyle w:val="Heading7"/>
              <w:spacing w:after="120"/>
              <w:rPr>
                <w:bCs/>
                <w:sz w:val="20"/>
              </w:rPr>
            </w:pPr>
          </w:p>
          <w:p w:rsidR="00B11FD1" w:rsidRPr="00FC6AFE" w:rsidRDefault="00B11FD1" w:rsidP="007444BE">
            <w:pPr>
              <w:pStyle w:val="Heading7"/>
              <w:spacing w:after="120"/>
              <w:rPr>
                <w:bCs/>
                <w:sz w:val="20"/>
              </w:rPr>
            </w:pPr>
          </w:p>
        </w:tc>
      </w:tr>
      <w:tr w:rsidR="00B11FD1" w:rsidRPr="008105B3" w:rsidTr="007444BE">
        <w:trPr>
          <w:trHeight w:val="647"/>
        </w:trPr>
        <w:tc>
          <w:tcPr>
            <w:tcW w:w="8640" w:type="dxa"/>
          </w:tcPr>
          <w:p w:rsidR="00B11FD1" w:rsidRPr="0098195E" w:rsidRDefault="00B11FD1" w:rsidP="007444BE">
            <w:pPr>
              <w:pStyle w:val="Heading7"/>
              <w:spacing w:after="120"/>
              <w:rPr>
                <w:b/>
                <w:sz w:val="20"/>
              </w:rPr>
            </w:pPr>
            <w:r w:rsidRPr="0098195E">
              <w:rPr>
                <w:b/>
                <w:sz w:val="20"/>
              </w:rPr>
              <w:t>e.  Psychomotor Skills (if applicable)</w:t>
            </w:r>
          </w:p>
        </w:tc>
      </w:tr>
      <w:tr w:rsidR="00B11FD1" w:rsidRPr="008105B3" w:rsidTr="007444BE">
        <w:trPr>
          <w:trHeight w:val="647"/>
        </w:trPr>
        <w:tc>
          <w:tcPr>
            <w:tcW w:w="8640" w:type="dxa"/>
          </w:tcPr>
          <w:p w:rsidR="00B11FD1" w:rsidRPr="00FC6AFE" w:rsidRDefault="00B11FD1" w:rsidP="007444BE">
            <w:pPr>
              <w:pStyle w:val="Heading7"/>
              <w:spacing w:after="120"/>
              <w:rPr>
                <w:bCs/>
                <w:sz w:val="20"/>
              </w:rPr>
            </w:pPr>
            <w:r w:rsidRPr="00FC6AFE">
              <w:rPr>
                <w:bCs/>
                <w:sz w:val="20"/>
              </w:rPr>
              <w:t>(i)  Description of the psychomotor skills to be developed and the level of performance required</w:t>
            </w:r>
          </w:p>
          <w:p w:rsidR="00B11FD1" w:rsidRPr="00FC6AFE" w:rsidRDefault="00B11FD1" w:rsidP="007444BE">
            <w:pPr>
              <w:pStyle w:val="Heading7"/>
              <w:spacing w:after="120"/>
              <w:rPr>
                <w:bCs/>
                <w:sz w:val="20"/>
              </w:rPr>
            </w:pPr>
          </w:p>
          <w:p w:rsidR="00B11FD1" w:rsidRDefault="00B11FD1" w:rsidP="007444BE">
            <w:pPr>
              <w:pStyle w:val="Heading7"/>
              <w:spacing w:after="120"/>
              <w:rPr>
                <w:bCs/>
                <w:sz w:val="20"/>
              </w:rPr>
            </w:pPr>
          </w:p>
          <w:p w:rsidR="00B11FD1" w:rsidRPr="00895596" w:rsidRDefault="00B11FD1" w:rsidP="007444BE"/>
        </w:tc>
      </w:tr>
      <w:tr w:rsidR="00B11FD1" w:rsidRPr="008105B3" w:rsidTr="007444BE">
        <w:trPr>
          <w:trHeight w:val="647"/>
        </w:trPr>
        <w:tc>
          <w:tcPr>
            <w:tcW w:w="8640" w:type="dxa"/>
          </w:tcPr>
          <w:p w:rsidR="00B11FD1" w:rsidRPr="00FC6AFE" w:rsidRDefault="00B11FD1" w:rsidP="007444BE">
            <w:pPr>
              <w:pStyle w:val="Heading7"/>
              <w:spacing w:after="120"/>
              <w:rPr>
                <w:bCs/>
                <w:sz w:val="20"/>
              </w:rPr>
            </w:pPr>
            <w:r w:rsidRPr="00FC6AFE">
              <w:rPr>
                <w:bCs/>
                <w:sz w:val="20"/>
              </w:rPr>
              <w:t>(ii)  Teaching strategies to be used to develop these skills</w:t>
            </w:r>
          </w:p>
          <w:p w:rsidR="00B11FD1" w:rsidRPr="00FC6AFE" w:rsidRDefault="00B11FD1" w:rsidP="007444BE">
            <w:pPr>
              <w:pStyle w:val="Heading7"/>
              <w:spacing w:after="120"/>
              <w:rPr>
                <w:bCs/>
                <w:sz w:val="20"/>
              </w:rPr>
            </w:pPr>
          </w:p>
          <w:p w:rsidR="00B11FD1" w:rsidRPr="00FC6AFE" w:rsidRDefault="00B11FD1" w:rsidP="007444BE">
            <w:pPr>
              <w:pStyle w:val="Heading7"/>
              <w:spacing w:after="120"/>
              <w:rPr>
                <w:bCs/>
                <w:sz w:val="20"/>
              </w:rPr>
            </w:pPr>
          </w:p>
          <w:p w:rsidR="00B11FD1" w:rsidRPr="00FC6AFE" w:rsidRDefault="00B11FD1" w:rsidP="007444BE">
            <w:pPr>
              <w:pStyle w:val="Heading7"/>
              <w:spacing w:after="120"/>
              <w:rPr>
                <w:bCs/>
                <w:sz w:val="20"/>
              </w:rPr>
            </w:pPr>
          </w:p>
        </w:tc>
      </w:tr>
      <w:tr w:rsidR="00B11FD1" w:rsidRPr="008105B3" w:rsidTr="007444BE">
        <w:trPr>
          <w:trHeight w:val="647"/>
        </w:trPr>
        <w:tc>
          <w:tcPr>
            <w:tcW w:w="8640" w:type="dxa"/>
          </w:tcPr>
          <w:p w:rsidR="00B11FD1" w:rsidRPr="00FC6AFE" w:rsidRDefault="00B11FD1" w:rsidP="007444BE">
            <w:pPr>
              <w:pStyle w:val="Heading7"/>
              <w:spacing w:after="120"/>
              <w:rPr>
                <w:bCs/>
                <w:sz w:val="20"/>
              </w:rPr>
            </w:pPr>
            <w:r w:rsidRPr="00FC6AFE">
              <w:rPr>
                <w:bCs/>
                <w:sz w:val="20"/>
              </w:rPr>
              <w:t xml:space="preserve">(iii)  Methods of assessment of </w:t>
            </w:r>
            <w:r>
              <w:rPr>
                <w:bCs/>
                <w:sz w:val="20"/>
              </w:rPr>
              <w:t xml:space="preserve">students </w:t>
            </w:r>
            <w:r w:rsidRPr="00FC6AFE">
              <w:rPr>
                <w:bCs/>
                <w:sz w:val="20"/>
              </w:rPr>
              <w:t>psychomotor skills</w:t>
            </w:r>
          </w:p>
          <w:p w:rsidR="00B11FD1" w:rsidRPr="00FC6AFE" w:rsidRDefault="00B11FD1" w:rsidP="007444BE">
            <w:pPr>
              <w:pStyle w:val="Heading7"/>
              <w:spacing w:after="120"/>
              <w:rPr>
                <w:bCs/>
                <w:sz w:val="20"/>
              </w:rPr>
            </w:pPr>
          </w:p>
          <w:p w:rsidR="00B11FD1" w:rsidRPr="00FC6AFE" w:rsidRDefault="00B11FD1" w:rsidP="007444BE">
            <w:pPr>
              <w:pStyle w:val="Heading7"/>
              <w:spacing w:after="120"/>
              <w:rPr>
                <w:bCs/>
                <w:sz w:val="20"/>
              </w:rPr>
            </w:pPr>
          </w:p>
          <w:p w:rsidR="00B11FD1" w:rsidRPr="00FC6AFE" w:rsidRDefault="00B11FD1" w:rsidP="007444BE">
            <w:pPr>
              <w:pStyle w:val="Heading7"/>
              <w:spacing w:after="120"/>
              <w:rPr>
                <w:bCs/>
                <w:sz w:val="20"/>
              </w:rPr>
            </w:pPr>
          </w:p>
        </w:tc>
      </w:tr>
    </w:tbl>
    <w:p w:rsidR="00B11FD1" w:rsidRDefault="00B11FD1" w:rsidP="002D79D6"/>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5220"/>
        <w:gridCol w:w="1260"/>
        <w:gridCol w:w="1260"/>
      </w:tblGrid>
      <w:tr w:rsidR="00B11FD1" w:rsidTr="007444BE">
        <w:tc>
          <w:tcPr>
            <w:tcW w:w="8640" w:type="dxa"/>
            <w:gridSpan w:val="4"/>
          </w:tcPr>
          <w:p w:rsidR="00B11FD1" w:rsidRDefault="00B11FD1" w:rsidP="007444BE">
            <w:pPr>
              <w:spacing w:line="216" w:lineRule="auto"/>
              <w:rPr>
                <w:sz w:val="20"/>
                <w:lang w:bidi="ar-EG"/>
              </w:rPr>
            </w:pPr>
          </w:p>
          <w:p w:rsidR="00B11FD1" w:rsidRDefault="00B11FD1" w:rsidP="007444BE">
            <w:pPr>
              <w:spacing w:line="216" w:lineRule="auto"/>
              <w:rPr>
                <w:sz w:val="20"/>
                <w:lang w:bidi="ar-EG"/>
              </w:rPr>
            </w:pPr>
            <w:r>
              <w:rPr>
                <w:sz w:val="20"/>
                <w:lang w:bidi="ar-EG"/>
              </w:rPr>
              <w:t>5. Schedule of Assessment Tasks for Students During the Semester</w:t>
            </w:r>
          </w:p>
          <w:p w:rsidR="00B11FD1" w:rsidRDefault="00B11FD1" w:rsidP="007444BE">
            <w:pPr>
              <w:spacing w:line="216" w:lineRule="auto"/>
              <w:rPr>
                <w:sz w:val="20"/>
                <w:lang w:bidi="ar-EG"/>
              </w:rPr>
            </w:pPr>
          </w:p>
        </w:tc>
      </w:tr>
      <w:tr w:rsidR="00B11FD1" w:rsidTr="007444BE">
        <w:tc>
          <w:tcPr>
            <w:tcW w:w="900" w:type="dxa"/>
          </w:tcPr>
          <w:p w:rsidR="00B11FD1" w:rsidRDefault="00B11FD1" w:rsidP="007444BE">
            <w:pPr>
              <w:spacing w:line="216" w:lineRule="auto"/>
              <w:rPr>
                <w:sz w:val="20"/>
                <w:lang w:bidi="ar-EG"/>
              </w:rPr>
            </w:pPr>
            <w:r>
              <w:rPr>
                <w:sz w:val="20"/>
                <w:lang w:bidi="ar-EG"/>
              </w:rPr>
              <w:t xml:space="preserve">Assessment </w:t>
            </w:r>
          </w:p>
        </w:tc>
        <w:tc>
          <w:tcPr>
            <w:tcW w:w="5220" w:type="dxa"/>
          </w:tcPr>
          <w:p w:rsidR="00B11FD1" w:rsidRDefault="00B11FD1" w:rsidP="007444BE">
            <w:pPr>
              <w:spacing w:line="216" w:lineRule="auto"/>
              <w:rPr>
                <w:sz w:val="20"/>
                <w:lang w:bidi="ar-EG"/>
              </w:rPr>
            </w:pPr>
            <w:r>
              <w:rPr>
                <w:sz w:val="20"/>
                <w:lang w:bidi="ar-EG"/>
              </w:rPr>
              <w:t>Assessment task  (eg. essay, test, group project, examination etc.)</w:t>
            </w:r>
          </w:p>
        </w:tc>
        <w:tc>
          <w:tcPr>
            <w:tcW w:w="1260" w:type="dxa"/>
          </w:tcPr>
          <w:p w:rsidR="00B11FD1" w:rsidRDefault="00B11FD1" w:rsidP="007444BE">
            <w:pPr>
              <w:spacing w:line="216" w:lineRule="auto"/>
              <w:rPr>
                <w:sz w:val="20"/>
                <w:lang w:bidi="ar-EG"/>
              </w:rPr>
            </w:pPr>
            <w:r>
              <w:rPr>
                <w:sz w:val="20"/>
                <w:lang w:bidi="ar-EG"/>
              </w:rPr>
              <w:t>Week due</w:t>
            </w:r>
          </w:p>
        </w:tc>
        <w:tc>
          <w:tcPr>
            <w:tcW w:w="1260" w:type="dxa"/>
          </w:tcPr>
          <w:p w:rsidR="00B11FD1" w:rsidRDefault="00B11FD1" w:rsidP="007444BE">
            <w:pPr>
              <w:spacing w:line="216" w:lineRule="auto"/>
              <w:rPr>
                <w:sz w:val="20"/>
                <w:lang w:bidi="ar-EG"/>
              </w:rPr>
            </w:pPr>
            <w:r>
              <w:rPr>
                <w:sz w:val="20"/>
                <w:lang w:bidi="ar-EG"/>
              </w:rPr>
              <w:t>Proportion of Final Assessment</w:t>
            </w:r>
          </w:p>
        </w:tc>
      </w:tr>
      <w:tr w:rsidR="00B11FD1" w:rsidTr="007444BE">
        <w:trPr>
          <w:trHeight w:val="260"/>
        </w:trPr>
        <w:tc>
          <w:tcPr>
            <w:tcW w:w="900" w:type="dxa"/>
          </w:tcPr>
          <w:p w:rsidR="00B11FD1" w:rsidRDefault="00B11FD1" w:rsidP="007444BE">
            <w:pPr>
              <w:spacing w:line="216" w:lineRule="auto"/>
              <w:rPr>
                <w:sz w:val="20"/>
                <w:lang w:bidi="ar-EG"/>
              </w:rPr>
            </w:pPr>
            <w:r>
              <w:rPr>
                <w:sz w:val="20"/>
                <w:lang w:bidi="ar-EG"/>
              </w:rPr>
              <w:t>1</w:t>
            </w:r>
          </w:p>
          <w:p w:rsidR="00B11FD1" w:rsidRDefault="00B11FD1" w:rsidP="007444BE">
            <w:pPr>
              <w:spacing w:line="216" w:lineRule="auto"/>
              <w:rPr>
                <w:sz w:val="20"/>
                <w:lang w:bidi="ar-EG"/>
              </w:rPr>
            </w:pPr>
          </w:p>
        </w:tc>
        <w:tc>
          <w:tcPr>
            <w:tcW w:w="522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r>
      <w:tr w:rsidR="00B11FD1" w:rsidTr="007444BE">
        <w:trPr>
          <w:trHeight w:val="260"/>
        </w:trPr>
        <w:tc>
          <w:tcPr>
            <w:tcW w:w="900" w:type="dxa"/>
          </w:tcPr>
          <w:p w:rsidR="00B11FD1" w:rsidRDefault="00B11FD1" w:rsidP="007444BE">
            <w:pPr>
              <w:spacing w:line="216" w:lineRule="auto"/>
              <w:rPr>
                <w:sz w:val="20"/>
                <w:lang w:bidi="ar-EG"/>
              </w:rPr>
            </w:pPr>
            <w:r>
              <w:rPr>
                <w:sz w:val="20"/>
                <w:lang w:bidi="ar-EG"/>
              </w:rPr>
              <w:t>2</w:t>
            </w:r>
          </w:p>
          <w:p w:rsidR="00B11FD1" w:rsidRDefault="00B11FD1" w:rsidP="007444BE">
            <w:pPr>
              <w:spacing w:line="216" w:lineRule="auto"/>
              <w:rPr>
                <w:sz w:val="20"/>
                <w:lang w:bidi="ar-EG"/>
              </w:rPr>
            </w:pPr>
            <w:r>
              <w:rPr>
                <w:sz w:val="20"/>
                <w:lang w:bidi="ar-EG"/>
              </w:rPr>
              <w:t xml:space="preserve"> </w:t>
            </w:r>
          </w:p>
        </w:tc>
        <w:tc>
          <w:tcPr>
            <w:tcW w:w="522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r>
      <w:tr w:rsidR="00B11FD1" w:rsidTr="007444BE">
        <w:trPr>
          <w:trHeight w:val="260"/>
        </w:trPr>
        <w:tc>
          <w:tcPr>
            <w:tcW w:w="900" w:type="dxa"/>
          </w:tcPr>
          <w:p w:rsidR="00B11FD1" w:rsidRDefault="00B11FD1" w:rsidP="007444BE">
            <w:pPr>
              <w:spacing w:line="216" w:lineRule="auto"/>
              <w:rPr>
                <w:sz w:val="20"/>
                <w:lang w:bidi="ar-EG"/>
              </w:rPr>
            </w:pPr>
            <w:r>
              <w:rPr>
                <w:sz w:val="20"/>
                <w:lang w:bidi="ar-EG"/>
              </w:rPr>
              <w:t>3</w:t>
            </w:r>
          </w:p>
          <w:p w:rsidR="00B11FD1" w:rsidRDefault="00B11FD1" w:rsidP="007444BE">
            <w:pPr>
              <w:spacing w:line="216" w:lineRule="auto"/>
              <w:rPr>
                <w:sz w:val="20"/>
                <w:lang w:bidi="ar-EG"/>
              </w:rPr>
            </w:pPr>
          </w:p>
        </w:tc>
        <w:tc>
          <w:tcPr>
            <w:tcW w:w="522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r>
      <w:tr w:rsidR="00B11FD1" w:rsidTr="007444BE">
        <w:trPr>
          <w:trHeight w:val="260"/>
        </w:trPr>
        <w:tc>
          <w:tcPr>
            <w:tcW w:w="900" w:type="dxa"/>
          </w:tcPr>
          <w:p w:rsidR="00B11FD1" w:rsidRDefault="00B11FD1" w:rsidP="007444BE">
            <w:pPr>
              <w:spacing w:line="216" w:lineRule="auto"/>
              <w:rPr>
                <w:sz w:val="20"/>
                <w:lang w:bidi="ar-EG"/>
              </w:rPr>
            </w:pPr>
            <w:r>
              <w:rPr>
                <w:sz w:val="20"/>
                <w:lang w:bidi="ar-EG"/>
              </w:rPr>
              <w:t>4</w:t>
            </w:r>
          </w:p>
          <w:p w:rsidR="00B11FD1" w:rsidRDefault="00B11FD1" w:rsidP="007444BE">
            <w:pPr>
              <w:spacing w:line="216" w:lineRule="auto"/>
              <w:rPr>
                <w:sz w:val="20"/>
                <w:lang w:bidi="ar-EG"/>
              </w:rPr>
            </w:pPr>
          </w:p>
        </w:tc>
        <w:tc>
          <w:tcPr>
            <w:tcW w:w="522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r>
      <w:tr w:rsidR="00B11FD1" w:rsidTr="007444BE">
        <w:trPr>
          <w:trHeight w:val="260"/>
        </w:trPr>
        <w:tc>
          <w:tcPr>
            <w:tcW w:w="900" w:type="dxa"/>
          </w:tcPr>
          <w:p w:rsidR="00B11FD1" w:rsidRDefault="00B11FD1" w:rsidP="007444BE">
            <w:pPr>
              <w:spacing w:line="216" w:lineRule="auto"/>
              <w:rPr>
                <w:sz w:val="20"/>
                <w:lang w:bidi="ar-EG"/>
              </w:rPr>
            </w:pPr>
            <w:r>
              <w:rPr>
                <w:sz w:val="20"/>
                <w:lang w:bidi="ar-EG"/>
              </w:rPr>
              <w:t>5</w:t>
            </w:r>
          </w:p>
          <w:p w:rsidR="00B11FD1" w:rsidRDefault="00B11FD1" w:rsidP="007444BE">
            <w:pPr>
              <w:spacing w:line="216" w:lineRule="auto"/>
              <w:rPr>
                <w:sz w:val="20"/>
                <w:lang w:bidi="ar-EG"/>
              </w:rPr>
            </w:pPr>
          </w:p>
        </w:tc>
        <w:tc>
          <w:tcPr>
            <w:tcW w:w="522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r>
      <w:tr w:rsidR="00B11FD1" w:rsidTr="007444BE">
        <w:trPr>
          <w:trHeight w:val="260"/>
        </w:trPr>
        <w:tc>
          <w:tcPr>
            <w:tcW w:w="900" w:type="dxa"/>
          </w:tcPr>
          <w:p w:rsidR="00B11FD1" w:rsidRDefault="00B11FD1" w:rsidP="007444BE">
            <w:pPr>
              <w:spacing w:line="216" w:lineRule="auto"/>
              <w:rPr>
                <w:sz w:val="20"/>
                <w:lang w:bidi="ar-EG"/>
              </w:rPr>
            </w:pPr>
            <w:r>
              <w:rPr>
                <w:sz w:val="20"/>
                <w:lang w:bidi="ar-EG"/>
              </w:rPr>
              <w:t>6</w:t>
            </w:r>
          </w:p>
          <w:p w:rsidR="00B11FD1" w:rsidRDefault="00B11FD1" w:rsidP="007444BE">
            <w:pPr>
              <w:spacing w:line="216" w:lineRule="auto"/>
              <w:rPr>
                <w:sz w:val="20"/>
                <w:lang w:bidi="ar-EG"/>
              </w:rPr>
            </w:pPr>
          </w:p>
        </w:tc>
        <w:tc>
          <w:tcPr>
            <w:tcW w:w="522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r>
      <w:tr w:rsidR="00B11FD1" w:rsidTr="007444BE">
        <w:trPr>
          <w:trHeight w:val="260"/>
        </w:trPr>
        <w:tc>
          <w:tcPr>
            <w:tcW w:w="900" w:type="dxa"/>
          </w:tcPr>
          <w:p w:rsidR="00B11FD1" w:rsidRDefault="00B11FD1" w:rsidP="007444BE">
            <w:pPr>
              <w:spacing w:line="216" w:lineRule="auto"/>
              <w:rPr>
                <w:sz w:val="20"/>
                <w:lang w:bidi="ar-EG"/>
              </w:rPr>
            </w:pPr>
            <w:r>
              <w:rPr>
                <w:sz w:val="20"/>
                <w:lang w:bidi="ar-EG"/>
              </w:rPr>
              <w:t>7</w:t>
            </w:r>
          </w:p>
          <w:p w:rsidR="00B11FD1" w:rsidRDefault="00B11FD1" w:rsidP="007444BE">
            <w:pPr>
              <w:spacing w:line="216" w:lineRule="auto"/>
              <w:rPr>
                <w:sz w:val="20"/>
                <w:lang w:bidi="ar-EG"/>
              </w:rPr>
            </w:pPr>
          </w:p>
        </w:tc>
        <w:tc>
          <w:tcPr>
            <w:tcW w:w="522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r>
      <w:tr w:rsidR="00B11FD1" w:rsidTr="007444BE">
        <w:trPr>
          <w:trHeight w:val="260"/>
        </w:trPr>
        <w:tc>
          <w:tcPr>
            <w:tcW w:w="900" w:type="dxa"/>
          </w:tcPr>
          <w:p w:rsidR="00B11FD1" w:rsidRDefault="00B11FD1" w:rsidP="007444BE">
            <w:pPr>
              <w:spacing w:line="216" w:lineRule="auto"/>
              <w:rPr>
                <w:sz w:val="20"/>
                <w:lang w:bidi="ar-EG"/>
              </w:rPr>
            </w:pPr>
            <w:r>
              <w:rPr>
                <w:sz w:val="20"/>
                <w:lang w:bidi="ar-EG"/>
              </w:rPr>
              <w:t>8</w:t>
            </w:r>
          </w:p>
          <w:p w:rsidR="00B11FD1" w:rsidRDefault="00B11FD1" w:rsidP="007444BE">
            <w:pPr>
              <w:spacing w:line="216" w:lineRule="auto"/>
              <w:rPr>
                <w:sz w:val="20"/>
                <w:lang w:bidi="ar-EG"/>
              </w:rPr>
            </w:pPr>
          </w:p>
        </w:tc>
        <w:tc>
          <w:tcPr>
            <w:tcW w:w="522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c>
          <w:tcPr>
            <w:tcW w:w="1260" w:type="dxa"/>
          </w:tcPr>
          <w:p w:rsidR="00B11FD1" w:rsidRDefault="00B11FD1" w:rsidP="007444BE">
            <w:pPr>
              <w:spacing w:line="216" w:lineRule="auto"/>
              <w:rPr>
                <w:sz w:val="20"/>
                <w:lang w:bidi="ar-EG"/>
              </w:rPr>
            </w:pPr>
          </w:p>
        </w:tc>
      </w:tr>
    </w:tbl>
    <w:p w:rsidR="00B11FD1" w:rsidRPr="00086A34" w:rsidRDefault="00B11FD1" w:rsidP="002D79D6">
      <w:pPr>
        <w:pStyle w:val="Heading7"/>
        <w:spacing w:after="120"/>
        <w:ind w:left="357" w:hanging="357"/>
        <w:rPr>
          <w:b/>
          <w:bCs/>
          <w:lang w:bidi="ar-EG"/>
        </w:rPr>
      </w:pPr>
      <w:r w:rsidRPr="00086A34">
        <w:rPr>
          <w:b/>
          <w:bCs/>
        </w:rPr>
        <w:t>D.</w:t>
      </w:r>
      <w:r w:rsidRPr="00086A34">
        <w:rPr>
          <w:b/>
          <w:bCs/>
          <w:lang w:bidi="ar-EG"/>
        </w:rPr>
        <w:t xml:space="preserve"> </w:t>
      </w:r>
      <w:r>
        <w:rPr>
          <w:b/>
          <w:bCs/>
          <w:lang w:bidi="ar-EG"/>
        </w:rPr>
        <w:t>Student Support</w:t>
      </w:r>
    </w:p>
    <w:p w:rsidR="00B11FD1" w:rsidRDefault="00B11FD1" w:rsidP="002D79D6">
      <w:pPr>
        <w:rPr>
          <w:sz w:val="20"/>
          <w:szCs w:val="20"/>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56"/>
      </w:tblGrid>
      <w:tr w:rsidR="00B11FD1" w:rsidRPr="00A76D00" w:rsidTr="007444BE">
        <w:tc>
          <w:tcPr>
            <w:tcW w:w="8856" w:type="dxa"/>
          </w:tcPr>
          <w:p w:rsidR="00B11FD1" w:rsidRDefault="00B11FD1" w:rsidP="007444BE">
            <w:pPr>
              <w:pStyle w:val="BodyText3"/>
            </w:pPr>
            <w:r>
              <w:t>1. Arrangements  for availability of teaching staff for individual student consultations and academic advice. (include amount of time teaching staff are expected to be available each week)</w:t>
            </w:r>
          </w:p>
          <w:p w:rsidR="00B11FD1" w:rsidRDefault="00B11FD1" w:rsidP="007444BE">
            <w:pPr>
              <w:pStyle w:val="BodyText3"/>
            </w:pPr>
          </w:p>
          <w:p w:rsidR="00B11FD1" w:rsidRDefault="00B11FD1" w:rsidP="007444BE">
            <w:pPr>
              <w:pStyle w:val="BodyText3"/>
            </w:pPr>
          </w:p>
          <w:p w:rsidR="00B11FD1" w:rsidRDefault="00B11FD1" w:rsidP="007444BE">
            <w:pPr>
              <w:pStyle w:val="BodyText3"/>
            </w:pPr>
          </w:p>
          <w:p w:rsidR="00B11FD1" w:rsidRDefault="00B11FD1" w:rsidP="007444BE">
            <w:pPr>
              <w:pStyle w:val="BodyText3"/>
            </w:pPr>
          </w:p>
          <w:p w:rsidR="00B11FD1" w:rsidRDefault="00B11FD1" w:rsidP="007444BE">
            <w:pPr>
              <w:pStyle w:val="BodyText3"/>
            </w:pPr>
          </w:p>
          <w:p w:rsidR="00B11FD1" w:rsidRDefault="00B11FD1" w:rsidP="007444BE">
            <w:pPr>
              <w:pStyle w:val="BodyText3"/>
            </w:pPr>
          </w:p>
          <w:p w:rsidR="00B11FD1" w:rsidRPr="00A76D00" w:rsidRDefault="00B11FD1" w:rsidP="007444BE">
            <w:pPr>
              <w:tabs>
                <w:tab w:val="left" w:pos="0"/>
              </w:tabs>
              <w:rPr>
                <w:b/>
                <w:bCs/>
                <w:sz w:val="20"/>
                <w:szCs w:val="28"/>
                <w:lang w:bidi="ar-EG"/>
              </w:rPr>
            </w:pPr>
          </w:p>
        </w:tc>
      </w:tr>
    </w:tbl>
    <w:p w:rsidR="00B11FD1" w:rsidRDefault="00B11FD1" w:rsidP="002D79D6">
      <w:pPr>
        <w:tabs>
          <w:tab w:val="left" w:pos="0"/>
        </w:tabs>
        <w:rPr>
          <w:b/>
          <w:bCs/>
          <w:sz w:val="20"/>
          <w:szCs w:val="28"/>
          <w:lang w:bidi="ar-EG"/>
        </w:rPr>
      </w:pPr>
    </w:p>
    <w:p w:rsidR="00B11FD1" w:rsidRDefault="00B11FD1" w:rsidP="002D79D6">
      <w:pPr>
        <w:ind w:left="446"/>
        <w:rPr>
          <w:lang w:bidi="ar-EG"/>
        </w:rPr>
      </w:pPr>
    </w:p>
    <w:p w:rsidR="00B11FD1" w:rsidRPr="00086A34" w:rsidRDefault="00B11FD1" w:rsidP="002D79D6">
      <w:pPr>
        <w:pStyle w:val="Heading5"/>
      </w:pPr>
      <w:r w:rsidRPr="00086A34">
        <w:t>E Learning Resources</w:t>
      </w:r>
    </w:p>
    <w:p w:rsidR="00B11FD1" w:rsidRPr="00086A34" w:rsidRDefault="00B11FD1" w:rsidP="002D79D6">
      <w:pPr>
        <w:ind w:left="446"/>
        <w:rPr>
          <w:b/>
          <w:sz w:val="28"/>
          <w:szCs w:val="28"/>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B11FD1" w:rsidTr="007444BE">
        <w:tc>
          <w:tcPr>
            <w:tcW w:w="8640" w:type="dxa"/>
          </w:tcPr>
          <w:p w:rsidR="00B11FD1" w:rsidRDefault="00B11FD1" w:rsidP="007444BE">
            <w:pPr>
              <w:rPr>
                <w:sz w:val="20"/>
                <w:szCs w:val="20"/>
                <w:lang w:bidi="ar-EG"/>
              </w:rPr>
            </w:pPr>
            <w:r>
              <w:rPr>
                <w:sz w:val="20"/>
                <w:szCs w:val="20"/>
                <w:lang w:bidi="ar-EG"/>
              </w:rPr>
              <w:t>1. Required Text(s)</w:t>
            </w:r>
          </w:p>
          <w:p w:rsidR="00B11FD1" w:rsidRDefault="00B11FD1" w:rsidP="007444BE">
            <w:pPr>
              <w:rPr>
                <w:sz w:val="20"/>
                <w:szCs w:val="20"/>
                <w:lang w:bidi="ar-EG"/>
              </w:rPr>
            </w:pPr>
          </w:p>
        </w:tc>
      </w:tr>
      <w:tr w:rsidR="00B11FD1" w:rsidTr="007444BE">
        <w:tc>
          <w:tcPr>
            <w:tcW w:w="8640" w:type="dxa"/>
          </w:tcPr>
          <w:p w:rsidR="00B11FD1" w:rsidRDefault="00B11FD1" w:rsidP="007444BE">
            <w:pPr>
              <w:spacing w:before="240"/>
              <w:rPr>
                <w:sz w:val="20"/>
                <w:szCs w:val="20"/>
                <w:lang w:bidi="ar-EG"/>
              </w:rPr>
            </w:pPr>
            <w:r>
              <w:rPr>
                <w:sz w:val="20"/>
                <w:szCs w:val="20"/>
                <w:lang w:bidi="ar-EG"/>
              </w:rPr>
              <w:t xml:space="preserve">2. Essential References </w:t>
            </w:r>
          </w:p>
          <w:p w:rsidR="00B11FD1" w:rsidRDefault="00B11FD1" w:rsidP="007444BE">
            <w:pPr>
              <w:spacing w:before="240"/>
              <w:rPr>
                <w:sz w:val="20"/>
                <w:szCs w:val="20"/>
                <w:lang w:bidi="ar-EG"/>
              </w:rPr>
            </w:pPr>
          </w:p>
          <w:p w:rsidR="00B11FD1" w:rsidRDefault="00B11FD1" w:rsidP="007444BE">
            <w:pPr>
              <w:spacing w:before="240"/>
              <w:rPr>
                <w:sz w:val="20"/>
                <w:szCs w:val="20"/>
                <w:lang w:bidi="ar-EG"/>
              </w:rPr>
            </w:pPr>
          </w:p>
        </w:tc>
      </w:tr>
      <w:tr w:rsidR="00B11FD1" w:rsidTr="007444BE">
        <w:tc>
          <w:tcPr>
            <w:tcW w:w="8640" w:type="dxa"/>
          </w:tcPr>
          <w:p w:rsidR="00B11FD1" w:rsidRDefault="00B11FD1" w:rsidP="007444BE">
            <w:pPr>
              <w:spacing w:before="240"/>
              <w:rPr>
                <w:sz w:val="20"/>
                <w:szCs w:val="20"/>
                <w:lang w:bidi="ar-EG"/>
              </w:rPr>
            </w:pPr>
            <w:r>
              <w:rPr>
                <w:sz w:val="20"/>
                <w:szCs w:val="20"/>
                <w:lang w:bidi="ar-EG"/>
              </w:rPr>
              <w:t>3- Recommended Books and Reference Material (Journals, Reports, etc) (Attach List)</w:t>
            </w:r>
          </w:p>
          <w:p w:rsidR="00B11FD1" w:rsidRDefault="00B11FD1" w:rsidP="007444BE">
            <w:pPr>
              <w:spacing w:before="240"/>
              <w:rPr>
                <w:sz w:val="20"/>
                <w:szCs w:val="20"/>
                <w:lang w:bidi="ar-EG"/>
              </w:rPr>
            </w:pPr>
            <w:r>
              <w:rPr>
                <w:sz w:val="20"/>
                <w:szCs w:val="20"/>
                <w:lang w:bidi="ar-EG"/>
              </w:rPr>
              <w:t xml:space="preserve"> </w:t>
            </w:r>
          </w:p>
          <w:p w:rsidR="00B11FD1" w:rsidRDefault="00B11FD1" w:rsidP="007444BE">
            <w:pPr>
              <w:spacing w:before="240"/>
              <w:rPr>
                <w:sz w:val="20"/>
                <w:szCs w:val="20"/>
                <w:lang w:bidi="ar-EG"/>
              </w:rPr>
            </w:pPr>
          </w:p>
        </w:tc>
      </w:tr>
      <w:tr w:rsidR="00B11FD1" w:rsidTr="007444BE">
        <w:tc>
          <w:tcPr>
            <w:tcW w:w="8640" w:type="dxa"/>
          </w:tcPr>
          <w:p w:rsidR="00B11FD1" w:rsidRDefault="00B11FD1" w:rsidP="007444BE">
            <w:pPr>
              <w:spacing w:before="240"/>
              <w:rPr>
                <w:sz w:val="20"/>
                <w:szCs w:val="20"/>
                <w:lang w:bidi="ar-EG"/>
              </w:rPr>
            </w:pPr>
            <w:r>
              <w:rPr>
                <w:sz w:val="20"/>
                <w:szCs w:val="20"/>
                <w:lang w:bidi="ar-EG"/>
              </w:rPr>
              <w:t>4-.Electronic Materials, Web Sites etc</w:t>
            </w:r>
          </w:p>
          <w:p w:rsidR="00B11FD1" w:rsidRDefault="00B11FD1" w:rsidP="007444BE">
            <w:pPr>
              <w:spacing w:before="240"/>
              <w:rPr>
                <w:sz w:val="20"/>
                <w:szCs w:val="20"/>
                <w:lang w:bidi="ar-EG"/>
              </w:rPr>
            </w:pPr>
          </w:p>
          <w:p w:rsidR="00B11FD1" w:rsidRDefault="00B11FD1" w:rsidP="007444BE">
            <w:pPr>
              <w:spacing w:before="240"/>
              <w:rPr>
                <w:sz w:val="20"/>
                <w:szCs w:val="20"/>
                <w:lang w:bidi="ar-EG"/>
              </w:rPr>
            </w:pPr>
          </w:p>
        </w:tc>
      </w:tr>
      <w:tr w:rsidR="00B11FD1" w:rsidTr="007444BE">
        <w:tc>
          <w:tcPr>
            <w:tcW w:w="8640" w:type="dxa"/>
          </w:tcPr>
          <w:p w:rsidR="00B11FD1" w:rsidRDefault="00B11FD1" w:rsidP="007444BE">
            <w:pPr>
              <w:rPr>
                <w:sz w:val="20"/>
                <w:szCs w:val="20"/>
                <w:lang w:bidi="ar-EG"/>
              </w:rPr>
            </w:pPr>
            <w:r>
              <w:rPr>
                <w:sz w:val="20"/>
                <w:szCs w:val="20"/>
                <w:lang w:bidi="ar-EG"/>
              </w:rPr>
              <w:t>5- Other learning material such as computer-based programs/CD, professional standards/regulations</w:t>
            </w:r>
          </w:p>
          <w:p w:rsidR="00B11FD1" w:rsidRDefault="00B11FD1" w:rsidP="007444BE">
            <w:pPr>
              <w:rPr>
                <w:sz w:val="20"/>
                <w:szCs w:val="20"/>
                <w:lang w:bidi="ar-EG"/>
              </w:rPr>
            </w:pPr>
          </w:p>
          <w:p w:rsidR="00B11FD1" w:rsidRDefault="00B11FD1" w:rsidP="007444BE">
            <w:pPr>
              <w:rPr>
                <w:sz w:val="20"/>
                <w:szCs w:val="20"/>
                <w:lang w:bidi="ar-EG"/>
              </w:rPr>
            </w:pPr>
          </w:p>
          <w:p w:rsidR="00B11FD1" w:rsidRDefault="00B11FD1" w:rsidP="007444BE">
            <w:pPr>
              <w:rPr>
                <w:sz w:val="20"/>
                <w:szCs w:val="20"/>
                <w:lang w:bidi="ar-EG"/>
              </w:rPr>
            </w:pPr>
          </w:p>
          <w:p w:rsidR="00B11FD1" w:rsidRDefault="00B11FD1" w:rsidP="007444BE">
            <w:pPr>
              <w:rPr>
                <w:sz w:val="20"/>
                <w:szCs w:val="20"/>
                <w:lang w:bidi="ar-EG"/>
              </w:rPr>
            </w:pPr>
          </w:p>
        </w:tc>
      </w:tr>
    </w:tbl>
    <w:p w:rsidR="00B11FD1" w:rsidRDefault="00B11FD1" w:rsidP="002D79D6">
      <w:pPr>
        <w:rPr>
          <w:b/>
          <w:bCs/>
        </w:rPr>
      </w:pPr>
    </w:p>
    <w:p w:rsidR="00B11FD1" w:rsidRPr="00086A34" w:rsidRDefault="00B11FD1" w:rsidP="002D79D6">
      <w:pPr>
        <w:rPr>
          <w:b/>
          <w:bCs/>
        </w:rPr>
      </w:pPr>
      <w:r w:rsidRPr="00086A34">
        <w:rPr>
          <w:b/>
          <w:bCs/>
        </w:rPr>
        <w:t>F. Facilities Required</w:t>
      </w:r>
    </w:p>
    <w:p w:rsidR="00B11FD1" w:rsidRDefault="00B11FD1" w:rsidP="002D79D6"/>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B11FD1" w:rsidTr="007444BE">
        <w:tc>
          <w:tcPr>
            <w:tcW w:w="8640" w:type="dxa"/>
          </w:tcPr>
          <w:p w:rsidR="00B11FD1" w:rsidRDefault="00B11FD1" w:rsidP="007444BE">
            <w:pPr>
              <w:pStyle w:val="Heading7"/>
              <w:spacing w:after="120"/>
              <w:rPr>
                <w:sz w:val="20"/>
                <w:szCs w:val="20"/>
              </w:rPr>
            </w:pPr>
            <w:r>
              <w:rPr>
                <w:sz w:val="20"/>
                <w:szCs w:val="20"/>
              </w:rPr>
              <w:t>Indicate requirements for the course including size of classrooms and laboratories (ie number of seats in classrooms and laboratories, extent of computer access etc.)</w:t>
            </w:r>
          </w:p>
        </w:tc>
      </w:tr>
      <w:tr w:rsidR="00B11FD1" w:rsidRPr="00F81293" w:rsidTr="007444BE">
        <w:tc>
          <w:tcPr>
            <w:tcW w:w="8640" w:type="dxa"/>
          </w:tcPr>
          <w:p w:rsidR="00B11FD1" w:rsidRPr="00F81293" w:rsidRDefault="00B11FD1" w:rsidP="007444BE">
            <w:pPr>
              <w:ind w:left="360" w:hanging="360"/>
              <w:rPr>
                <w:sz w:val="20"/>
                <w:szCs w:val="20"/>
                <w:lang w:val="fr-FR"/>
              </w:rPr>
            </w:pPr>
            <w:r w:rsidRPr="00F81293">
              <w:rPr>
                <w:sz w:val="20"/>
                <w:szCs w:val="20"/>
                <w:lang w:val="fr-FR"/>
              </w:rPr>
              <w:t>1.  Accommodation (Lecture rooms, laboratories, etc.)</w:t>
            </w:r>
          </w:p>
          <w:p w:rsidR="00B11FD1" w:rsidRPr="00F81293" w:rsidRDefault="00B11FD1" w:rsidP="007444BE">
            <w:pPr>
              <w:ind w:left="360" w:hanging="360"/>
              <w:rPr>
                <w:sz w:val="20"/>
                <w:szCs w:val="20"/>
                <w:lang w:val="fr-FR"/>
              </w:rPr>
            </w:pPr>
          </w:p>
          <w:p w:rsidR="00B11FD1" w:rsidRPr="00F81293" w:rsidRDefault="00B11FD1" w:rsidP="007444BE">
            <w:pPr>
              <w:rPr>
                <w:sz w:val="20"/>
                <w:szCs w:val="20"/>
                <w:lang w:val="fr-FR"/>
              </w:rPr>
            </w:pPr>
          </w:p>
          <w:p w:rsidR="00B11FD1" w:rsidRPr="00F81293" w:rsidRDefault="00B11FD1" w:rsidP="007444BE">
            <w:pPr>
              <w:rPr>
                <w:sz w:val="20"/>
                <w:szCs w:val="20"/>
                <w:lang w:val="fr-FR"/>
              </w:rPr>
            </w:pPr>
          </w:p>
          <w:p w:rsidR="00B11FD1" w:rsidRPr="00F81293" w:rsidRDefault="00B11FD1" w:rsidP="007444BE">
            <w:pPr>
              <w:rPr>
                <w:sz w:val="20"/>
                <w:szCs w:val="20"/>
                <w:lang w:val="fr-FR"/>
              </w:rPr>
            </w:pPr>
          </w:p>
          <w:p w:rsidR="00B11FD1" w:rsidRPr="00F81293" w:rsidRDefault="00B11FD1" w:rsidP="007444BE">
            <w:pPr>
              <w:rPr>
                <w:sz w:val="20"/>
                <w:szCs w:val="20"/>
                <w:lang w:val="fr-FR"/>
              </w:rPr>
            </w:pPr>
          </w:p>
        </w:tc>
      </w:tr>
      <w:tr w:rsidR="00B11FD1" w:rsidTr="007444BE">
        <w:tc>
          <w:tcPr>
            <w:tcW w:w="8640" w:type="dxa"/>
          </w:tcPr>
          <w:p w:rsidR="00B11FD1" w:rsidRDefault="00B11FD1" w:rsidP="007444BE">
            <w:pPr>
              <w:rPr>
                <w:sz w:val="20"/>
                <w:szCs w:val="20"/>
              </w:rPr>
            </w:pPr>
            <w:r>
              <w:rPr>
                <w:sz w:val="20"/>
                <w:szCs w:val="20"/>
              </w:rPr>
              <w:t>2. Computing resources</w:t>
            </w:r>
          </w:p>
          <w:p w:rsidR="00B11FD1" w:rsidRDefault="00B11FD1" w:rsidP="007444BE">
            <w:pPr>
              <w:rPr>
                <w:sz w:val="20"/>
                <w:szCs w:val="20"/>
              </w:rPr>
            </w:pPr>
          </w:p>
          <w:p w:rsidR="00B11FD1" w:rsidRDefault="00B11FD1" w:rsidP="007444BE">
            <w:pPr>
              <w:rPr>
                <w:sz w:val="20"/>
                <w:szCs w:val="20"/>
              </w:rPr>
            </w:pPr>
          </w:p>
          <w:p w:rsidR="00B11FD1" w:rsidRDefault="00B11FD1" w:rsidP="007444BE">
            <w:pPr>
              <w:rPr>
                <w:sz w:val="20"/>
                <w:szCs w:val="20"/>
              </w:rPr>
            </w:pPr>
          </w:p>
          <w:p w:rsidR="00B11FD1" w:rsidRDefault="00B11FD1" w:rsidP="007444BE">
            <w:pPr>
              <w:rPr>
                <w:sz w:val="20"/>
                <w:szCs w:val="20"/>
              </w:rPr>
            </w:pPr>
          </w:p>
          <w:p w:rsidR="00B11FD1" w:rsidRDefault="00B11FD1" w:rsidP="007444BE">
            <w:pPr>
              <w:rPr>
                <w:sz w:val="20"/>
                <w:szCs w:val="20"/>
              </w:rPr>
            </w:pPr>
          </w:p>
        </w:tc>
      </w:tr>
      <w:tr w:rsidR="00B11FD1" w:rsidTr="007444BE">
        <w:tc>
          <w:tcPr>
            <w:tcW w:w="8640" w:type="dxa"/>
          </w:tcPr>
          <w:p w:rsidR="00B11FD1" w:rsidRDefault="00B11FD1" w:rsidP="007444BE">
            <w:pPr>
              <w:rPr>
                <w:sz w:val="20"/>
                <w:szCs w:val="20"/>
              </w:rPr>
            </w:pPr>
            <w:r>
              <w:rPr>
                <w:sz w:val="20"/>
                <w:szCs w:val="20"/>
              </w:rPr>
              <w:t xml:space="preserve">3. Other resources (specify --eg. If specific laboratory equipment is required, list requirements or attach list) </w:t>
            </w:r>
          </w:p>
          <w:p w:rsidR="00B11FD1" w:rsidRDefault="00B11FD1" w:rsidP="007444BE">
            <w:pPr>
              <w:rPr>
                <w:sz w:val="20"/>
                <w:szCs w:val="20"/>
              </w:rPr>
            </w:pPr>
          </w:p>
          <w:p w:rsidR="00B11FD1" w:rsidRDefault="00B11FD1" w:rsidP="007444BE">
            <w:pPr>
              <w:rPr>
                <w:sz w:val="20"/>
                <w:szCs w:val="20"/>
              </w:rPr>
            </w:pPr>
          </w:p>
          <w:p w:rsidR="00B11FD1" w:rsidRDefault="00B11FD1" w:rsidP="007444BE">
            <w:pPr>
              <w:rPr>
                <w:sz w:val="20"/>
                <w:szCs w:val="20"/>
              </w:rPr>
            </w:pPr>
          </w:p>
          <w:p w:rsidR="00B11FD1" w:rsidRDefault="00B11FD1" w:rsidP="007444BE">
            <w:pPr>
              <w:rPr>
                <w:sz w:val="20"/>
                <w:szCs w:val="20"/>
              </w:rPr>
            </w:pPr>
          </w:p>
          <w:p w:rsidR="00B11FD1" w:rsidRDefault="00B11FD1" w:rsidP="007444BE">
            <w:pPr>
              <w:rPr>
                <w:sz w:val="20"/>
                <w:szCs w:val="20"/>
              </w:rPr>
            </w:pPr>
          </w:p>
        </w:tc>
      </w:tr>
    </w:tbl>
    <w:p w:rsidR="00B11FD1" w:rsidRDefault="00B11FD1" w:rsidP="002D79D6">
      <w:pPr>
        <w:rPr>
          <w:szCs w:val="28"/>
        </w:rPr>
      </w:pPr>
    </w:p>
    <w:p w:rsidR="00B11FD1" w:rsidRPr="00B31E25" w:rsidRDefault="00B11FD1" w:rsidP="002D79D6">
      <w:pPr>
        <w:rPr>
          <w:b/>
          <w:bCs/>
          <w:szCs w:val="28"/>
          <w:lang w:bidi="ar-EG"/>
        </w:rPr>
      </w:pPr>
      <w:r w:rsidRPr="00B31E25">
        <w:rPr>
          <w:b/>
          <w:bCs/>
          <w:szCs w:val="28"/>
        </w:rPr>
        <w:t xml:space="preserve">G  </w:t>
      </w:r>
      <w:r w:rsidRPr="00B31E25">
        <w:rPr>
          <w:b/>
          <w:bCs/>
          <w:szCs w:val="28"/>
          <w:lang w:bidi="ar-EG"/>
        </w:rPr>
        <w:t xml:space="preserve"> Course Evaluation and Improvement Processes</w:t>
      </w:r>
    </w:p>
    <w:p w:rsidR="00B11FD1" w:rsidRPr="00B31E25" w:rsidRDefault="00B11FD1" w:rsidP="002D79D6">
      <w:pPr>
        <w:rPr>
          <w:b/>
          <w:bCs/>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40"/>
      </w:tblGrid>
      <w:tr w:rsidR="00B11FD1" w:rsidTr="007444BE">
        <w:tc>
          <w:tcPr>
            <w:tcW w:w="8640" w:type="dxa"/>
          </w:tcPr>
          <w:p w:rsidR="00B11FD1" w:rsidRDefault="00B11FD1" w:rsidP="007444BE">
            <w:pPr>
              <w:rPr>
                <w:sz w:val="20"/>
                <w:szCs w:val="20"/>
                <w:lang w:bidi="ar-EG"/>
              </w:rPr>
            </w:pPr>
            <w:r>
              <w:rPr>
                <w:sz w:val="20"/>
                <w:szCs w:val="20"/>
                <w:lang w:bidi="ar-EG"/>
              </w:rPr>
              <w:t>1 Strategies for Obtaining Student Feedback on Effectiveness of Teaching</w:t>
            </w:r>
          </w:p>
          <w:p w:rsidR="00B11FD1" w:rsidRDefault="00B11FD1" w:rsidP="007444BE">
            <w:pPr>
              <w:rPr>
                <w:lang w:bidi="ar-EG"/>
              </w:rPr>
            </w:pPr>
          </w:p>
          <w:p w:rsidR="00B11FD1" w:rsidRDefault="00B11FD1" w:rsidP="007444BE">
            <w:pPr>
              <w:rPr>
                <w:lang w:bidi="ar-EG"/>
              </w:rPr>
            </w:pPr>
          </w:p>
          <w:p w:rsidR="00B11FD1" w:rsidRDefault="00B11FD1" w:rsidP="007444BE">
            <w:pPr>
              <w:rPr>
                <w:lang w:bidi="ar-EG"/>
              </w:rPr>
            </w:pPr>
          </w:p>
          <w:p w:rsidR="00B11FD1" w:rsidRDefault="00B11FD1" w:rsidP="007444BE">
            <w:pPr>
              <w:rPr>
                <w:lang w:bidi="ar-EG"/>
              </w:rPr>
            </w:pPr>
          </w:p>
          <w:p w:rsidR="00B11FD1" w:rsidRDefault="00B11FD1" w:rsidP="007444BE">
            <w:pPr>
              <w:rPr>
                <w:lang w:bidi="ar-EG"/>
              </w:rPr>
            </w:pPr>
          </w:p>
        </w:tc>
      </w:tr>
      <w:tr w:rsidR="00B11FD1" w:rsidTr="007444BE">
        <w:tc>
          <w:tcPr>
            <w:tcW w:w="8640" w:type="dxa"/>
          </w:tcPr>
          <w:p w:rsidR="00B11FD1" w:rsidRDefault="00B11FD1" w:rsidP="007444BE">
            <w:pPr>
              <w:rPr>
                <w:sz w:val="20"/>
                <w:szCs w:val="20"/>
                <w:lang w:bidi="ar-EG"/>
              </w:rPr>
            </w:pPr>
            <w:r>
              <w:rPr>
                <w:sz w:val="20"/>
                <w:szCs w:val="20"/>
                <w:lang w:bidi="ar-EG"/>
              </w:rPr>
              <w:t>2  Other Strategies for Evaluation of Teaching by the Instructor or by the Department</w:t>
            </w:r>
          </w:p>
          <w:p w:rsidR="00B11FD1" w:rsidRDefault="00B11FD1" w:rsidP="007444BE">
            <w:pPr>
              <w:rPr>
                <w:sz w:val="20"/>
                <w:szCs w:val="20"/>
                <w:lang w:bidi="ar-EG"/>
              </w:rPr>
            </w:pPr>
          </w:p>
          <w:p w:rsidR="00B11FD1" w:rsidRDefault="00B11FD1" w:rsidP="007444BE">
            <w:pPr>
              <w:rPr>
                <w:lang w:bidi="ar-EG"/>
              </w:rPr>
            </w:pPr>
          </w:p>
          <w:p w:rsidR="00B11FD1" w:rsidRDefault="00B11FD1" w:rsidP="007444BE">
            <w:pPr>
              <w:rPr>
                <w:lang w:bidi="ar-EG"/>
              </w:rPr>
            </w:pPr>
          </w:p>
          <w:p w:rsidR="00B11FD1" w:rsidRDefault="00B11FD1" w:rsidP="007444BE">
            <w:pPr>
              <w:rPr>
                <w:lang w:bidi="ar-EG"/>
              </w:rPr>
            </w:pPr>
          </w:p>
          <w:p w:rsidR="00B11FD1" w:rsidRDefault="00B11FD1" w:rsidP="007444BE">
            <w:pPr>
              <w:rPr>
                <w:lang w:bidi="ar-EG"/>
              </w:rPr>
            </w:pPr>
          </w:p>
        </w:tc>
      </w:tr>
      <w:tr w:rsidR="00B11FD1" w:rsidTr="007444BE">
        <w:tc>
          <w:tcPr>
            <w:tcW w:w="8640" w:type="dxa"/>
          </w:tcPr>
          <w:p w:rsidR="00B11FD1" w:rsidRDefault="00B11FD1" w:rsidP="007444BE">
            <w:pPr>
              <w:rPr>
                <w:sz w:val="20"/>
                <w:szCs w:val="20"/>
                <w:lang w:bidi="ar-EG"/>
              </w:rPr>
            </w:pPr>
            <w:r>
              <w:rPr>
                <w:sz w:val="20"/>
                <w:szCs w:val="20"/>
                <w:lang w:bidi="ar-EG"/>
              </w:rPr>
              <w:t>3  Processes for Improvement of Teaching</w:t>
            </w:r>
          </w:p>
          <w:p w:rsidR="00B11FD1" w:rsidRDefault="00B11FD1" w:rsidP="007444BE">
            <w:pPr>
              <w:rPr>
                <w:sz w:val="20"/>
                <w:szCs w:val="20"/>
                <w:lang w:bidi="ar-EG"/>
              </w:rPr>
            </w:pPr>
          </w:p>
          <w:p w:rsidR="00B11FD1" w:rsidRDefault="00B11FD1" w:rsidP="007444BE">
            <w:pPr>
              <w:rPr>
                <w:sz w:val="20"/>
                <w:szCs w:val="20"/>
                <w:lang w:bidi="ar-EG"/>
              </w:rPr>
            </w:pPr>
          </w:p>
          <w:p w:rsidR="00B11FD1" w:rsidRDefault="00B11FD1" w:rsidP="007444BE">
            <w:pPr>
              <w:rPr>
                <w:sz w:val="20"/>
                <w:szCs w:val="20"/>
                <w:lang w:bidi="ar-EG"/>
              </w:rPr>
            </w:pPr>
          </w:p>
          <w:p w:rsidR="00B11FD1" w:rsidRDefault="00B11FD1" w:rsidP="007444BE">
            <w:pPr>
              <w:rPr>
                <w:sz w:val="20"/>
                <w:szCs w:val="20"/>
                <w:lang w:bidi="ar-EG"/>
              </w:rPr>
            </w:pPr>
          </w:p>
          <w:p w:rsidR="00B11FD1" w:rsidRDefault="00B11FD1" w:rsidP="007444BE">
            <w:pPr>
              <w:rPr>
                <w:sz w:val="20"/>
                <w:szCs w:val="20"/>
                <w:lang w:bidi="ar-EG"/>
              </w:rPr>
            </w:pPr>
          </w:p>
          <w:p w:rsidR="00B11FD1" w:rsidRDefault="00B11FD1" w:rsidP="007444BE">
            <w:pPr>
              <w:rPr>
                <w:sz w:val="20"/>
                <w:szCs w:val="20"/>
                <w:lang w:bidi="ar-EG"/>
              </w:rPr>
            </w:pPr>
          </w:p>
        </w:tc>
      </w:tr>
      <w:tr w:rsidR="00B11FD1" w:rsidTr="007444BE">
        <w:trPr>
          <w:trHeight w:val="1608"/>
        </w:trPr>
        <w:tc>
          <w:tcPr>
            <w:tcW w:w="8640" w:type="dxa"/>
          </w:tcPr>
          <w:p w:rsidR="00B11FD1" w:rsidRDefault="00B11FD1" w:rsidP="007444BE">
            <w:pPr>
              <w:rPr>
                <w:sz w:val="20"/>
                <w:szCs w:val="20"/>
                <w:lang w:val="en-US" w:bidi="ar-EG"/>
              </w:rPr>
            </w:pPr>
            <w:r>
              <w:rPr>
                <w:sz w:val="20"/>
                <w:szCs w:val="20"/>
                <w:lang w:val="en-US" w:bidi="ar-EG"/>
              </w:rPr>
              <w:t>4. Processes for Verifying Standards of Student Achievement (eg. check marking by an independent  member teaching staff of a sample of student work, periodic exchange and remarking of tests or a sample of assignments with staff at another institution)</w:t>
            </w:r>
          </w:p>
          <w:p w:rsidR="00B11FD1" w:rsidRDefault="00B11FD1" w:rsidP="007444BE">
            <w:pPr>
              <w:rPr>
                <w:sz w:val="20"/>
                <w:szCs w:val="20"/>
                <w:lang w:val="en-US" w:bidi="ar-EG"/>
              </w:rPr>
            </w:pPr>
          </w:p>
          <w:p w:rsidR="00B11FD1" w:rsidRDefault="00B11FD1" w:rsidP="007444BE">
            <w:pPr>
              <w:rPr>
                <w:sz w:val="20"/>
                <w:szCs w:val="20"/>
                <w:lang w:bidi="ar-EG"/>
              </w:rPr>
            </w:pPr>
          </w:p>
          <w:p w:rsidR="00B11FD1" w:rsidRDefault="00B11FD1" w:rsidP="007444BE">
            <w:pPr>
              <w:rPr>
                <w:sz w:val="20"/>
                <w:szCs w:val="20"/>
                <w:lang w:bidi="ar-EG"/>
              </w:rPr>
            </w:pPr>
          </w:p>
          <w:p w:rsidR="00B11FD1" w:rsidRDefault="00B11FD1" w:rsidP="007444BE">
            <w:pPr>
              <w:rPr>
                <w:sz w:val="20"/>
                <w:szCs w:val="20"/>
                <w:lang w:bidi="ar-EG"/>
              </w:rPr>
            </w:pPr>
          </w:p>
          <w:p w:rsidR="00B11FD1" w:rsidRDefault="00B11FD1" w:rsidP="007444BE">
            <w:pPr>
              <w:rPr>
                <w:sz w:val="20"/>
                <w:szCs w:val="20"/>
                <w:lang w:bidi="ar-EG"/>
              </w:rPr>
            </w:pPr>
          </w:p>
          <w:p w:rsidR="00B11FD1" w:rsidRDefault="00B11FD1" w:rsidP="007444BE">
            <w:pPr>
              <w:rPr>
                <w:sz w:val="20"/>
                <w:szCs w:val="20"/>
                <w:lang w:bidi="ar-EG"/>
              </w:rPr>
            </w:pPr>
          </w:p>
        </w:tc>
      </w:tr>
      <w:tr w:rsidR="00B11FD1" w:rsidTr="007444BE">
        <w:tc>
          <w:tcPr>
            <w:tcW w:w="8640" w:type="dxa"/>
          </w:tcPr>
          <w:p w:rsidR="00B11FD1" w:rsidRDefault="00B11FD1" w:rsidP="007444BE">
            <w:pPr>
              <w:rPr>
                <w:sz w:val="20"/>
                <w:szCs w:val="20"/>
                <w:lang w:bidi="ar-EG"/>
              </w:rPr>
            </w:pPr>
            <w:r>
              <w:rPr>
                <w:sz w:val="20"/>
                <w:szCs w:val="20"/>
                <w:lang w:bidi="ar-EG"/>
              </w:rPr>
              <w:t>5  Describe the  planning arrangements for periodically reviewing course effectiveness and planning for improvement.</w:t>
            </w:r>
          </w:p>
          <w:p w:rsidR="00B11FD1" w:rsidRDefault="00B11FD1" w:rsidP="007444BE">
            <w:pPr>
              <w:rPr>
                <w:sz w:val="20"/>
                <w:szCs w:val="20"/>
                <w:lang w:bidi="ar-EG"/>
              </w:rPr>
            </w:pPr>
          </w:p>
          <w:p w:rsidR="00B11FD1" w:rsidRDefault="00B11FD1" w:rsidP="007444BE">
            <w:pPr>
              <w:rPr>
                <w:sz w:val="20"/>
                <w:szCs w:val="20"/>
                <w:lang w:bidi="ar-EG"/>
              </w:rPr>
            </w:pPr>
          </w:p>
          <w:p w:rsidR="00B11FD1" w:rsidRDefault="00B11FD1" w:rsidP="007444BE">
            <w:pPr>
              <w:rPr>
                <w:sz w:val="20"/>
                <w:szCs w:val="20"/>
                <w:lang w:bidi="ar-EG"/>
              </w:rPr>
            </w:pPr>
          </w:p>
          <w:p w:rsidR="00B11FD1" w:rsidRDefault="00B11FD1" w:rsidP="007444BE">
            <w:pPr>
              <w:rPr>
                <w:sz w:val="20"/>
                <w:szCs w:val="20"/>
                <w:lang w:bidi="ar-EG"/>
              </w:rPr>
            </w:pPr>
          </w:p>
          <w:p w:rsidR="00B11FD1" w:rsidRDefault="00B11FD1" w:rsidP="007444BE">
            <w:pPr>
              <w:rPr>
                <w:sz w:val="20"/>
                <w:szCs w:val="20"/>
                <w:lang w:bidi="ar-EG"/>
              </w:rPr>
            </w:pPr>
          </w:p>
          <w:p w:rsidR="00B11FD1" w:rsidRDefault="00B11FD1" w:rsidP="007444BE">
            <w:pPr>
              <w:rPr>
                <w:sz w:val="20"/>
                <w:szCs w:val="20"/>
                <w:lang w:bidi="ar-EG"/>
              </w:rPr>
            </w:pPr>
          </w:p>
        </w:tc>
      </w:tr>
    </w:tbl>
    <w:p w:rsidR="00B11FD1" w:rsidRDefault="00B11FD1" w:rsidP="002D79D6">
      <w:pPr>
        <w:ind w:left="446"/>
        <w:rPr>
          <w:lang w:bidi="ar-EG"/>
        </w:rPr>
      </w:pPr>
    </w:p>
    <w:p w:rsidR="00B11FD1" w:rsidRDefault="00B11FD1" w:rsidP="002D79D6">
      <w:pPr>
        <w:spacing w:line="360" w:lineRule="auto"/>
        <w:ind w:left="446"/>
        <w:jc w:val="center"/>
        <w:rPr>
          <w:b/>
          <w:bCs/>
          <w:sz w:val="20"/>
          <w:szCs w:val="20"/>
          <w:lang w:bidi="ar-EG"/>
        </w:rPr>
      </w:pPr>
    </w:p>
    <w:p w:rsidR="00B11FD1" w:rsidRDefault="00B11FD1" w:rsidP="002D79D6"/>
    <w:p w:rsidR="00B11FD1" w:rsidRDefault="00B11FD1" w:rsidP="002D79D6"/>
    <w:p w:rsidR="00B11FD1" w:rsidRDefault="00B11FD1"/>
    <w:p w:rsidR="00B11FD1" w:rsidRDefault="00B11FD1"/>
    <w:p w:rsidR="00B11FD1" w:rsidRDefault="00B11FD1"/>
    <w:p w:rsidR="00B11FD1" w:rsidRDefault="00B11FD1"/>
    <w:p w:rsidR="00B11FD1" w:rsidRDefault="00B11FD1"/>
    <w:p w:rsidR="00B11FD1" w:rsidRDefault="00B11FD1"/>
    <w:p w:rsidR="00B11FD1" w:rsidRDefault="00B11FD1"/>
    <w:p w:rsidR="00B11FD1" w:rsidRDefault="00B11FD1"/>
    <w:sectPr w:rsidR="00B11FD1" w:rsidSect="00EF51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2B65F6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8F0E12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22D6D4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2CA659F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DDEB4D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2186E4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56EA2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0F84F9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5823C5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98AD2F8"/>
    <w:lvl w:ilvl="0">
      <w:start w:val="1"/>
      <w:numFmt w:val="bullet"/>
      <w:lvlText w:val=""/>
      <w:lvlJc w:val="left"/>
      <w:pPr>
        <w:tabs>
          <w:tab w:val="num" w:pos="360"/>
        </w:tabs>
        <w:ind w:left="360" w:hanging="360"/>
      </w:pPr>
      <w:rPr>
        <w:rFonts w:ascii="Symbol" w:hAnsi="Symbol" w:hint="default"/>
      </w:rPr>
    </w:lvl>
  </w:abstractNum>
  <w:abstractNum w:abstractNumId="10">
    <w:nsid w:val="17024DC9"/>
    <w:multiLevelType w:val="hybridMultilevel"/>
    <w:tmpl w:val="66E4CC9A"/>
    <w:lvl w:ilvl="0" w:tplc="54C230DA">
      <w:start w:val="1"/>
      <w:numFmt w:val="lowerLetter"/>
      <w:lvlText w:val="(%1)"/>
      <w:lvlJc w:val="left"/>
      <w:pPr>
        <w:tabs>
          <w:tab w:val="num" w:pos="735"/>
        </w:tabs>
        <w:ind w:left="735" w:hanging="375"/>
      </w:pPr>
      <w:rPr>
        <w:rFonts w:cs="Times New Roman" w:hint="default"/>
      </w:rPr>
    </w:lvl>
    <w:lvl w:ilvl="1" w:tplc="FAF07620">
      <w:start w:val="4"/>
      <w:numFmt w:val="decimal"/>
      <w:lvlText w:val="%2."/>
      <w:lvlJc w:val="left"/>
      <w:pPr>
        <w:tabs>
          <w:tab w:val="num" w:pos="1440"/>
        </w:tabs>
        <w:ind w:left="1440" w:hanging="360"/>
      </w:pPr>
      <w:rPr>
        <w:rFonts w:cs="Times New Roman" w:hint="default"/>
      </w:rPr>
    </w:lvl>
    <w:lvl w:ilvl="2" w:tplc="B0CE8162">
      <w:start w:val="1"/>
      <w:numFmt w:val="lowerLetter"/>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2714BF7"/>
    <w:multiLevelType w:val="hybridMultilevel"/>
    <w:tmpl w:val="18D4BF58"/>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2">
    <w:nsid w:val="3EC54892"/>
    <w:multiLevelType w:val="hybridMultilevel"/>
    <w:tmpl w:val="661E0736"/>
    <w:lvl w:ilvl="0" w:tplc="F98E4B18">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79D6"/>
    <w:rsid w:val="00055935"/>
    <w:rsid w:val="0006374C"/>
    <w:rsid w:val="000644A3"/>
    <w:rsid w:val="00086A34"/>
    <w:rsid w:val="000A083A"/>
    <w:rsid w:val="000B54E8"/>
    <w:rsid w:val="0020440A"/>
    <w:rsid w:val="0027268A"/>
    <w:rsid w:val="002D79D6"/>
    <w:rsid w:val="00351FEC"/>
    <w:rsid w:val="00365D82"/>
    <w:rsid w:val="003F1436"/>
    <w:rsid w:val="005A49FD"/>
    <w:rsid w:val="0063285D"/>
    <w:rsid w:val="0064499C"/>
    <w:rsid w:val="00666B70"/>
    <w:rsid w:val="007444BE"/>
    <w:rsid w:val="0076438F"/>
    <w:rsid w:val="008105B3"/>
    <w:rsid w:val="00895596"/>
    <w:rsid w:val="008A3EB6"/>
    <w:rsid w:val="0098195E"/>
    <w:rsid w:val="009911D8"/>
    <w:rsid w:val="009D66F9"/>
    <w:rsid w:val="00A76D00"/>
    <w:rsid w:val="00AE48FC"/>
    <w:rsid w:val="00B11FD1"/>
    <w:rsid w:val="00B15A65"/>
    <w:rsid w:val="00B268A6"/>
    <w:rsid w:val="00B31E25"/>
    <w:rsid w:val="00BC0FB8"/>
    <w:rsid w:val="00D337E1"/>
    <w:rsid w:val="00DA1F61"/>
    <w:rsid w:val="00DE40EE"/>
    <w:rsid w:val="00E510EA"/>
    <w:rsid w:val="00EF5146"/>
    <w:rsid w:val="00F4087B"/>
    <w:rsid w:val="00F81293"/>
    <w:rsid w:val="00FC6A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D79D6"/>
    <w:rPr>
      <w:rFonts w:ascii="Times New Roman" w:eastAsia="Times New Roman" w:hAnsi="Times New Roman" w:cs="Times New Roman"/>
      <w:sz w:val="24"/>
      <w:szCs w:val="24"/>
      <w:lang w:val="en-AU"/>
    </w:rPr>
  </w:style>
  <w:style w:type="paragraph" w:styleId="Heading1">
    <w:name w:val="heading 1"/>
    <w:basedOn w:val="Normal"/>
    <w:next w:val="Normal"/>
    <w:link w:val="Heading1Char"/>
    <w:uiPriority w:val="99"/>
    <w:qFormat/>
    <w:rsid w:val="002D79D6"/>
    <w:pPr>
      <w:keepNext/>
      <w:outlineLvl w:val="0"/>
    </w:pPr>
    <w:rPr>
      <w:b/>
      <w:bCs/>
      <w:sz w:val="36"/>
      <w:lang w:val="en-US"/>
    </w:rPr>
  </w:style>
  <w:style w:type="paragraph" w:styleId="Heading2">
    <w:name w:val="heading 2"/>
    <w:basedOn w:val="Normal"/>
    <w:next w:val="Normal"/>
    <w:link w:val="Heading2Char"/>
    <w:uiPriority w:val="99"/>
    <w:qFormat/>
    <w:rsid w:val="002D79D6"/>
    <w:pPr>
      <w:keepNext/>
      <w:jc w:val="center"/>
      <w:outlineLvl w:val="1"/>
    </w:pPr>
    <w:rPr>
      <w:b/>
      <w:bCs/>
      <w:lang w:val="en-US"/>
    </w:rPr>
  </w:style>
  <w:style w:type="paragraph" w:styleId="Heading3">
    <w:name w:val="heading 3"/>
    <w:basedOn w:val="Normal"/>
    <w:next w:val="Normal"/>
    <w:link w:val="Heading3Char"/>
    <w:uiPriority w:val="99"/>
    <w:qFormat/>
    <w:rsid w:val="002D79D6"/>
    <w:pPr>
      <w:keepNext/>
      <w:jc w:val="center"/>
      <w:outlineLvl w:val="2"/>
    </w:pPr>
    <w:rPr>
      <w:b/>
      <w:bCs/>
      <w:sz w:val="32"/>
      <w:lang w:val="en-US"/>
    </w:rPr>
  </w:style>
  <w:style w:type="paragraph" w:styleId="Heading4">
    <w:name w:val="heading 4"/>
    <w:basedOn w:val="Normal"/>
    <w:next w:val="Normal"/>
    <w:link w:val="Heading4Char"/>
    <w:uiPriority w:val="99"/>
    <w:qFormat/>
    <w:rsid w:val="00AE48FC"/>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2D79D6"/>
    <w:pPr>
      <w:keepNext/>
      <w:ind w:left="446" w:hanging="446"/>
      <w:outlineLvl w:val="4"/>
    </w:pPr>
    <w:rPr>
      <w:b/>
      <w:szCs w:val="28"/>
      <w:lang w:bidi="ar-EG"/>
    </w:rPr>
  </w:style>
  <w:style w:type="paragraph" w:styleId="Heading7">
    <w:name w:val="heading 7"/>
    <w:basedOn w:val="Normal"/>
    <w:next w:val="Normal"/>
    <w:link w:val="Heading7Char"/>
    <w:uiPriority w:val="99"/>
    <w:qFormat/>
    <w:rsid w:val="002D79D6"/>
    <w:pPr>
      <w:spacing w:before="240" w:after="60"/>
      <w:outlineLvl w:val="6"/>
    </w:pPr>
  </w:style>
  <w:style w:type="paragraph" w:styleId="Heading9">
    <w:name w:val="heading 9"/>
    <w:basedOn w:val="Normal"/>
    <w:next w:val="Normal"/>
    <w:link w:val="Heading9Char"/>
    <w:uiPriority w:val="99"/>
    <w:qFormat/>
    <w:rsid w:val="002D79D6"/>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D79D6"/>
    <w:rPr>
      <w:rFonts w:ascii="Times New Roman" w:hAnsi="Times New Roman" w:cs="Times New Roman"/>
      <w:b/>
      <w:bCs/>
      <w:sz w:val="24"/>
      <w:szCs w:val="24"/>
    </w:rPr>
  </w:style>
  <w:style w:type="character" w:customStyle="1" w:styleId="Heading2Char">
    <w:name w:val="Heading 2 Char"/>
    <w:basedOn w:val="DefaultParagraphFont"/>
    <w:link w:val="Heading2"/>
    <w:uiPriority w:val="99"/>
    <w:locked/>
    <w:rsid w:val="002D79D6"/>
    <w:rPr>
      <w:rFonts w:ascii="Times New Roman" w:hAnsi="Times New Roman" w:cs="Times New Roman"/>
      <w:b/>
      <w:bCs/>
      <w:sz w:val="24"/>
      <w:szCs w:val="24"/>
    </w:rPr>
  </w:style>
  <w:style w:type="character" w:customStyle="1" w:styleId="Heading3Char">
    <w:name w:val="Heading 3 Char"/>
    <w:basedOn w:val="DefaultParagraphFont"/>
    <w:link w:val="Heading3"/>
    <w:uiPriority w:val="99"/>
    <w:locked/>
    <w:rsid w:val="002D79D6"/>
    <w:rPr>
      <w:rFonts w:ascii="Times New Roman" w:hAnsi="Times New Roman" w:cs="Times New Roman"/>
      <w:b/>
      <w:bCs/>
      <w:sz w:val="24"/>
      <w:szCs w:val="24"/>
    </w:rPr>
  </w:style>
  <w:style w:type="character" w:customStyle="1" w:styleId="Heading4Char">
    <w:name w:val="Heading 4 Char"/>
    <w:basedOn w:val="DefaultParagraphFont"/>
    <w:link w:val="Heading4"/>
    <w:uiPriority w:val="99"/>
    <w:semiHidden/>
    <w:locked/>
    <w:rsid w:val="00AE48FC"/>
    <w:rPr>
      <w:rFonts w:ascii="Cambria" w:hAnsi="Cambria" w:cs="Times New Roman"/>
      <w:b/>
      <w:bCs/>
      <w:i/>
      <w:iCs/>
      <w:color w:val="4F81BD"/>
      <w:sz w:val="24"/>
      <w:szCs w:val="24"/>
      <w:lang w:val="en-AU"/>
    </w:rPr>
  </w:style>
  <w:style w:type="character" w:customStyle="1" w:styleId="Heading5Char">
    <w:name w:val="Heading 5 Char"/>
    <w:basedOn w:val="DefaultParagraphFont"/>
    <w:link w:val="Heading5"/>
    <w:uiPriority w:val="99"/>
    <w:locked/>
    <w:rsid w:val="002D79D6"/>
    <w:rPr>
      <w:rFonts w:ascii="Times New Roman" w:hAnsi="Times New Roman" w:cs="Times New Roman"/>
      <w:b/>
      <w:sz w:val="28"/>
      <w:szCs w:val="28"/>
      <w:lang w:val="en-AU" w:bidi="ar-EG"/>
    </w:rPr>
  </w:style>
  <w:style w:type="character" w:customStyle="1" w:styleId="Heading7Char">
    <w:name w:val="Heading 7 Char"/>
    <w:basedOn w:val="DefaultParagraphFont"/>
    <w:link w:val="Heading7"/>
    <w:uiPriority w:val="99"/>
    <w:locked/>
    <w:rsid w:val="002D79D6"/>
    <w:rPr>
      <w:rFonts w:ascii="Times New Roman" w:hAnsi="Times New Roman" w:cs="Times New Roman"/>
      <w:sz w:val="24"/>
      <w:szCs w:val="24"/>
      <w:lang w:val="en-AU"/>
    </w:rPr>
  </w:style>
  <w:style w:type="character" w:customStyle="1" w:styleId="Heading9Char">
    <w:name w:val="Heading 9 Char"/>
    <w:basedOn w:val="DefaultParagraphFont"/>
    <w:link w:val="Heading9"/>
    <w:uiPriority w:val="99"/>
    <w:locked/>
    <w:rsid w:val="002D79D6"/>
    <w:rPr>
      <w:rFonts w:ascii="Arial" w:hAnsi="Arial" w:cs="Arial"/>
      <w:lang w:val="en-AU"/>
    </w:rPr>
  </w:style>
  <w:style w:type="paragraph" w:styleId="Footer">
    <w:name w:val="footer"/>
    <w:basedOn w:val="Normal"/>
    <w:link w:val="FooterChar"/>
    <w:uiPriority w:val="99"/>
    <w:rsid w:val="002D79D6"/>
    <w:pPr>
      <w:tabs>
        <w:tab w:val="center" w:pos="4153"/>
        <w:tab w:val="right" w:pos="8306"/>
      </w:tabs>
    </w:pPr>
  </w:style>
  <w:style w:type="character" w:customStyle="1" w:styleId="FooterChar">
    <w:name w:val="Footer Char"/>
    <w:basedOn w:val="DefaultParagraphFont"/>
    <w:link w:val="Footer"/>
    <w:uiPriority w:val="99"/>
    <w:locked/>
    <w:rsid w:val="002D79D6"/>
    <w:rPr>
      <w:rFonts w:ascii="Times New Roman" w:hAnsi="Times New Roman" w:cs="Times New Roman"/>
      <w:sz w:val="24"/>
      <w:szCs w:val="24"/>
      <w:lang w:val="en-AU"/>
    </w:rPr>
  </w:style>
  <w:style w:type="paragraph" w:styleId="BodyText3">
    <w:name w:val="Body Text 3"/>
    <w:basedOn w:val="Normal"/>
    <w:link w:val="BodyText3Char"/>
    <w:uiPriority w:val="99"/>
    <w:rsid w:val="002D79D6"/>
    <w:rPr>
      <w:sz w:val="20"/>
      <w:szCs w:val="20"/>
      <w:lang w:bidi="ar-EG"/>
    </w:rPr>
  </w:style>
  <w:style w:type="character" w:customStyle="1" w:styleId="BodyText3Char">
    <w:name w:val="Body Text 3 Char"/>
    <w:basedOn w:val="DefaultParagraphFont"/>
    <w:link w:val="BodyText3"/>
    <w:uiPriority w:val="99"/>
    <w:locked/>
    <w:rsid w:val="002D79D6"/>
    <w:rPr>
      <w:rFonts w:ascii="Times New Roman" w:hAnsi="Times New Roman" w:cs="Times New Roman"/>
      <w:sz w:val="20"/>
      <w:szCs w:val="20"/>
      <w:lang w:val="en-AU" w:bidi="ar-EG"/>
    </w:rPr>
  </w:style>
  <w:style w:type="paragraph" w:styleId="BodyText">
    <w:name w:val="Body Text"/>
    <w:basedOn w:val="Normal"/>
    <w:link w:val="BodyTextChar"/>
    <w:uiPriority w:val="99"/>
    <w:semiHidden/>
    <w:rsid w:val="00AE48FC"/>
    <w:pPr>
      <w:spacing w:after="120"/>
    </w:pPr>
  </w:style>
  <w:style w:type="character" w:customStyle="1" w:styleId="BodyTextChar">
    <w:name w:val="Body Text Char"/>
    <w:basedOn w:val="DefaultParagraphFont"/>
    <w:link w:val="BodyText"/>
    <w:uiPriority w:val="99"/>
    <w:semiHidden/>
    <w:locked/>
    <w:rsid w:val="00AE48FC"/>
    <w:rPr>
      <w:rFonts w:ascii="Times New Roman" w:hAnsi="Times New Roman" w:cs="Times New Roman"/>
      <w:sz w:val="24"/>
      <w:szCs w:val="24"/>
      <w:lang w:val="en-AU"/>
    </w:rPr>
  </w:style>
  <w:style w:type="paragraph" w:styleId="BodyTextIndent2">
    <w:name w:val="Body Text Indent 2"/>
    <w:basedOn w:val="Normal"/>
    <w:link w:val="BodyTextIndent2Char"/>
    <w:uiPriority w:val="99"/>
    <w:semiHidden/>
    <w:rsid w:val="00AE48FC"/>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AE48FC"/>
    <w:rPr>
      <w:rFonts w:ascii="Times New Roman" w:hAnsi="Times New Roman" w:cs="Times New Roman"/>
      <w:sz w:val="24"/>
      <w:szCs w:val="24"/>
      <w:lang w:val="en-AU"/>
    </w:rPr>
  </w:style>
  <w:style w:type="paragraph" w:styleId="FootnoteText">
    <w:name w:val="footnote text"/>
    <w:basedOn w:val="Normal"/>
    <w:link w:val="FootnoteTextChar"/>
    <w:uiPriority w:val="99"/>
    <w:semiHidden/>
    <w:rsid w:val="00AE48FC"/>
    <w:rPr>
      <w:sz w:val="20"/>
      <w:szCs w:val="20"/>
    </w:rPr>
  </w:style>
  <w:style w:type="character" w:customStyle="1" w:styleId="FootnoteTextChar">
    <w:name w:val="Footnote Text Char"/>
    <w:basedOn w:val="DefaultParagraphFont"/>
    <w:link w:val="FootnoteText"/>
    <w:uiPriority w:val="99"/>
    <w:semiHidden/>
    <w:locked/>
    <w:rsid w:val="00AE48FC"/>
    <w:rPr>
      <w:rFonts w:ascii="Times New Roman" w:hAnsi="Times New Roman" w:cs="Times New Roman"/>
      <w:sz w:val="20"/>
      <w:szCs w:val="20"/>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10</Pages>
  <Words>1113</Words>
  <Characters>6348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of Saudi Arabia</dc:title>
  <dc:subject/>
  <dc:creator>p</dc:creator>
  <cp:keywords/>
  <dc:description/>
  <cp:lastModifiedBy>Mastour</cp:lastModifiedBy>
  <cp:revision>3</cp:revision>
  <dcterms:created xsi:type="dcterms:W3CDTF">2012-01-16T06:34:00Z</dcterms:created>
  <dcterms:modified xsi:type="dcterms:W3CDTF">2012-01-16T06:55:00Z</dcterms:modified>
</cp:coreProperties>
</file>