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A3" w:rsidRPr="004E40F9" w:rsidRDefault="004E40F9" w:rsidP="004E40F9">
      <w:pPr>
        <w:pStyle w:val="ListParagraph"/>
        <w:bidi w:val="0"/>
        <w:spacing w:line="360" w:lineRule="auto"/>
        <w:ind w:left="42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Competent cells </w:t>
      </w:r>
      <w:proofErr w:type="gramStart"/>
      <w:r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formation </w:t>
      </w:r>
      <w:r w:rsidR="001C0BA3"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proofErr w:type="gramEnd"/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Pick a single bacterial colony </w:t>
      </w:r>
      <w:r w:rsidRPr="002B76A3">
        <w:rPr>
          <w:rFonts w:asciiTheme="majorBidi" w:hAnsiTheme="majorBidi" w:cstheme="majorBidi"/>
        </w:rPr>
        <w:t>from a plate that has been incubated for 16-20 hours at 37°C. Transfer the colony into 100 ml (LB-</w:t>
      </w:r>
      <w:proofErr w:type="gramStart"/>
      <w:r>
        <w:rPr>
          <w:rFonts w:asciiTheme="majorBidi" w:hAnsiTheme="majorBidi" w:cstheme="majorBidi"/>
        </w:rPr>
        <w:t xml:space="preserve">media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in a 1-liter flask. Incubate the culture for </w:t>
      </w:r>
      <w:r w:rsidRPr="001C0BA3">
        <w:rPr>
          <w:rFonts w:asciiTheme="majorBidi" w:hAnsiTheme="majorBidi" w:cstheme="majorBidi"/>
          <w:u w:val="single"/>
        </w:rPr>
        <w:t>3 hours</w:t>
      </w:r>
      <w:r w:rsidRPr="002B76A3">
        <w:rPr>
          <w:rFonts w:asciiTheme="majorBidi" w:hAnsiTheme="majorBidi" w:cstheme="majorBidi"/>
        </w:rPr>
        <w:t xml:space="preserve"> at 37°C with </w:t>
      </w:r>
      <w:r>
        <w:rPr>
          <w:rFonts w:asciiTheme="majorBidi" w:hAnsiTheme="majorBidi" w:cstheme="majorBidi"/>
        </w:rPr>
        <w:t xml:space="preserve">moderate shaking 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Transfer the bacterial cells to sterile, disposable, ice-cold 50-ml polypropylene tubes. Cool the </w:t>
      </w:r>
      <w:proofErr w:type="spellStart"/>
      <w:r w:rsidRPr="002B76A3">
        <w:rPr>
          <w:rFonts w:asciiTheme="majorBidi" w:hAnsiTheme="majorBidi" w:cstheme="majorBidi"/>
        </w:rPr>
        <w:t>culturesto</w:t>
      </w:r>
      <w:proofErr w:type="spellEnd"/>
      <w:r w:rsidRPr="002B76A3">
        <w:rPr>
          <w:rFonts w:asciiTheme="majorBidi" w:hAnsiTheme="majorBidi" w:cstheme="majorBidi"/>
        </w:rPr>
        <w:t xml:space="preserve"> 0°C by storing the tubes on ice for 10 minutes.</w:t>
      </w:r>
    </w:p>
    <w:p w:rsidR="001C0B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 w:rsidRPr="002B76A3">
        <w:rPr>
          <w:rFonts w:asciiTheme="majorBidi" w:hAnsiTheme="majorBidi" w:cstheme="majorBidi"/>
        </w:rPr>
        <w:t xml:space="preserve">(4100 rpm) for </w:t>
      </w:r>
      <w:r w:rsidR="007E222B">
        <w:rPr>
          <w:rFonts w:asciiTheme="majorBidi" w:hAnsiTheme="majorBidi" w:cstheme="majorBidi"/>
        </w:rPr>
        <w:t>7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Decant the medium from the cell pellets. Stand the tubes in an inverted position on a pad of paper towels for 1 minute to allow the last traces of media to drain away</w:t>
      </w:r>
    </w:p>
    <w:p w:rsidR="001C0BA3" w:rsidRPr="002B76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pellet by swirling or gentle </w:t>
      </w:r>
      <w:proofErr w:type="spellStart"/>
      <w:r w:rsidRPr="002B76A3">
        <w:rPr>
          <w:rFonts w:asciiTheme="majorBidi" w:hAnsiTheme="majorBidi" w:cstheme="majorBidi"/>
        </w:rPr>
        <w:t>v</w:t>
      </w:r>
      <w:r w:rsidR="007E222B">
        <w:rPr>
          <w:rFonts w:asciiTheme="majorBidi" w:hAnsiTheme="majorBidi" w:cstheme="majorBidi"/>
        </w:rPr>
        <w:t>ortexing</w:t>
      </w:r>
      <w:proofErr w:type="spellEnd"/>
      <w:r w:rsidR="007E222B">
        <w:rPr>
          <w:rFonts w:asciiTheme="majorBidi" w:hAnsiTheme="majorBidi" w:cstheme="majorBidi"/>
        </w:rPr>
        <w:t xml:space="preserve"> in 10 ml of ice-</w:t>
      </w:r>
      <w:proofErr w:type="gramStart"/>
      <w:r w:rsidR="007E222B">
        <w:rPr>
          <w:rFonts w:asciiTheme="majorBidi" w:hAnsiTheme="majorBidi" w:cstheme="majorBidi"/>
        </w:rPr>
        <w:t xml:space="preserve">cold  </w:t>
      </w:r>
      <w:r w:rsidRPr="002B76A3">
        <w:rPr>
          <w:rFonts w:asciiTheme="majorBidi" w:hAnsiTheme="majorBidi" w:cstheme="majorBidi"/>
        </w:rPr>
        <w:t>.</w:t>
      </w:r>
      <w:proofErr w:type="gramEnd"/>
      <w:r w:rsidRPr="002B76A3">
        <w:rPr>
          <w:rFonts w:asciiTheme="majorBidi" w:hAnsiTheme="majorBidi" w:cstheme="majorBidi"/>
        </w:rPr>
        <w:t>1MCaCl</w:t>
      </w:r>
      <w:r w:rsidRPr="002B76A3">
        <w:rPr>
          <w:rFonts w:asciiTheme="majorBidi" w:hAnsiTheme="majorBidi" w:cstheme="majorBidi"/>
          <w:vertAlign w:val="subscript"/>
        </w:rPr>
        <w:t xml:space="preserve">2 </w:t>
      </w:r>
      <w:r w:rsidRPr="002B76A3">
        <w:rPr>
          <w:rFonts w:asciiTheme="majorBidi" w:hAnsiTheme="majorBidi" w:cstheme="majorBidi"/>
        </w:rPr>
        <w:t>solution.</w:t>
      </w:r>
    </w:p>
    <w:p w:rsidR="001C0BA3" w:rsidRPr="002B76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 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 w:rsidR="007E222B">
        <w:rPr>
          <w:rFonts w:asciiTheme="majorBidi" w:hAnsiTheme="majorBidi" w:cstheme="majorBidi"/>
        </w:rPr>
        <w:t xml:space="preserve">(4100 </w:t>
      </w:r>
      <w:proofErr w:type="gramStart"/>
      <w:r w:rsidR="007E222B">
        <w:rPr>
          <w:rFonts w:asciiTheme="majorBidi" w:hAnsiTheme="majorBidi" w:cstheme="majorBidi"/>
        </w:rPr>
        <w:t xml:space="preserve">rpm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for </w:t>
      </w:r>
      <w:r w:rsidR="007E222B">
        <w:rPr>
          <w:rFonts w:asciiTheme="majorBidi" w:hAnsiTheme="majorBidi" w:cstheme="majorBidi"/>
        </w:rPr>
        <w:t>5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Decant the medium from the cell pellets. Stand the tubes in an inverted position on a pad of </w:t>
      </w:r>
      <w:proofErr w:type="spellStart"/>
      <w:r w:rsidRPr="002B76A3">
        <w:rPr>
          <w:rFonts w:asciiTheme="majorBidi" w:hAnsiTheme="majorBidi" w:cstheme="majorBidi"/>
        </w:rPr>
        <w:t>papertowels</w:t>
      </w:r>
      <w:proofErr w:type="spellEnd"/>
      <w:r w:rsidRPr="002B76A3">
        <w:rPr>
          <w:rFonts w:asciiTheme="majorBidi" w:hAnsiTheme="majorBidi" w:cstheme="majorBidi"/>
        </w:rPr>
        <w:t xml:space="preserve"> for 1 minute to allow the last traces of media to drain away.</w:t>
      </w:r>
    </w:p>
    <w:p w:rsidR="001C0B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the pellet by swirling or gentle </w:t>
      </w:r>
      <w:proofErr w:type="spellStart"/>
      <w:r w:rsidRPr="002B76A3">
        <w:rPr>
          <w:rFonts w:asciiTheme="majorBidi" w:hAnsiTheme="majorBidi" w:cstheme="majorBidi"/>
        </w:rPr>
        <w:t>vortexing</w:t>
      </w:r>
      <w:proofErr w:type="spellEnd"/>
      <w:r w:rsidRPr="002B76A3">
        <w:rPr>
          <w:rFonts w:asciiTheme="majorBidi" w:hAnsiTheme="majorBidi" w:cstheme="majorBidi"/>
        </w:rPr>
        <w:t xml:space="preserve"> in 2 ml of ice-cold 0.1 M CaCl</w:t>
      </w:r>
      <w:r w:rsidRPr="002B76A3">
        <w:rPr>
          <w:rFonts w:asciiTheme="majorBidi" w:hAnsiTheme="majorBidi" w:cstheme="majorBidi"/>
          <w:vertAlign w:val="subscript"/>
        </w:rPr>
        <w:t>2</w:t>
      </w:r>
      <w:r w:rsidR="007E222B">
        <w:rPr>
          <w:rFonts w:asciiTheme="majorBidi" w:hAnsiTheme="majorBidi" w:cstheme="majorBidi"/>
        </w:rPr>
        <w:t xml:space="preserve">, keep </w:t>
      </w:r>
      <w:proofErr w:type="spellStart"/>
      <w:r w:rsidR="007E222B">
        <w:rPr>
          <w:rFonts w:asciiTheme="majorBidi" w:hAnsiTheme="majorBidi" w:cstheme="majorBidi"/>
        </w:rPr>
        <w:t>resuspend</w:t>
      </w:r>
      <w:proofErr w:type="spellEnd"/>
      <w:r w:rsidR="007E222B">
        <w:rPr>
          <w:rFonts w:asciiTheme="majorBidi" w:hAnsiTheme="majorBidi" w:cstheme="majorBidi"/>
        </w:rPr>
        <w:t xml:space="preserve"> cells on ice for 20 min</w:t>
      </w:r>
      <w:r w:rsidRPr="002B76A3">
        <w:rPr>
          <w:rFonts w:asciiTheme="majorBidi" w:hAnsiTheme="majorBidi" w:cstheme="majorBidi"/>
        </w:rPr>
        <w:t>.</w:t>
      </w:r>
    </w:p>
    <w:p w:rsidR="007E222B" w:rsidRDefault="007E222B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>
        <w:rPr>
          <w:rFonts w:asciiTheme="majorBidi" w:hAnsiTheme="majorBidi" w:cstheme="majorBidi"/>
        </w:rPr>
        <w:t xml:space="preserve">(4100 </w:t>
      </w:r>
      <w:proofErr w:type="gramStart"/>
      <w:r>
        <w:rPr>
          <w:rFonts w:asciiTheme="majorBidi" w:hAnsiTheme="majorBidi" w:cstheme="majorBidi"/>
        </w:rPr>
        <w:t xml:space="preserve">rpm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for </w:t>
      </w:r>
      <w:r>
        <w:rPr>
          <w:rFonts w:asciiTheme="majorBidi" w:hAnsiTheme="majorBidi" w:cstheme="majorBidi"/>
        </w:rPr>
        <w:t>5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4E40F9" w:rsidRDefault="004E40F9" w:rsidP="004E40F9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pellet by swirling or gentle </w:t>
      </w:r>
      <w:proofErr w:type="spellStart"/>
      <w:r w:rsidRPr="002B76A3">
        <w:rPr>
          <w:rFonts w:asciiTheme="majorBidi" w:hAnsiTheme="majorBidi" w:cstheme="majorBidi"/>
        </w:rPr>
        <w:t>v</w:t>
      </w:r>
      <w:r>
        <w:rPr>
          <w:rFonts w:asciiTheme="majorBidi" w:hAnsiTheme="majorBidi" w:cstheme="majorBidi"/>
        </w:rPr>
        <w:t>ortexing</w:t>
      </w:r>
      <w:proofErr w:type="spellEnd"/>
      <w:r>
        <w:rPr>
          <w:rFonts w:asciiTheme="majorBidi" w:hAnsiTheme="majorBidi" w:cstheme="majorBidi"/>
        </w:rPr>
        <w:t xml:space="preserve"> in 2 ml of ice-</w:t>
      </w:r>
      <w:proofErr w:type="gramStart"/>
      <w:r>
        <w:rPr>
          <w:rFonts w:asciiTheme="majorBidi" w:hAnsiTheme="majorBidi" w:cstheme="majorBidi"/>
        </w:rPr>
        <w:t xml:space="preserve">cold  </w:t>
      </w:r>
      <w:r w:rsidRPr="002B76A3">
        <w:rPr>
          <w:rFonts w:asciiTheme="majorBidi" w:hAnsiTheme="majorBidi" w:cstheme="majorBidi"/>
        </w:rPr>
        <w:t>.</w:t>
      </w:r>
      <w:proofErr w:type="gramEnd"/>
      <w:r w:rsidRPr="002B76A3">
        <w:rPr>
          <w:rFonts w:asciiTheme="majorBidi" w:hAnsiTheme="majorBidi" w:cstheme="majorBidi"/>
        </w:rPr>
        <w:t>1MCaCl</w:t>
      </w:r>
      <w:r w:rsidRPr="002B76A3">
        <w:rPr>
          <w:rFonts w:asciiTheme="majorBidi" w:hAnsiTheme="majorBidi" w:cstheme="majorBidi"/>
          <w:vertAlign w:val="subscript"/>
        </w:rPr>
        <w:t xml:space="preserve">2 </w:t>
      </w:r>
      <w:r w:rsidRPr="002B76A3">
        <w:rPr>
          <w:rFonts w:asciiTheme="majorBidi" w:hAnsiTheme="majorBidi" w:cstheme="majorBidi"/>
        </w:rPr>
        <w:t>solution.</w:t>
      </w:r>
    </w:p>
    <w:p w:rsidR="004E40F9" w:rsidRDefault="004E40F9" w:rsidP="008A2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Freeze immediately at -80 </w:t>
      </w:r>
      <w:r w:rsidRPr="002B76A3">
        <w:rPr>
          <w:rFonts w:asciiTheme="majorBidi" w:hAnsiTheme="majorBidi" w:cstheme="majorBidi"/>
        </w:rPr>
        <w:t>°C</w:t>
      </w:r>
      <w:r>
        <w:rPr>
          <w:rFonts w:asciiTheme="majorBidi" w:hAnsiTheme="majorBidi" w:cstheme="majorBidi"/>
        </w:rPr>
        <w:t xml:space="preserve">  </w:t>
      </w:r>
    </w:p>
    <w:p w:rsidR="008A259B" w:rsidRPr="00895EF2" w:rsidRDefault="008A259B" w:rsidP="008A259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18"/>
          <w:szCs w:val="18"/>
        </w:rPr>
      </w:pPr>
    </w:p>
    <w:p w:rsidR="00292B83" w:rsidRPr="00BB0D5E" w:rsidRDefault="008A259B" w:rsidP="00292B83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BB0D5E">
        <w:rPr>
          <w:rFonts w:asciiTheme="majorBidi" w:hAnsiTheme="majorBidi" w:cstheme="majorBidi"/>
          <w:sz w:val="24"/>
          <w:szCs w:val="24"/>
          <w:u w:val="single"/>
        </w:rPr>
        <w:t xml:space="preserve">Restriction Digest for </w:t>
      </w:r>
      <w:r w:rsidR="00292B83" w:rsidRPr="00BB0D5E">
        <w:rPr>
          <w:rFonts w:asciiTheme="majorBidi" w:hAnsiTheme="majorBidi" w:cstheme="majorBidi"/>
          <w:sz w:val="24"/>
          <w:szCs w:val="24"/>
          <w:u w:val="single"/>
        </w:rPr>
        <w:t xml:space="preserve">insert DNA and </w:t>
      </w:r>
      <w:proofErr w:type="gramStart"/>
      <w:r w:rsidR="00292B83" w:rsidRPr="00BB0D5E">
        <w:rPr>
          <w:rFonts w:asciiTheme="majorBidi" w:hAnsiTheme="majorBidi" w:cstheme="majorBidi"/>
          <w:sz w:val="24"/>
          <w:szCs w:val="24"/>
          <w:u w:val="single"/>
        </w:rPr>
        <w:t>plasmid  :</w:t>
      </w:r>
      <w:proofErr w:type="gramEnd"/>
    </w:p>
    <w:p w:rsidR="00292B83" w:rsidRPr="00BB0D5E" w:rsidRDefault="00292B83" w:rsidP="00292B83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BB0D5E">
        <w:rPr>
          <w:rFonts w:asciiTheme="majorBidi" w:hAnsiTheme="majorBidi" w:cstheme="majorBidi"/>
          <w:color w:val="222222"/>
        </w:rPr>
        <w:t>Combine the following in Eppendorf tube</w:t>
      </w:r>
    </w:p>
    <w:p w:rsidR="00292B83" w:rsidRPr="00BB0D5E" w:rsidRDefault="00292B83" w:rsidP="00292B83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1μg </w:t>
      </w:r>
      <w:r w:rsidRPr="00BB0D5E">
        <w:rPr>
          <w:rStyle w:val="caps"/>
          <w:rFonts w:asciiTheme="majorBidi" w:hAnsiTheme="majorBidi" w:cstheme="majorBidi"/>
          <w:i/>
          <w:iCs/>
          <w:sz w:val="24"/>
          <w:szCs w:val="24"/>
        </w:rPr>
        <w:t>DNA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(25 ng) 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 xml:space="preserve">1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of Restriction Enzyme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>3μL 10x Buffer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 xml:space="preserve">25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dH</w:t>
      </w:r>
      <w:r w:rsidRPr="00BB0D5E">
        <w:rPr>
          <w:rFonts w:asciiTheme="majorBidi" w:hAnsiTheme="majorBidi" w:cstheme="majorBidi"/>
          <w:i/>
          <w:iCs/>
          <w:sz w:val="24"/>
          <w:szCs w:val="24"/>
          <w:vertAlign w:val="subscript"/>
        </w:rPr>
        <w:t>2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O (to bring total volume to 30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:rsidR="00292B83" w:rsidRPr="00BB0D5E" w:rsidRDefault="00292B83" w:rsidP="00292B83">
      <w:pPr>
        <w:pStyle w:val="NormalWeb"/>
        <w:numPr>
          <w:ilvl w:val="0"/>
          <w:numId w:val="4"/>
        </w:numPr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Mix gently by pipetting. </w:t>
      </w:r>
    </w:p>
    <w:p w:rsidR="00895EF2" w:rsidRPr="00BB0D5E" w:rsidRDefault="00292B83" w:rsidP="00895EF2">
      <w:pPr>
        <w:pStyle w:val="NormalWeb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Incubate tube at appropriate temperature (usually 37°C) for 1 hour. </w:t>
      </w:r>
    </w:p>
    <w:p w:rsidR="00895EF2" w:rsidRPr="00BB0D5E" w:rsidRDefault="004B4EB1" w:rsidP="00895EF2">
      <w:pPr>
        <w:pStyle w:val="NormalWeb"/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u w:val="single"/>
        </w:rPr>
      </w:pPr>
      <w:r w:rsidRPr="00BB0D5E">
        <w:rPr>
          <w:rFonts w:asciiTheme="majorBidi" w:hAnsiTheme="majorBidi" w:cstheme="majorBidi"/>
          <w:u w:val="single"/>
        </w:rPr>
        <w:lastRenderedPageBreak/>
        <w:t>Insert + Vector DNA Ligation</w:t>
      </w:r>
    </w:p>
    <w:p w:rsidR="004B4EB1" w:rsidRPr="00BB0D5E" w:rsidRDefault="00292B83" w:rsidP="00895EF2">
      <w:pPr>
        <w:pStyle w:val="NormalWeb"/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EE7700"/>
        </w:rPr>
      </w:pPr>
      <w:proofErr w:type="gramStart"/>
      <w:r w:rsidRPr="00BB0D5E">
        <w:rPr>
          <w:rFonts w:asciiTheme="majorBidi" w:hAnsiTheme="majorBidi" w:cstheme="majorBidi"/>
          <w:color w:val="222222"/>
        </w:rPr>
        <w:t>1.</w:t>
      </w:r>
      <w:r w:rsidR="004B4EB1" w:rsidRPr="00BB0D5E">
        <w:rPr>
          <w:rFonts w:asciiTheme="majorBidi" w:hAnsiTheme="majorBidi" w:cstheme="majorBidi"/>
          <w:color w:val="222222"/>
        </w:rPr>
        <w:t>Combine</w:t>
      </w:r>
      <w:proofErr w:type="gramEnd"/>
      <w:r w:rsidR="004B4EB1" w:rsidRPr="00BB0D5E">
        <w:rPr>
          <w:rFonts w:asciiTheme="majorBidi" w:hAnsiTheme="majorBidi" w:cstheme="majorBidi"/>
          <w:color w:val="222222"/>
        </w:rPr>
        <w:t xml:space="preserve"> the following in Eppendorf tube</w:t>
      </w:r>
    </w:p>
    <w:p w:rsidR="008A259B" w:rsidRPr="00BB0D5E" w:rsidRDefault="008A259B" w:rsidP="008A259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  <w:sz w:val="24"/>
          <w:szCs w:val="24"/>
        </w:rPr>
      </w:pP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25ng Vector DNA ( 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4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</w:t>
      </w:r>
      <w:proofErr w:type="spellStart"/>
      <w:proofErr w:type="gram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proofErr w:type="gramEnd"/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 xml:space="preserve"> 75ng Insert DNA ( 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3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 </w:t>
      </w:r>
      <w:proofErr w:type="spell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> 10X Ligase Buffer (1μL/10μL reaction for 10X buffer )</w:t>
      </w:r>
    </w:p>
    <w:p w:rsidR="00292B83" w:rsidRPr="00BB0D5E" w:rsidRDefault="008A259B" w:rsidP="00BB0D5E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  <w:sz w:val="24"/>
          <w:szCs w:val="24"/>
        </w:rPr>
      </w:pP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0.5 </w:t>
      </w:r>
      <w:proofErr w:type="spell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T4 DNA Ligase 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> H20 to a total of 10μL</w:t>
      </w:r>
      <w:r w:rsidR="00292B83" w:rsidRPr="00BB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(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1.5</w:t>
      </w:r>
      <w:proofErr w:type="gramEnd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 </w:t>
      </w:r>
      <w:proofErr w:type="spellStart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br/>
      </w:r>
      <w:r w:rsidR="00292B83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2. Incubate at room temperature for </w:t>
      </w:r>
      <w:proofErr w:type="gramStart"/>
      <w:r w:rsidR="00292B83" w:rsidRPr="00BB0D5E">
        <w:rPr>
          <w:rFonts w:asciiTheme="majorBidi" w:hAnsiTheme="majorBidi" w:cstheme="majorBidi"/>
          <w:color w:val="222222"/>
          <w:sz w:val="24"/>
          <w:szCs w:val="24"/>
        </w:rPr>
        <w:t>2hr .</w:t>
      </w:r>
      <w:proofErr w:type="gramEnd"/>
    </w:p>
    <w:p w:rsidR="00292B83" w:rsidRPr="00BB0D5E" w:rsidRDefault="00292B83" w:rsidP="00895EF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BB0D5E">
        <w:rPr>
          <w:rStyle w:val="Strong"/>
          <w:rFonts w:asciiTheme="majorBidi" w:hAnsiTheme="majorBidi" w:cstheme="majorBidi"/>
          <w:sz w:val="24"/>
          <w:szCs w:val="24"/>
          <w:u w:val="single"/>
        </w:rPr>
        <w:t>Transformation</w:t>
      </w:r>
    </w:p>
    <w:p w:rsidR="00EA11B9" w:rsidRPr="00BB0D5E" w:rsidRDefault="00EA11B9" w:rsidP="00BB0D5E">
      <w:pPr>
        <w:pStyle w:val="NormalWeb"/>
        <w:ind w:left="720"/>
        <w:rPr>
          <w:rFonts w:asciiTheme="majorBidi" w:hAnsiTheme="majorBidi" w:cstheme="majorBidi"/>
          <w:color w:val="222222"/>
        </w:rPr>
      </w:pPr>
      <w:proofErr w:type="gramStart"/>
      <w:r w:rsidRPr="00BB0D5E">
        <w:rPr>
          <w:rFonts w:asciiTheme="majorBidi" w:hAnsiTheme="majorBidi" w:cstheme="majorBidi"/>
          <w:color w:val="222222"/>
        </w:rPr>
        <w:t>1.Take</w:t>
      </w:r>
      <w:proofErr w:type="gramEnd"/>
      <w:r w:rsidRPr="00BB0D5E">
        <w:rPr>
          <w:rFonts w:asciiTheme="majorBidi" w:hAnsiTheme="majorBidi" w:cstheme="majorBidi"/>
          <w:color w:val="222222"/>
        </w:rPr>
        <w:t xml:space="preserve"> competent cells out of -80°C and thaw on ice (approximately 20-30min).</w:t>
      </w:r>
      <w:r w:rsidR="00BB0D5E">
        <w:rPr>
          <w:rFonts w:asciiTheme="majorBidi" w:hAnsiTheme="majorBidi" w:cstheme="majorBidi"/>
          <w:color w:val="222222"/>
        </w:rPr>
        <w:t xml:space="preserve"> </w:t>
      </w:r>
      <w:r w:rsidRPr="00BB0D5E">
        <w:rPr>
          <w:rFonts w:asciiTheme="majorBidi" w:hAnsiTheme="majorBidi" w:cstheme="majorBidi"/>
          <w:color w:val="222222"/>
        </w:rPr>
        <w:t xml:space="preserve">(Thaw the competent cells in your hand instead of on ice) 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2. Take agar plates (containing the appropriate </w:t>
      </w:r>
      <w:hyperlink r:id="rId6" w:history="1">
        <w:r w:rsidRPr="00BB0D5E">
          <w:rPr>
            <w:rStyle w:val="Hyperlink"/>
            <w:rFonts w:asciiTheme="majorBidi" w:hAnsiTheme="majorBidi" w:cstheme="majorBidi"/>
          </w:rPr>
          <w:t>antibiotic</w:t>
        </w:r>
      </w:hyperlink>
      <w:r w:rsidRPr="00BB0D5E">
        <w:rPr>
          <w:rFonts w:asciiTheme="majorBidi" w:hAnsiTheme="majorBidi" w:cstheme="majorBidi"/>
          <w:color w:val="222222"/>
        </w:rPr>
        <w:t>) out of 4°C to warm up to room temperature or place in 37°C incubator</w:t>
      </w:r>
    </w:p>
    <w:p w:rsidR="00EA11B9" w:rsidRPr="00BB0D5E" w:rsidRDefault="00EA11B9" w:rsidP="00BB0D5E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3. Mix 5μl of DNA (usually 10</w:t>
      </w:r>
      <w:r w:rsidR="00BB0D5E"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μ</w:t>
      </w: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g to 100</w:t>
      </w:r>
      <w:r w:rsidR="00BB0D5E"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μ</w:t>
      </w: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g) into 50μL of competent cells in a </w:t>
      </w:r>
      <w:proofErr w:type="spellStart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microcentrifuge</w:t>
      </w:r>
      <w:proofErr w:type="spellEnd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or falcon tube. GENTLY mix by flicking the bottom of the tube with your finger a few times. </w:t>
      </w:r>
    </w:p>
    <w:p w:rsidR="00EA11B9" w:rsidRPr="00BB0D5E" w:rsidRDefault="00EA11B9" w:rsidP="00BB0D5E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4. Place the competent cell/DNA mixture on ice for 20min.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5. Heat shock transformation tube by placing the bottom 1/2 to 2/3 of the tube into a 42°C water bath for 30-60 seconds (45sec is usually ideal, but this varies depending on the competent cells you are using).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6. Put the tubes back on ice for 2 min. </w:t>
      </w:r>
    </w:p>
    <w:p w:rsidR="00EA11B9" w:rsidRPr="00BB0D5E" w:rsidRDefault="00EA11B9" w:rsidP="00BB0D5E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7. Add 500μl LB media (without antibiotic) and grow in 37°C shaking incubator for </w:t>
      </w:r>
      <w:r w:rsidR="00BB0D5E">
        <w:rPr>
          <w:rFonts w:asciiTheme="majorBidi" w:hAnsiTheme="majorBidi" w:cstheme="majorBidi"/>
          <w:color w:val="222222"/>
        </w:rPr>
        <w:t>30</w:t>
      </w:r>
      <w:r w:rsidRPr="00BB0D5E">
        <w:rPr>
          <w:rFonts w:asciiTheme="majorBidi" w:hAnsiTheme="majorBidi" w:cstheme="majorBidi"/>
          <w:color w:val="222222"/>
        </w:rPr>
        <w:t>min.</w:t>
      </w:r>
    </w:p>
    <w:p w:rsidR="00EA11B9" w:rsidRPr="00BB0D5E" w:rsidRDefault="00EA11B9" w:rsidP="00EA11B9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proofErr w:type="gramStart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Plate some or all of the transformation onto a 10cm </w:t>
      </w:r>
      <w:hyperlink r:id="rId7" w:history="1">
        <w:r w:rsidRPr="00BB0D5E">
          <w:rPr>
            <w:rFonts w:asciiTheme="majorBidi" w:eastAsia="Times New Roman" w:hAnsiTheme="majorBidi" w:cstheme="majorBidi"/>
            <w:color w:val="0066CC"/>
            <w:sz w:val="24"/>
            <w:szCs w:val="24"/>
            <w:u w:val="single"/>
          </w:rPr>
          <w:t>LB agar plate</w:t>
        </w:r>
      </w:hyperlink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containing the appropriate antibiotic.</w:t>
      </w:r>
      <w:proofErr w:type="gramEnd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</w:p>
    <w:p w:rsidR="00567AB0" w:rsidRPr="00BB0D5E" w:rsidRDefault="00EA11B9" w:rsidP="00895EF2">
      <w:pPr>
        <w:spacing w:after="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bookmarkStart w:id="0" w:name="_GoBack"/>
      <w:bookmarkEnd w:id="0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9. Incubate plates at 37°C overnight.</w:t>
      </w:r>
    </w:p>
    <w:sectPr w:rsidR="00567AB0" w:rsidRPr="00BB0D5E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92FB5"/>
    <w:multiLevelType w:val="hybridMultilevel"/>
    <w:tmpl w:val="274ABB4A"/>
    <w:lvl w:ilvl="0" w:tplc="8D7078D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E3951"/>
    <w:multiLevelType w:val="multilevel"/>
    <w:tmpl w:val="30326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pStyle w:val="Heading2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pStyle w:val="Heading3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eading4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69D149CC"/>
    <w:multiLevelType w:val="hybridMultilevel"/>
    <w:tmpl w:val="987EC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B3712"/>
    <w:multiLevelType w:val="multilevel"/>
    <w:tmpl w:val="8744C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21"/>
    <w:rsid w:val="00011D90"/>
    <w:rsid w:val="000C5579"/>
    <w:rsid w:val="000D677D"/>
    <w:rsid w:val="00112F06"/>
    <w:rsid w:val="001257AE"/>
    <w:rsid w:val="00137604"/>
    <w:rsid w:val="001B09A2"/>
    <w:rsid w:val="001C0BA3"/>
    <w:rsid w:val="001E148E"/>
    <w:rsid w:val="001E277A"/>
    <w:rsid w:val="001F0992"/>
    <w:rsid w:val="002111DE"/>
    <w:rsid w:val="0024698A"/>
    <w:rsid w:val="002726A0"/>
    <w:rsid w:val="002805AB"/>
    <w:rsid w:val="00292B83"/>
    <w:rsid w:val="002943AB"/>
    <w:rsid w:val="002B14C8"/>
    <w:rsid w:val="002B5229"/>
    <w:rsid w:val="002B75B6"/>
    <w:rsid w:val="002D407D"/>
    <w:rsid w:val="002E217A"/>
    <w:rsid w:val="002F75DC"/>
    <w:rsid w:val="00326F8C"/>
    <w:rsid w:val="00332455"/>
    <w:rsid w:val="003524E2"/>
    <w:rsid w:val="003547BB"/>
    <w:rsid w:val="003C3F87"/>
    <w:rsid w:val="003D3680"/>
    <w:rsid w:val="00483F18"/>
    <w:rsid w:val="004B4EB1"/>
    <w:rsid w:val="004E40F9"/>
    <w:rsid w:val="005356AB"/>
    <w:rsid w:val="0055409E"/>
    <w:rsid w:val="00567AB0"/>
    <w:rsid w:val="005C4426"/>
    <w:rsid w:val="005E1E3E"/>
    <w:rsid w:val="00630BC8"/>
    <w:rsid w:val="0063247D"/>
    <w:rsid w:val="006420F9"/>
    <w:rsid w:val="00694445"/>
    <w:rsid w:val="006A03B8"/>
    <w:rsid w:val="006A58AE"/>
    <w:rsid w:val="006A5D9F"/>
    <w:rsid w:val="006B0E3C"/>
    <w:rsid w:val="006B58F6"/>
    <w:rsid w:val="006F2AB6"/>
    <w:rsid w:val="00724A8A"/>
    <w:rsid w:val="00734018"/>
    <w:rsid w:val="00746EAF"/>
    <w:rsid w:val="00773B2F"/>
    <w:rsid w:val="0078763A"/>
    <w:rsid w:val="007A23A8"/>
    <w:rsid w:val="007B7C9E"/>
    <w:rsid w:val="007C373E"/>
    <w:rsid w:val="007E222B"/>
    <w:rsid w:val="00816A89"/>
    <w:rsid w:val="0083158E"/>
    <w:rsid w:val="00833BFA"/>
    <w:rsid w:val="00893221"/>
    <w:rsid w:val="00893C14"/>
    <w:rsid w:val="00895EF2"/>
    <w:rsid w:val="008A259B"/>
    <w:rsid w:val="008A5705"/>
    <w:rsid w:val="008D6723"/>
    <w:rsid w:val="008F28A3"/>
    <w:rsid w:val="00903443"/>
    <w:rsid w:val="009473CC"/>
    <w:rsid w:val="00947A5C"/>
    <w:rsid w:val="0096657F"/>
    <w:rsid w:val="00982962"/>
    <w:rsid w:val="009A61CE"/>
    <w:rsid w:val="009C5839"/>
    <w:rsid w:val="009E5E49"/>
    <w:rsid w:val="00A024D8"/>
    <w:rsid w:val="00A42E2A"/>
    <w:rsid w:val="00A525F5"/>
    <w:rsid w:val="00A56FFC"/>
    <w:rsid w:val="00A61CFE"/>
    <w:rsid w:val="00A9660B"/>
    <w:rsid w:val="00A96B07"/>
    <w:rsid w:val="00AB52CB"/>
    <w:rsid w:val="00AD1FD7"/>
    <w:rsid w:val="00AD7E19"/>
    <w:rsid w:val="00AE5415"/>
    <w:rsid w:val="00B34ED6"/>
    <w:rsid w:val="00BA33CA"/>
    <w:rsid w:val="00BB0319"/>
    <w:rsid w:val="00BB0D5E"/>
    <w:rsid w:val="00BC795B"/>
    <w:rsid w:val="00BF1047"/>
    <w:rsid w:val="00BF47AE"/>
    <w:rsid w:val="00C061B2"/>
    <w:rsid w:val="00C40AAD"/>
    <w:rsid w:val="00C40CA0"/>
    <w:rsid w:val="00C74687"/>
    <w:rsid w:val="00C86541"/>
    <w:rsid w:val="00C918F8"/>
    <w:rsid w:val="00CD55E5"/>
    <w:rsid w:val="00D07AF3"/>
    <w:rsid w:val="00D5430A"/>
    <w:rsid w:val="00D56ADE"/>
    <w:rsid w:val="00D60A17"/>
    <w:rsid w:val="00D72D5B"/>
    <w:rsid w:val="00D803CE"/>
    <w:rsid w:val="00D90DFA"/>
    <w:rsid w:val="00DA3421"/>
    <w:rsid w:val="00E47B36"/>
    <w:rsid w:val="00E523BD"/>
    <w:rsid w:val="00E62384"/>
    <w:rsid w:val="00E631BD"/>
    <w:rsid w:val="00E6325F"/>
    <w:rsid w:val="00E80F46"/>
    <w:rsid w:val="00E8216C"/>
    <w:rsid w:val="00E8668B"/>
    <w:rsid w:val="00E96364"/>
    <w:rsid w:val="00EA11B9"/>
    <w:rsid w:val="00EA3E5F"/>
    <w:rsid w:val="00EA7CB0"/>
    <w:rsid w:val="00EC5630"/>
    <w:rsid w:val="00EE6F89"/>
    <w:rsid w:val="00F16D80"/>
    <w:rsid w:val="00F23782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A3"/>
    <w:rPr>
      <w:rFonts w:ascii="Calibri" w:eastAsia="Calibri" w:hAnsi="Calibri" w:cs="Arial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C0BA3"/>
    <w:pPr>
      <w:numPr>
        <w:ilvl w:val="1"/>
        <w:numId w:val="2"/>
      </w:numPr>
      <w:bidi w:val="0"/>
      <w:outlineLvl w:val="1"/>
    </w:pPr>
    <w:rPr>
      <w:rFonts w:cs="Calibri"/>
      <w:b/>
      <w:bCs/>
      <w:sz w:val="32"/>
      <w:szCs w:val="32"/>
    </w:rPr>
  </w:style>
  <w:style w:type="paragraph" w:styleId="Heading3">
    <w:name w:val="heading 3"/>
    <w:basedOn w:val="ListParagraph"/>
    <w:next w:val="Normal"/>
    <w:link w:val="Heading3Char"/>
    <w:qFormat/>
    <w:rsid w:val="001C0BA3"/>
    <w:pPr>
      <w:numPr>
        <w:ilvl w:val="2"/>
        <w:numId w:val="2"/>
      </w:numPr>
      <w:bidi w:val="0"/>
      <w:outlineLvl w:val="2"/>
    </w:pPr>
    <w:rPr>
      <w:b/>
      <w:bCs/>
      <w:color w:val="000000"/>
    </w:rPr>
  </w:style>
  <w:style w:type="paragraph" w:styleId="Heading4">
    <w:name w:val="heading 4"/>
    <w:basedOn w:val="ListParagraph"/>
    <w:next w:val="Normal"/>
    <w:link w:val="Heading4Char"/>
    <w:qFormat/>
    <w:rsid w:val="001C0BA3"/>
    <w:pPr>
      <w:numPr>
        <w:ilvl w:val="3"/>
        <w:numId w:val="2"/>
      </w:numPr>
      <w:autoSpaceDE w:val="0"/>
      <w:autoSpaceDN w:val="0"/>
      <w:bidi w:val="0"/>
      <w:adjustRightInd w:val="0"/>
      <w:outlineLvl w:val="3"/>
    </w:pPr>
    <w:rPr>
      <w:b/>
      <w:bCs/>
      <w:i/>
      <w:iCs/>
      <w:color w:val="000000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0BA3"/>
    <w:rPr>
      <w:rFonts w:ascii="Times New Roman" w:eastAsia="Times New Roman" w:hAnsi="Times New Roman" w:cs="Calibr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C0BA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C0BA3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s-ES" w:eastAsia="ko-KR"/>
    </w:rPr>
  </w:style>
  <w:style w:type="paragraph" w:styleId="ListParagraph">
    <w:name w:val="List Paragraph"/>
    <w:basedOn w:val="Normal"/>
    <w:uiPriority w:val="34"/>
    <w:qFormat/>
    <w:rsid w:val="001C0BA3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efaultParagraphFont"/>
    <w:rsid w:val="00292B83"/>
  </w:style>
  <w:style w:type="paragraph" w:styleId="NormalWeb">
    <w:name w:val="Normal (Web)"/>
    <w:basedOn w:val="Normal"/>
    <w:uiPriority w:val="99"/>
    <w:unhideWhenUsed/>
    <w:rsid w:val="00292B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2B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11B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A3"/>
    <w:rPr>
      <w:rFonts w:ascii="Calibri" w:eastAsia="Calibri" w:hAnsi="Calibri" w:cs="Arial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C0BA3"/>
    <w:pPr>
      <w:numPr>
        <w:ilvl w:val="1"/>
        <w:numId w:val="2"/>
      </w:numPr>
      <w:bidi w:val="0"/>
      <w:outlineLvl w:val="1"/>
    </w:pPr>
    <w:rPr>
      <w:rFonts w:cs="Calibri"/>
      <w:b/>
      <w:bCs/>
      <w:sz w:val="32"/>
      <w:szCs w:val="32"/>
    </w:rPr>
  </w:style>
  <w:style w:type="paragraph" w:styleId="Heading3">
    <w:name w:val="heading 3"/>
    <w:basedOn w:val="ListParagraph"/>
    <w:next w:val="Normal"/>
    <w:link w:val="Heading3Char"/>
    <w:qFormat/>
    <w:rsid w:val="001C0BA3"/>
    <w:pPr>
      <w:numPr>
        <w:ilvl w:val="2"/>
        <w:numId w:val="2"/>
      </w:numPr>
      <w:bidi w:val="0"/>
      <w:outlineLvl w:val="2"/>
    </w:pPr>
    <w:rPr>
      <w:b/>
      <w:bCs/>
      <w:color w:val="000000"/>
    </w:rPr>
  </w:style>
  <w:style w:type="paragraph" w:styleId="Heading4">
    <w:name w:val="heading 4"/>
    <w:basedOn w:val="ListParagraph"/>
    <w:next w:val="Normal"/>
    <w:link w:val="Heading4Char"/>
    <w:qFormat/>
    <w:rsid w:val="001C0BA3"/>
    <w:pPr>
      <w:numPr>
        <w:ilvl w:val="3"/>
        <w:numId w:val="2"/>
      </w:numPr>
      <w:autoSpaceDE w:val="0"/>
      <w:autoSpaceDN w:val="0"/>
      <w:bidi w:val="0"/>
      <w:adjustRightInd w:val="0"/>
      <w:outlineLvl w:val="3"/>
    </w:pPr>
    <w:rPr>
      <w:b/>
      <w:bCs/>
      <w:i/>
      <w:iCs/>
      <w:color w:val="000000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0BA3"/>
    <w:rPr>
      <w:rFonts w:ascii="Times New Roman" w:eastAsia="Times New Roman" w:hAnsi="Times New Roman" w:cs="Calibr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C0BA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C0BA3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s-ES" w:eastAsia="ko-KR"/>
    </w:rPr>
  </w:style>
  <w:style w:type="paragraph" w:styleId="ListParagraph">
    <w:name w:val="List Paragraph"/>
    <w:basedOn w:val="Normal"/>
    <w:uiPriority w:val="34"/>
    <w:qFormat/>
    <w:rsid w:val="001C0BA3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efaultParagraphFont"/>
    <w:rsid w:val="00292B83"/>
  </w:style>
  <w:style w:type="paragraph" w:styleId="NormalWeb">
    <w:name w:val="Normal (Web)"/>
    <w:basedOn w:val="Normal"/>
    <w:uiPriority w:val="99"/>
    <w:unhideWhenUsed/>
    <w:rsid w:val="00292B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2B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11B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60640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11340108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35612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95344281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3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01760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71454469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6663">
                          <w:blockQuote w:val="1"/>
                          <w:marLeft w:val="360"/>
                          <w:marRight w:val="36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3416">
                              <w:blockQuote w:val="1"/>
                              <w:marLeft w:val="360"/>
                              <w:marRight w:val="36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5088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81502391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139878">
                          <w:blockQuote w:val="1"/>
                          <w:marLeft w:val="360"/>
                          <w:marRight w:val="36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7352">
                              <w:blockQuote w:val="1"/>
                              <w:marLeft w:val="360"/>
                              <w:marRight w:val="36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772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74464692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1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3305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96851180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dgene.org/plasmid_protocols/bacterial_plat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dgene.org/mol_bio_reference/antibiotic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5</cp:revision>
  <cp:lastPrinted>2014-10-26T08:38:00Z</cp:lastPrinted>
  <dcterms:created xsi:type="dcterms:W3CDTF">2014-10-24T14:14:00Z</dcterms:created>
  <dcterms:modified xsi:type="dcterms:W3CDTF">2014-10-27T07:49:00Z</dcterms:modified>
</cp:coreProperties>
</file>