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193148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p w:rsidR="00C0401D" w:rsidRDefault="00C0401D" w:rsidP="00C0401D"/>
        <w:p w:rsidR="00C0401D" w:rsidRPr="007A23FA" w:rsidRDefault="00C0401D" w:rsidP="00C0401D">
          <w:pPr>
            <w:spacing w:after="0"/>
            <w:jc w:val="center"/>
            <w:rPr>
              <w:rFonts w:ascii="Century Gothic" w:hAnsi="Century Gothic"/>
              <w:b/>
              <w:bCs/>
              <w:caps/>
              <w:sz w:val="44"/>
              <w:szCs w:val="56"/>
            </w:rPr>
          </w:pPr>
          <w:r w:rsidRPr="007A23FA">
            <w:rPr>
              <w:rFonts w:ascii="Century Gothic" w:hAnsi="Century Gothic"/>
              <w:b/>
              <w:bCs/>
              <w:caps/>
              <w:sz w:val="44"/>
              <w:szCs w:val="56"/>
            </w:rPr>
            <w:t>King Saud University</w:t>
          </w:r>
        </w:p>
        <w:p w:rsidR="00C0401D" w:rsidRPr="0088743E" w:rsidRDefault="00C0401D" w:rsidP="00C0401D">
          <w:pPr>
            <w:spacing w:after="0"/>
            <w:jc w:val="center"/>
            <w:rPr>
              <w:rFonts w:ascii="Century Gothic" w:hAnsi="Century Gothic"/>
              <w:b/>
              <w:bCs/>
              <w:sz w:val="56"/>
              <w:szCs w:val="56"/>
            </w:rPr>
          </w:pPr>
          <w:r w:rsidRPr="007A23FA">
            <w:rPr>
              <w:rFonts w:ascii="Century Gothic" w:hAnsi="Century Gothic"/>
              <w:b/>
              <w:bCs/>
              <w:caps/>
              <w:sz w:val="40"/>
              <w:szCs w:val="56"/>
            </w:rPr>
            <w:t>College of Dentistry</w:t>
          </w:r>
        </w:p>
        <w:p w:rsidR="00C0401D" w:rsidRDefault="00C0401D" w:rsidP="00C0401D"/>
        <w:p w:rsidR="00C0401D" w:rsidRDefault="00C0401D" w:rsidP="00C0401D"/>
        <w:p w:rsidR="00C0401D" w:rsidRDefault="00C0401D" w:rsidP="00C0401D"/>
        <w:p w:rsidR="00C0401D" w:rsidRDefault="00C0401D" w:rsidP="00C0401D"/>
        <w:p w:rsidR="00C0401D" w:rsidRPr="00DD1402" w:rsidRDefault="00C0401D" w:rsidP="00C0401D"/>
        <w:tbl>
          <w:tblPr>
            <w:tblW w:w="8642" w:type="dxa"/>
            <w:jc w:val="center"/>
            <w:tblLook w:val="04A0"/>
          </w:tblPr>
          <w:tblGrid>
            <w:gridCol w:w="3026"/>
            <w:gridCol w:w="1221"/>
            <w:gridCol w:w="4395"/>
          </w:tblGrid>
          <w:tr w:rsidR="00C0401D" w:rsidRPr="00DD1402" w:rsidTr="008B50B8">
            <w:trPr>
              <w:trHeight w:val="3004"/>
              <w:jc w:val="center"/>
            </w:trPr>
            <w:tc>
              <w:tcPr>
                <w:tcW w:w="4247" w:type="dxa"/>
                <w:gridSpan w:val="2"/>
              </w:tcPr>
              <w:p w:rsidR="00C0401D" w:rsidRPr="00DD1402" w:rsidRDefault="00C0401D" w:rsidP="008B50B8">
                <w:pPr>
                  <w:spacing w:before="240" w:line="360" w:lineRule="auto"/>
                  <w:ind w:firstLine="1284"/>
                  <w:rPr>
                    <w:b/>
                    <w:bCs/>
                    <w:sz w:val="40"/>
                    <w:szCs w:val="40"/>
                  </w:rPr>
                </w:pPr>
                <w:r>
                  <w:rPr>
                    <w:b/>
                    <w:noProof/>
                    <w:sz w:val="36"/>
                  </w:rPr>
                  <w:drawing>
                    <wp:inline distT="0" distB="0" distL="0" distR="0">
                      <wp:extent cx="1362694" cy="1371600"/>
                      <wp:effectExtent l="19050" t="0" r="8906" b="0"/>
                      <wp:docPr id="3" name="Picture 0" descr="ksu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0" descr="ksu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/>
                              <a:srcRect l="3645" t="260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2694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395" w:type="dxa"/>
              </w:tcPr>
              <w:p w:rsidR="00C0401D" w:rsidRPr="00DD1402" w:rsidRDefault="00C0401D" w:rsidP="008B50B8">
                <w:pPr>
                  <w:spacing w:before="240" w:line="360" w:lineRule="auto"/>
                  <w:ind w:firstLine="367"/>
                  <w:rPr>
                    <w:b/>
                    <w:bCs/>
                    <w:sz w:val="40"/>
                    <w:szCs w:val="40"/>
                  </w:rPr>
                </w:pPr>
                <w:r>
                  <w:rPr>
                    <w:b/>
                    <w:noProof/>
                    <w:sz w:val="36"/>
                  </w:rPr>
                  <w:drawing>
                    <wp:inline distT="0" distB="0" distL="0" distR="0">
                      <wp:extent cx="1104405" cy="1371600"/>
                      <wp:effectExtent l="19050" t="0" r="495" b="0"/>
                      <wp:docPr id="4" name="Picture 2" descr="CDKSU_New_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DKSU_New_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405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0401D" w:rsidRPr="00DD1402" w:rsidTr="008B50B8">
            <w:trPr>
              <w:trHeight w:val="2400"/>
              <w:jc w:val="center"/>
            </w:trPr>
            <w:tc>
              <w:tcPr>
                <w:tcW w:w="8642" w:type="dxa"/>
                <w:gridSpan w:val="3"/>
              </w:tcPr>
              <w:p w:rsidR="00C0401D" w:rsidRDefault="00C0401D" w:rsidP="008B50B8">
                <w:pPr>
                  <w:spacing w:before="240" w:after="240"/>
                  <w:jc w:val="center"/>
                  <w:rPr>
                    <w:bCs/>
                    <w:sz w:val="28"/>
                    <w:szCs w:val="40"/>
                  </w:rPr>
                </w:pPr>
              </w:p>
              <w:p w:rsidR="00C0401D" w:rsidRDefault="00C0401D" w:rsidP="008B50B8">
                <w:pPr>
                  <w:spacing w:before="240" w:after="240"/>
                  <w:jc w:val="center"/>
                  <w:rPr>
                    <w:bCs/>
                    <w:sz w:val="28"/>
                    <w:szCs w:val="40"/>
                  </w:rPr>
                </w:pPr>
              </w:p>
              <w:p w:rsidR="00C0401D" w:rsidRPr="00DF436F" w:rsidRDefault="00C0401D" w:rsidP="008B50B8">
                <w:pPr>
                  <w:spacing w:before="240" w:after="240"/>
                  <w:ind w:firstLine="1194"/>
                  <w:rPr>
                    <w:b/>
                    <w:sz w:val="28"/>
                    <w:szCs w:val="40"/>
                  </w:rPr>
                </w:pPr>
                <w:r w:rsidRPr="00DF436F">
                  <w:rPr>
                    <w:b/>
                    <w:bCs/>
                    <w:sz w:val="28"/>
                    <w:szCs w:val="40"/>
                  </w:rPr>
                  <w:t xml:space="preserve">Course Specification </w:t>
                </w:r>
              </w:p>
            </w:tc>
          </w:tr>
          <w:tr w:rsidR="00C0401D" w:rsidRPr="00DD1402" w:rsidTr="008B50B8">
            <w:trPr>
              <w:trHeight w:val="601"/>
              <w:jc w:val="center"/>
            </w:trPr>
            <w:tc>
              <w:tcPr>
                <w:tcW w:w="3026" w:type="dxa"/>
              </w:tcPr>
              <w:p w:rsidR="00C0401D" w:rsidRPr="007A23FA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Course Title:</w:t>
                </w:r>
              </w:p>
            </w:tc>
            <w:tc>
              <w:tcPr>
                <w:tcW w:w="5616" w:type="dxa"/>
                <w:gridSpan w:val="2"/>
              </w:tcPr>
              <w:p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rFonts w:eastAsia="Times New Roman" w:cstheme="minorHAnsi"/>
                    <w:b/>
                    <w:bCs/>
                    <w:color w:val="000080"/>
                    <w:sz w:val="28"/>
                    <w:szCs w:val="24"/>
                    <w:lang w:val="en-AU"/>
                  </w:rPr>
                  <w:t>Clinical Removable Prosthodontics I</w:t>
                </w:r>
              </w:p>
            </w:tc>
          </w:tr>
          <w:tr w:rsidR="00C0401D" w:rsidRPr="00DD1402" w:rsidTr="008B50B8">
            <w:trPr>
              <w:trHeight w:val="567"/>
              <w:jc w:val="center"/>
            </w:trPr>
            <w:tc>
              <w:tcPr>
                <w:tcW w:w="3026" w:type="dxa"/>
              </w:tcPr>
              <w:p w:rsidR="00C0401D" w:rsidRPr="007A23FA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Course Code:</w:t>
                </w:r>
              </w:p>
            </w:tc>
            <w:tc>
              <w:tcPr>
                <w:tcW w:w="5616" w:type="dxa"/>
                <w:gridSpan w:val="2"/>
              </w:tcPr>
              <w:p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>
                  <w:rPr>
                    <w:b/>
                    <w:color w:val="000080"/>
                    <w:sz w:val="28"/>
                    <w:szCs w:val="28"/>
                  </w:rPr>
                  <w:t xml:space="preserve">SDS </w:t>
                </w:r>
                <w:r w:rsidRPr="000D1406">
                  <w:rPr>
                    <w:b/>
                    <w:color w:val="000080"/>
                    <w:sz w:val="28"/>
                    <w:szCs w:val="28"/>
                  </w:rPr>
                  <w:t>42</w:t>
                </w:r>
                <w:r>
                  <w:rPr>
                    <w:b/>
                    <w:color w:val="000080"/>
                    <w:sz w:val="28"/>
                    <w:szCs w:val="28"/>
                  </w:rPr>
                  <w:t>3</w:t>
                </w:r>
              </w:p>
            </w:tc>
          </w:tr>
          <w:tr w:rsidR="00C0401D" w:rsidRPr="00DD1402" w:rsidTr="008B50B8">
            <w:trPr>
              <w:trHeight w:val="440"/>
              <w:jc w:val="center"/>
            </w:trPr>
            <w:tc>
              <w:tcPr>
                <w:tcW w:w="3026" w:type="dxa"/>
                <w:vMerge w:val="restart"/>
              </w:tcPr>
              <w:p w:rsidR="00C0401D" w:rsidRPr="007A23FA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Course Director(s):</w:t>
                </w:r>
              </w:p>
            </w:tc>
            <w:tc>
              <w:tcPr>
                <w:tcW w:w="5616" w:type="dxa"/>
                <w:gridSpan w:val="2"/>
              </w:tcPr>
              <w:p w:rsidR="00C0401D" w:rsidRPr="000D1406" w:rsidRDefault="00C0401D" w:rsidP="008B50B8">
                <w:pPr>
                  <w:spacing w:after="0"/>
                  <w:rPr>
                    <w:b/>
                    <w:bCs/>
                    <w:color w:val="000080"/>
                    <w:sz w:val="28"/>
                    <w:szCs w:val="28"/>
                  </w:rPr>
                </w:pPr>
                <w:r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Dr. </w:t>
                </w:r>
                <w:r w:rsidR="001C14D7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Moustafa </w:t>
                </w:r>
                <w:r w:rsidR="001C14D7"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Hassaballa</w:t>
                </w:r>
                <w:r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(DUC)</w:t>
                </w:r>
              </w:p>
            </w:tc>
          </w:tr>
          <w:tr w:rsidR="00C0401D" w:rsidRPr="00DD1402" w:rsidTr="008B50B8">
            <w:trPr>
              <w:trHeight w:val="440"/>
              <w:jc w:val="center"/>
            </w:trPr>
            <w:tc>
              <w:tcPr>
                <w:tcW w:w="3026" w:type="dxa"/>
                <w:vMerge/>
              </w:tcPr>
              <w:p w:rsidR="00C0401D" w:rsidRPr="007A23FA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</w:p>
            </w:tc>
            <w:tc>
              <w:tcPr>
                <w:tcW w:w="5616" w:type="dxa"/>
                <w:gridSpan w:val="2"/>
              </w:tcPr>
              <w:p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Dr. </w:t>
                </w:r>
                <w:r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Huda Tulbah</w:t>
                </w:r>
                <w:r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 (MUC)</w:t>
                </w:r>
              </w:p>
            </w:tc>
          </w:tr>
          <w:tr w:rsidR="00C0401D" w:rsidRPr="00DD1402" w:rsidTr="008B50B8">
            <w:trPr>
              <w:trHeight w:val="502"/>
              <w:jc w:val="center"/>
            </w:trPr>
            <w:tc>
              <w:tcPr>
                <w:tcW w:w="3026" w:type="dxa"/>
              </w:tcPr>
              <w:p w:rsidR="00C0401D" w:rsidRPr="007A23FA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Department:</w:t>
                </w:r>
              </w:p>
            </w:tc>
            <w:tc>
              <w:tcPr>
                <w:tcW w:w="5616" w:type="dxa"/>
                <w:gridSpan w:val="2"/>
              </w:tcPr>
              <w:p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b/>
                    <w:color w:val="000080"/>
                    <w:sz w:val="28"/>
                    <w:szCs w:val="28"/>
                  </w:rPr>
                  <w:t>Prosthetic Dental Sciences</w:t>
                </w:r>
              </w:p>
              <w:p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</w:p>
            </w:tc>
          </w:tr>
          <w:tr w:rsidR="00C0401D" w:rsidRPr="00DD1402" w:rsidTr="008B50B8">
            <w:trPr>
              <w:trHeight w:val="809"/>
              <w:jc w:val="center"/>
            </w:trPr>
            <w:tc>
              <w:tcPr>
                <w:tcW w:w="3026" w:type="dxa"/>
              </w:tcPr>
              <w:p w:rsidR="00C0401D" w:rsidRPr="007A23FA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  <w:r>
                  <w:rPr>
                    <w:bCs/>
                    <w:sz w:val="28"/>
                    <w:szCs w:val="28"/>
                  </w:rPr>
                  <w:t>Academic Year</w:t>
                </w:r>
              </w:p>
            </w:tc>
            <w:tc>
              <w:tcPr>
                <w:tcW w:w="5616" w:type="dxa"/>
                <w:gridSpan w:val="2"/>
              </w:tcPr>
              <w:p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b/>
                    <w:color w:val="000080"/>
                    <w:sz w:val="28"/>
                    <w:szCs w:val="28"/>
                  </w:rPr>
                  <w:t>201</w:t>
                </w:r>
                <w:r>
                  <w:rPr>
                    <w:b/>
                    <w:color w:val="000080"/>
                    <w:sz w:val="28"/>
                    <w:szCs w:val="28"/>
                  </w:rPr>
                  <w:t>2</w:t>
                </w:r>
                <w:r w:rsidRPr="000D1406">
                  <w:rPr>
                    <w:b/>
                    <w:color w:val="000080"/>
                    <w:sz w:val="28"/>
                    <w:szCs w:val="28"/>
                  </w:rPr>
                  <w:t>-201</w:t>
                </w:r>
                <w:r>
                  <w:rPr>
                    <w:b/>
                    <w:color w:val="000080"/>
                    <w:sz w:val="28"/>
                    <w:szCs w:val="28"/>
                  </w:rPr>
                  <w:t>3</w:t>
                </w:r>
              </w:p>
            </w:tc>
          </w:tr>
        </w:tbl>
        <w:p w:rsidR="00C0401D" w:rsidRDefault="00CA2E51" w:rsidP="00C0401D">
          <w:pPr>
            <w:rPr>
              <w:color w:val="0F243E" w:themeColor="text2" w:themeShade="80"/>
            </w:rPr>
          </w:pPr>
        </w:p>
      </w:sdtContent>
    </w:sdt>
    <w:p w:rsidR="00C0401D" w:rsidRDefault="00C0401D" w:rsidP="00C0401D">
      <w:pPr>
        <w:spacing w:before="240" w:after="100" w:afterAutospacing="1" w:line="360" w:lineRule="auto"/>
        <w:jc w:val="center"/>
        <w:rPr>
          <w:rFonts w:ascii="Tahoma" w:eastAsia="Times New Roman" w:hAnsi="Tahoma" w:cs="Tahoma"/>
          <w:b/>
          <w:bCs/>
          <w:caps/>
          <w:color w:val="0F243E" w:themeColor="text2" w:themeShade="80"/>
          <w:sz w:val="32"/>
          <w:szCs w:val="32"/>
        </w:rPr>
      </w:pPr>
      <w:r w:rsidRPr="002118E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lastRenderedPageBreak/>
        <w:t>  </w:t>
      </w:r>
      <w:r w:rsidRPr="002118E5">
        <w:rPr>
          <w:rFonts w:ascii="Tahoma" w:eastAsia="Times New Roman" w:hAnsi="Tahoma" w:cs="Tahoma"/>
          <w:b/>
          <w:bCs/>
          <w:caps/>
          <w:color w:val="0F243E" w:themeColor="text2" w:themeShade="80"/>
          <w:sz w:val="32"/>
          <w:szCs w:val="32"/>
        </w:rPr>
        <w:t>Course Specification</w:t>
      </w:r>
      <w:r>
        <w:rPr>
          <w:rFonts w:ascii="Tahoma" w:eastAsia="Times New Roman" w:hAnsi="Tahoma" w:cs="Tahoma"/>
          <w:b/>
          <w:bCs/>
          <w:caps/>
          <w:color w:val="0F243E" w:themeColor="text2" w:themeShade="80"/>
          <w:sz w:val="32"/>
          <w:szCs w:val="32"/>
        </w:rPr>
        <w:t xml:space="preserve"> form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240" w:after="24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Institution:   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King Saud University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240" w:after="24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College/Department:  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College of Dentistry</w:t>
            </w:r>
            <w:r>
              <w:rPr>
                <w:rFonts w:eastAsia="Times New Roman" w:cs="Times New Roman"/>
                <w:color w:val="0F243E" w:themeColor="text2" w:themeShade="80"/>
                <w:sz w:val="24"/>
                <w:szCs w:val="20"/>
                <w:lang w:val="en-AU"/>
              </w:rPr>
              <w:t>– Department of Prosthodontics Dental Science</w:t>
            </w:r>
          </w:p>
        </w:tc>
      </w:tr>
    </w:tbl>
    <w:p w:rsidR="00C0401D" w:rsidRPr="0051341B" w:rsidRDefault="00C0401D" w:rsidP="00C0401D">
      <w:pPr>
        <w:spacing w:before="100" w:beforeAutospacing="1" w:after="240" w:line="240" w:lineRule="auto"/>
        <w:outlineLvl w:val="6"/>
        <w:rPr>
          <w:rFonts w:eastAsia="Times New Roman" w:cs="Tahoma"/>
          <w:color w:val="0F243E" w:themeColor="text2" w:themeShade="80"/>
          <w:sz w:val="20"/>
          <w:szCs w:val="18"/>
        </w:rPr>
      </w:pPr>
      <w:r w:rsidRPr="0051341B"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>A.  Course Identification and General Information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  Course title and code: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Clin</w:t>
            </w:r>
            <w:r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ical Removable Prosthodontics I (SDS 423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295099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2.  Credit hours:</w:t>
            </w:r>
            <w:r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2+1 (2 clinics- 1 </w:t>
            </w:r>
            <w:r w:rsidR="00295099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lecture</w:t>
            </w:r>
            <w:r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B06B47" w:rsidRDefault="00C0401D" w:rsidP="008B50B8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color w:val="0F243E" w:themeColor="text2" w:themeShade="80"/>
                <w:kern w:val="36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  <w:lang w:val="en-AU"/>
              </w:rPr>
              <w:t xml:space="preserve">3.  </w:t>
            </w:r>
            <w:r w:rsidRPr="007B0859"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  <w:t xml:space="preserve">Program(s) in which the course is offered. </w:t>
            </w:r>
            <w:r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  <w:t xml:space="preserve"> BDS </w:t>
            </w:r>
            <w:r w:rsidRPr="00B06B47">
              <w:rPr>
                <w:rFonts w:eastAsia="Times New Roman" w:cs="Times New Roman"/>
                <w:b/>
                <w:color w:val="0F243E" w:themeColor="text2" w:themeShade="80"/>
                <w:kern w:val="36"/>
              </w:rPr>
              <w:t>– Bachelor of Dental Surgery</w:t>
            </w:r>
          </w:p>
          <w:p w:rsidR="00C0401D" w:rsidRPr="007B0859" w:rsidRDefault="00C0401D" w:rsidP="008B50B8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  <w:t>(If general elective available in many programs indicate this rather than list programs)</w:t>
            </w:r>
          </w:p>
          <w:p w:rsidR="00C0401D" w:rsidRPr="00DF6FE5" w:rsidRDefault="00C0401D" w:rsidP="008B50B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color w:val="0F243E" w:themeColor="text2" w:themeShade="80"/>
                <w:kern w:val="36"/>
                <w:sz w:val="24"/>
                <w:szCs w:val="48"/>
              </w:rPr>
            </w:pP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4.  Name of faculty member responsible for the course</w:t>
            </w:r>
          </w:p>
          <w:p w:rsidR="00C0401D" w:rsidRPr="00F1207D" w:rsidRDefault="00C0401D" w:rsidP="008B50B8">
            <w:pPr>
              <w:spacing w:before="100" w:beforeAutospacing="1" w:after="0" w:line="360" w:lineRule="auto"/>
              <w:ind w:left="360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Dr. Moustafa Hassaballa (Course Director, Male Campus)</w:t>
            </w:r>
          </w:p>
          <w:p w:rsidR="00C0401D" w:rsidRPr="00F1207D" w:rsidRDefault="00C0401D" w:rsidP="008B50B8">
            <w:pPr>
              <w:spacing w:after="100" w:afterAutospacing="1" w:line="240" w:lineRule="auto"/>
              <w:ind w:left="360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Prof. Faisal Fahmi (Course Co-director, Male Campus)</w:t>
            </w:r>
          </w:p>
          <w:p w:rsidR="00C0401D" w:rsidRPr="00F1207D" w:rsidRDefault="00C0401D" w:rsidP="008B50B8">
            <w:pPr>
              <w:spacing w:before="100" w:beforeAutospacing="1" w:after="0" w:line="360" w:lineRule="auto"/>
              <w:ind w:left="360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Dr.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Huda Tulbah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(Course Director, Female Campus)</w:t>
            </w:r>
          </w:p>
          <w:p w:rsidR="00C0401D" w:rsidRPr="00DF6FE5" w:rsidRDefault="00C0401D" w:rsidP="008B50B8">
            <w:pPr>
              <w:spacing w:after="120" w:line="240" w:lineRule="auto"/>
              <w:ind w:left="360"/>
              <w:rPr>
                <w:rFonts w:ascii="Tahoma" w:eastAsia="Times New Roman" w:hAnsi="Tahoma" w:cs="Tahoma"/>
                <w:b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Dr.</w:t>
            </w:r>
            <w:r w:rsidR="009F16CF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Hanaa Al A</w:t>
            </w:r>
            <w:r w:rsidR="00EC4B8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lsheikh</w:t>
            </w:r>
            <w:bookmarkStart w:id="0" w:name="_GoBack"/>
            <w:bookmarkEnd w:id="0"/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(Course Co-director, Female Campus)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5.  Level/year at which this course is offered</w:t>
            </w:r>
            <w:r w:rsidR="00564363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:</w:t>
            </w:r>
          </w:p>
          <w:p w:rsidR="00C0401D" w:rsidRPr="00F1207D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9"/>
                <w:szCs w:val="29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Fourth (4th) year students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6.  Pre-requisites for this course (if any)</w:t>
            </w:r>
          </w:p>
          <w:p w:rsidR="00C0401D" w:rsidRPr="007B0859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SDS 3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2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3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7.  Co-requisites for this course (if any)</w:t>
            </w:r>
          </w:p>
          <w:p w:rsidR="00C0401D" w:rsidRPr="007B0859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8.  Location if not on main campus</w:t>
            </w:r>
          </w:p>
          <w:p w:rsidR="00C0401D" w:rsidRPr="007B0859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DUC-MUC </w:t>
            </w:r>
          </w:p>
        </w:tc>
      </w:tr>
    </w:tbl>
    <w:p w:rsidR="00C0401D" w:rsidRDefault="00C0401D" w:rsidP="00C0401D">
      <w:pPr>
        <w:spacing w:before="100" w:beforeAutospacing="1" w:after="240" w:line="240" w:lineRule="auto"/>
        <w:outlineLvl w:val="6"/>
        <w:rPr>
          <w:rFonts w:eastAsia="Times New Roman" w:cs="Tahoma"/>
          <w:b/>
          <w:bCs/>
          <w:color w:val="0F243E" w:themeColor="text2" w:themeShade="80"/>
          <w:sz w:val="18"/>
          <w:szCs w:val="18"/>
          <w:lang w:val="en-AU"/>
        </w:rPr>
      </w:pPr>
    </w:p>
    <w:p w:rsidR="00C0401D" w:rsidRDefault="00C0401D" w:rsidP="00C0401D">
      <w:pPr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</w:pPr>
      <w:r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br w:type="page"/>
      </w:r>
    </w:p>
    <w:p w:rsidR="00C0401D" w:rsidRPr="00691B83" w:rsidRDefault="00C0401D" w:rsidP="00C0401D">
      <w:pPr>
        <w:spacing w:before="100" w:beforeAutospacing="1" w:after="240" w:line="240" w:lineRule="auto"/>
        <w:outlineLvl w:val="6"/>
        <w:rPr>
          <w:rFonts w:eastAsia="Times New Roman" w:cs="Tahoma"/>
          <w:color w:val="0F243E" w:themeColor="text2" w:themeShade="80"/>
          <w:sz w:val="20"/>
          <w:szCs w:val="18"/>
        </w:rPr>
      </w:pPr>
      <w:r w:rsidRPr="00691B83"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lastRenderedPageBreak/>
        <w:t>B</w:t>
      </w:r>
      <w:r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>.</w:t>
      </w:r>
      <w:r w:rsidRPr="00691B83"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 xml:space="preserve">  Objectives 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cantSplit/>
          <w:trHeight w:val="69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  Summary of the main learning outcomes for students enrolled in the course.</w:t>
            </w:r>
          </w:p>
          <w:p w:rsidR="00D75655" w:rsidRPr="00D75655" w:rsidRDefault="00C0401D" w:rsidP="00D75655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In this course, the students should</w:t>
            </w:r>
            <w:r w:rsidR="004E264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be able to</w:t>
            </w:r>
            <w:r w:rsidR="00AC3CD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:</w:t>
            </w:r>
          </w:p>
          <w:p w:rsidR="007E448F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Diagnose and formulate treatment planning for edentulous and partially edentulous patients.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(1.3)</w:t>
            </w:r>
          </w:p>
          <w:p w:rsidR="007E448F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List and discuss all the clinical steps used to construct complete and removable partial dentures.(1.4)</w:t>
            </w:r>
          </w:p>
          <w:p w:rsidR="003C55B7" w:rsidRPr="007E448F" w:rsidRDefault="003C55B7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List and discuss all the clinical steps used to construct removable partial dentures. (1.4)</w:t>
            </w:r>
          </w:p>
          <w:p w:rsidR="007E448F" w:rsidRPr="00E75092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Generate removable partial denture designs for various partially edentulous cases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and e</w:t>
            </w:r>
            <w:r w:rsidR="003C55B7"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valuate the esthetics and occlusion of the 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removable </w:t>
            </w:r>
            <w:r w:rsidR="003C55B7"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dentures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(2.2) </w:t>
            </w:r>
          </w:p>
          <w:p w:rsidR="004E2647" w:rsidRPr="00D75655" w:rsidRDefault="00527BCD" w:rsidP="002558BA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P</w:t>
            </w:r>
            <w:r w:rsidR="00AC3CD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erform all clinical procedur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</w:t>
            </w:r>
            <w:r w:rsidR="00AC3CD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</w:t>
            </w:r>
            <w:r w:rsidR="00E75092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needed to construct complete </w:t>
            </w:r>
            <w:r w:rsidR="00AC3CD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and removable partial dentures under </w:t>
            </w:r>
            <w:r w:rsidR="00E75092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close supervision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(5.1,5.2, and 5.3)</w:t>
            </w:r>
          </w:p>
          <w:p w:rsidR="00DB607C" w:rsidRDefault="00457536" w:rsidP="00574EE5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Insert finished complete and removable partial dentures </w:t>
            </w:r>
            <w:r w:rsid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and m</w:t>
            </w:r>
            <w:r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anage post insertion problems</w:t>
            </w:r>
            <w:r w:rsidR="002558BA"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(5.1)</w:t>
            </w:r>
          </w:p>
          <w:p w:rsidR="00457536" w:rsidRPr="00574EE5" w:rsidRDefault="00DB607C" w:rsidP="00574EE5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Achieve all the clinical </w:t>
            </w:r>
            <w:r w:rsidR="0096364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procedure in a neat 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and safe </w:t>
            </w:r>
            <w:r w:rsidR="0096364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environment.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(5.2)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jc w:val="both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2.  Briefly describe any plans for developing and improving the course that are being implemented.  (eg increased use of IT or web based reference material,  changes in content as a result of new research in the field)</w:t>
            </w:r>
          </w:p>
          <w:p w:rsidR="00C0401D" w:rsidRPr="007B0859" w:rsidRDefault="00C0401D" w:rsidP="008B50B8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C0401D" w:rsidRPr="0051341B" w:rsidRDefault="00C0401D" w:rsidP="00C0401D">
      <w:pPr>
        <w:spacing w:before="100" w:beforeAutospacing="1" w:after="100" w:afterAutospacing="1" w:line="240" w:lineRule="auto"/>
        <w:outlineLvl w:val="8"/>
        <w:rPr>
          <w:rFonts w:eastAsia="Times New Roman" w:cs="Tahoma"/>
          <w:color w:val="0F243E" w:themeColor="text2" w:themeShade="80"/>
          <w:sz w:val="20"/>
          <w:szCs w:val="20"/>
        </w:rPr>
      </w:pPr>
      <w:r w:rsidRPr="0051341B">
        <w:rPr>
          <w:rFonts w:eastAsia="Times New Roman" w:cs="Times New Roman"/>
          <w:b/>
          <w:bCs/>
          <w:color w:val="0F243E" w:themeColor="text2" w:themeShade="80"/>
          <w:sz w:val="20"/>
          <w:szCs w:val="20"/>
          <w:lang w:val="en-AU"/>
        </w:rPr>
        <w:t>C.  Course Description</w:t>
      </w:r>
      <w:r w:rsidRPr="0051341B">
        <w:rPr>
          <w:rFonts w:eastAsia="Times New Roman" w:cs="Times New Roman"/>
          <w:color w:val="0F243E" w:themeColor="text2" w:themeShade="80"/>
          <w:sz w:val="20"/>
          <w:szCs w:val="20"/>
          <w:lang w:val="en-AU"/>
        </w:rPr>
        <w:t xml:space="preserve"> (Note:  General description in the form to be used for the Bulletin or Handbook should be attached)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61"/>
        <w:gridCol w:w="22"/>
        <w:gridCol w:w="1520"/>
        <w:gridCol w:w="22"/>
        <w:gridCol w:w="1518"/>
      </w:tblGrid>
      <w:tr w:rsidR="00C0401D" w:rsidRPr="007B0859" w:rsidTr="008B50B8">
        <w:trPr>
          <w:trHeight w:val="5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after="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. 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Topics to be Covered 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3127E4" w:rsidRDefault="00C0401D" w:rsidP="008B50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fr-FR"/>
              </w:rPr>
              <w:t>Topic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3127E4" w:rsidRDefault="00C0401D" w:rsidP="008B50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en-AU"/>
              </w:rPr>
              <w:t>No. of Weeks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3127E4" w:rsidRDefault="00C0401D" w:rsidP="008B50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en-AU"/>
              </w:rPr>
              <w:t>Contact hours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9672EF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9672EF">
              <w:rPr>
                <w:rFonts w:ascii="Arial Rounded MT Bold" w:hAnsi="Arial Rounded MT Bold" w:cs="Arial"/>
                <w:sz w:val="24"/>
                <w:szCs w:val="24"/>
              </w:rPr>
              <w:t>Introduction to the course, SDS clinical forms, clinical protocols, lecture content, and references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Diagnosis and treatment planning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Surgical and non surgical mouth preparation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Principles, objectives and impression procedures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Metal framework try-in and dual impression technique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Recording maxillo-mandibular relations (complete dentures)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Jaw relation records and techniques for RPD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Teeth selection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Occlusal concepts and schemes for complete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lastRenderedPageBreak/>
              <w:t>Principles of partial denture design. Stress consideration in distal extension RPD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Various techniques of recording the posterior palatal seal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Try-in of waxed complete and partial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Complete and partial dentures placement and instructions to the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:rsidTr="008B50B8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Post-insertion management of complete and partial dentures problems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2118E5" w:rsidTr="008B50B8">
        <w:trPr>
          <w:jc w:val="center"/>
        </w:trPr>
        <w:tc>
          <w:tcPr>
            <w:tcW w:w="3333" w:type="pct"/>
            <w:vAlign w:val="center"/>
            <w:hideMark/>
          </w:tcPr>
          <w:p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12" w:type="pct"/>
            <w:vAlign w:val="center"/>
            <w:hideMark/>
          </w:tcPr>
          <w:p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822" w:type="pct"/>
            <w:vAlign w:val="center"/>
            <w:hideMark/>
          </w:tcPr>
          <w:p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12" w:type="pct"/>
            <w:vAlign w:val="center"/>
            <w:hideMark/>
          </w:tcPr>
          <w:p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821" w:type="pct"/>
            <w:vAlign w:val="center"/>
            <w:hideMark/>
          </w:tcPr>
          <w:p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</w:tr>
    </w:tbl>
    <w:p w:rsidR="00C0401D" w:rsidRDefault="00C0401D" w:rsidP="00C0401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:rsidR="00C0401D" w:rsidRDefault="00C0401D" w:rsidP="00C0401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:rsidR="00C0401D" w:rsidRPr="002118E5" w:rsidRDefault="00C0401D" w:rsidP="00C0401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  <w:r w:rsidRPr="002118E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886"/>
        <w:gridCol w:w="1741"/>
        <w:gridCol w:w="4407"/>
        <w:gridCol w:w="1209"/>
      </w:tblGrid>
      <w:tr w:rsidR="00C0401D" w:rsidRPr="007B0859" w:rsidTr="008B50B8">
        <w:trPr>
          <w:trHeight w:val="798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2. Course components (total contact hours per semester):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             </w:t>
            </w:r>
            <w:r w:rsidRPr="00D831F9">
              <w:rPr>
                <w:rFonts w:ascii="Tahoma" w:eastAsia="Times New Roman" w:hAnsi="Tahoma" w:cs="Tahoma"/>
                <w:b/>
                <w:color w:val="0F243E" w:themeColor="text2" w:themeShade="80"/>
                <w:sz w:val="24"/>
                <w:szCs w:val="20"/>
                <w:lang w:val="en-AU"/>
              </w:rPr>
              <w:t>  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42</w:t>
            </w:r>
            <w:r w:rsidRPr="00D831F9"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  <w:t xml:space="preserve">        </w:t>
            </w:r>
          </w:p>
        </w:tc>
      </w:tr>
      <w:tr w:rsidR="00C0401D" w:rsidRPr="007B0859" w:rsidTr="008B50B8">
        <w:trPr>
          <w:trHeight w:val="798"/>
          <w:jc w:val="center"/>
        </w:trPr>
        <w:tc>
          <w:tcPr>
            <w:tcW w:w="10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51341B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 xml:space="preserve">Lecture:   </w:t>
            </w:r>
          </w:p>
          <w:p w:rsidR="00C0401D" w:rsidRPr="007B0859" w:rsidRDefault="00C0401D" w:rsidP="008B50B8">
            <w:pPr>
              <w:spacing w:after="120" w:line="240" w:lineRule="auto"/>
              <w:jc w:val="right"/>
              <w:outlineLvl w:val="6"/>
              <w:rPr>
                <w:rFonts w:eastAsia="Times New Roman" w:cs="Times New Roman"/>
                <w:color w:val="0F243E" w:themeColor="text2" w:themeShade="80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Tutorial:</w:t>
            </w:r>
            <w:r w:rsidRPr="007B0859">
              <w:rPr>
                <w:rFonts w:eastAsia="Times New Roman" w:cs="Times New Roman"/>
                <w:color w:val="0F243E" w:themeColor="text2" w:themeShade="80"/>
                <w:lang w:val="en-AU"/>
              </w:rPr>
              <w:t xml:space="preserve">   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51341B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Practical/Fieldwork/Internship:</w:t>
            </w:r>
          </w:p>
          <w:p w:rsidR="00C0401D" w:rsidRPr="007B0859" w:rsidRDefault="00C0401D" w:rsidP="008B50B8">
            <w:pPr>
              <w:spacing w:after="120" w:line="240" w:lineRule="auto"/>
              <w:jc w:val="right"/>
              <w:outlineLvl w:val="6"/>
              <w:rPr>
                <w:rFonts w:eastAsia="Times New Roman" w:cs="Times New Roman"/>
                <w:color w:val="0F243E" w:themeColor="text2" w:themeShade="80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42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51341B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Other: </w:t>
            </w:r>
          </w:p>
          <w:p w:rsidR="00C0401D" w:rsidRPr="00F1207D" w:rsidRDefault="00C0401D" w:rsidP="008B50B8">
            <w:pPr>
              <w:spacing w:after="120" w:line="240" w:lineRule="auto"/>
              <w:jc w:val="right"/>
              <w:outlineLvl w:val="6"/>
              <w:rPr>
                <w:rFonts w:ascii="Arial Rounded MT Bold" w:eastAsia="Times New Roman" w:hAnsi="Arial Rounded MT Bold" w:cs="Times New Roman"/>
                <w:color w:val="0F243E" w:themeColor="text2" w:themeShade="80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3</w:t>
            </w:r>
          </w:p>
        </w:tc>
      </w:tr>
    </w:tbl>
    <w:p w:rsidR="00C0401D" w:rsidRPr="007B0859" w:rsidRDefault="00C0401D" w:rsidP="00C0401D">
      <w:pPr>
        <w:spacing w:before="100" w:beforeAutospacing="1" w:after="0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  <w:r w:rsidRPr="007B0859">
        <w:rPr>
          <w:rFonts w:eastAsia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trHeight w:val="64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ind w:left="270" w:hanging="270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3. Additional private study/learning hours expected for students per we</w:t>
            </w:r>
            <w:r w:rsidR="00B52953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ek. (This should be an average: 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for the semester not a specific requirement in each week)</w:t>
            </w:r>
          </w:p>
          <w:p w:rsidR="00C0401D" w:rsidRPr="00F1207D" w:rsidRDefault="0039732F" w:rsidP="008B50B8">
            <w:pPr>
              <w:spacing w:after="120" w:line="240" w:lineRule="auto"/>
              <w:jc w:val="center"/>
              <w:outlineLvl w:val="6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3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h/w</w:t>
            </w:r>
          </w:p>
        </w:tc>
      </w:tr>
    </w:tbl>
    <w:p w:rsidR="00C0401D" w:rsidRPr="007B0859" w:rsidRDefault="00C0401D" w:rsidP="00C0401D">
      <w:pPr>
        <w:spacing w:before="100" w:beforeAutospacing="1" w:after="0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trHeight w:val="2284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 xml:space="preserve">4. Development of Learning Outcomes in Domains of Learning  </w:t>
            </w:r>
          </w:p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For each of the domains of learning shown below indicate:</w:t>
            </w:r>
          </w:p>
          <w:p w:rsidR="00C0401D" w:rsidRPr="00E16630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A brief summary of the knowledge or skill the course is intended to develop; </w:t>
            </w:r>
          </w:p>
          <w:p w:rsidR="00C0401D" w:rsidRPr="00E16630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A description of the teaching strategies to be used in the cours</w:t>
            </w:r>
            <w:r w:rsidR="00546507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 to develop that knowledge or </w:t>
            </w: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skill;</w:t>
            </w:r>
          </w:p>
          <w:p w:rsidR="00C0401D" w:rsidRPr="00E16630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The methods of student assessment to be used in the course to evaluate learning outcomes in the domain concerned.</w:t>
            </w:r>
          </w:p>
        </w:tc>
      </w:tr>
      <w:tr w:rsidR="00C0401D" w:rsidRPr="007B0859" w:rsidTr="008B50B8">
        <w:trPr>
          <w:trHeight w:val="27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546507" w:rsidP="008B50B8">
            <w:pPr>
              <w:spacing w:before="100" w:beforeAutospacing="1" w:after="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a. </w:t>
            </w:r>
            <w:r w:rsidR="00C0401D"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Knowledge</w:t>
            </w:r>
            <w:r w:rsidR="00D75655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:</w:t>
            </w:r>
            <w:r w:rsidR="00C0401D"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  </w:t>
            </w:r>
          </w:p>
        </w:tc>
      </w:tr>
      <w:tr w:rsidR="00C0401D" w:rsidRPr="007B0859" w:rsidTr="008B50B8">
        <w:trPr>
          <w:trHeight w:val="5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Description of the knowledge to be acquired</w:t>
            </w:r>
          </w:p>
          <w:p w:rsidR="00357260" w:rsidRDefault="00DB607C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B607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Diagnose and formulate treatment planning for edentulous and partially edentulous patients</w:t>
            </w:r>
            <w:r w:rsidR="00602FCA" w:rsidRPr="00DB607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.(1.3)</w:t>
            </w:r>
          </w:p>
          <w:p w:rsidR="00357260" w:rsidRPr="006738A5" w:rsidRDefault="00357260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student should be able 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to </w:t>
            </w: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list and discuss all required clinical steps for constructing: </w:t>
            </w:r>
          </w:p>
          <w:p w:rsidR="00357260" w:rsidRPr="006738A5" w:rsidRDefault="00357260" w:rsidP="00357260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Complete dentures </w:t>
            </w:r>
          </w:p>
          <w:p w:rsidR="00357260" w:rsidRPr="006738A5" w:rsidRDefault="00357260" w:rsidP="00357260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Removable partial dentures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(1.4)</w:t>
            </w:r>
          </w:p>
          <w:p w:rsidR="004A7D03" w:rsidRPr="006738A5" w:rsidRDefault="005F5BFE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The student should recognize</w:t>
            </w:r>
            <w:r w:rsidR="004A7D03"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and explain all the complications that may occur during the construction of removable dentures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(1.4)</w:t>
            </w:r>
          </w:p>
          <w:p w:rsidR="00121C04" w:rsidRPr="006738A5" w:rsidRDefault="00121C04" w:rsidP="00F02C7D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student should </w:t>
            </w:r>
            <w:r w:rsid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identify the post insertion problems that might occur with removable </w:t>
            </w:r>
            <w:r w:rsidR="000D029E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dentures</w:t>
            </w: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(1.4)</w:t>
            </w:r>
          </w:p>
          <w:p w:rsidR="00C0401D" w:rsidRPr="007B0859" w:rsidRDefault="00C0401D" w:rsidP="005F5BFE">
            <w:pPr>
              <w:spacing w:before="100" w:beforeAutospacing="1" w:after="100" w:afterAutospacing="1" w:line="70" w:lineRule="atLeast"/>
              <w:ind w:hanging="283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 </w:t>
            </w:r>
          </w:p>
        </w:tc>
      </w:tr>
    </w:tbl>
    <w:p w:rsidR="00C0401D" w:rsidRDefault="00C0401D" w:rsidP="00C0401D"/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lastRenderedPageBreak/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that knowledge</w:t>
            </w:r>
          </w:p>
          <w:p w:rsidR="00C0401D" w:rsidRPr="00130A7E" w:rsidRDefault="000D029E" w:rsidP="00F0212F">
            <w:pPr>
              <w:pStyle w:val="ListParagraph"/>
              <w:spacing w:before="240" w:after="120" w:line="240" w:lineRule="auto"/>
              <w:contextualSpacing w:val="0"/>
              <w:jc w:val="both"/>
              <w:outlineLvl w:val="6"/>
              <w:rPr>
                <w:rFonts w:ascii="Tahoma" w:eastAsia="Times New Roman" w:hAnsi="Tahoma" w:cs="Tahoma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The basic knowledge and information will be delivered through lectures</w:t>
            </w:r>
          </w:p>
        </w:tc>
      </w:tr>
      <w:tr w:rsidR="00C0401D" w:rsidRPr="007B0859" w:rsidTr="008B50B8">
        <w:trPr>
          <w:trHeight w:val="171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Methods of assessment of knowledge acquired</w:t>
            </w:r>
          </w:p>
          <w:p w:rsidR="00F0212F" w:rsidRPr="00F0212F" w:rsidRDefault="00BD6164" w:rsidP="00F0212F">
            <w:pPr>
              <w:pStyle w:val="ListParagraph"/>
              <w:spacing w:before="100" w:beforeAutospacing="1" w:after="100" w:afterAutospacing="1" w:line="240" w:lineRule="auto"/>
              <w:ind w:left="76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dominant assessment method is by </w:t>
            </w:r>
            <w:r w:rsidR="00407C9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</w:t>
            </w:r>
            <w:r w:rsidR="00C0401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objective midterm and final exams</w:t>
            </w:r>
          </w:p>
        </w:tc>
      </w:tr>
      <w:tr w:rsidR="00C0401D" w:rsidRPr="007B0859" w:rsidTr="008B50B8">
        <w:trPr>
          <w:trHeight w:val="25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b.  Cognitive Skills</w:t>
            </w:r>
          </w:p>
        </w:tc>
      </w:tr>
      <w:tr w:rsidR="00C0401D" w:rsidRPr="007B0859" w:rsidTr="008B50B8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4A234A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Cognitive skills to be developed </w:t>
            </w:r>
          </w:p>
          <w:p w:rsidR="006E28D1" w:rsidRPr="006C16FD" w:rsidRDefault="006E28D1" w:rsidP="008B50B8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>The students should be able to:</w:t>
            </w:r>
          </w:p>
          <w:p w:rsidR="002841A5" w:rsidRPr="006C16FD" w:rsidRDefault="006E28D1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Design </w:t>
            </w:r>
            <w:r w:rsidR="00E706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removable </w:t>
            </w: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partial denture frameworks for tooth supported and tooth-tissue supported cases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(2.2)</w:t>
            </w:r>
          </w:p>
          <w:p w:rsidR="002841A5" w:rsidRPr="006C16FD" w:rsidRDefault="002841A5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Select the proper shade and mold of the artificial teeth.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(2.2)</w:t>
            </w:r>
          </w:p>
          <w:p w:rsidR="002841A5" w:rsidRPr="006C16FD" w:rsidRDefault="006E28D1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Appraise </w:t>
            </w:r>
            <w:r w:rsidR="002841A5"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fit and occlusion of the </w:t>
            </w:r>
            <w:r w:rsidR="00900894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removable dentures</w:t>
            </w:r>
            <w:r w:rsidR="002841A5"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(2.3)</w:t>
            </w:r>
          </w:p>
          <w:p w:rsidR="00C0401D" w:rsidRPr="000603E9" w:rsidRDefault="00C0401D" w:rsidP="00900894">
            <w:pPr>
              <w:pStyle w:val="ListParagraph"/>
              <w:spacing w:before="100" w:beforeAutospacing="1" w:after="100" w:afterAutospacing="1" w:line="240" w:lineRule="auto"/>
              <w:ind w:left="764"/>
              <w:jc w:val="both"/>
              <w:rPr>
                <w:rFonts w:eastAsia="Times New Roman" w:cs="Times New Roman"/>
                <w:color w:val="D99594" w:themeColor="accent2" w:themeTint="99"/>
                <w:sz w:val="24"/>
                <w:szCs w:val="24"/>
              </w:rPr>
            </w:pPr>
          </w:p>
        </w:tc>
      </w:tr>
      <w:tr w:rsidR="00C0401D" w:rsidRPr="007B0859" w:rsidTr="008B50B8">
        <w:trPr>
          <w:trHeight w:val="7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11384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cognitive skills</w:t>
            </w:r>
          </w:p>
          <w:p w:rsidR="00B92862" w:rsidRPr="006F69A1" w:rsidRDefault="00B92862" w:rsidP="00900894">
            <w:pPr>
              <w:pStyle w:val="ListParagraph"/>
              <w:spacing w:before="100" w:beforeAutospacing="1" w:after="120" w:line="70" w:lineRule="atLeast"/>
              <w:ind w:left="851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</w:pPr>
            <w:r w:rsidRPr="00B9286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Case discussion and problem solving </w:t>
            </w:r>
            <w:r w:rsidR="0090089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for </w:t>
            </w:r>
            <w:r w:rsidR="003C55B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each </w:t>
            </w:r>
            <w:r w:rsidR="0090089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individual </w:t>
            </w:r>
            <w:r w:rsidR="003C55B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case.</w:t>
            </w:r>
          </w:p>
        </w:tc>
      </w:tr>
      <w:tr w:rsidR="00C0401D" w:rsidRPr="007B0859" w:rsidTr="008B50B8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11384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Methods of assessment of students cognitive skills </w:t>
            </w:r>
          </w:p>
          <w:p w:rsidR="00C0401D" w:rsidRPr="00E637EF" w:rsidRDefault="006F69A1" w:rsidP="008A5A99">
            <w:pPr>
              <w:pStyle w:val="ListParagraph"/>
              <w:spacing w:before="100" w:beforeAutospacing="1" w:after="120" w:line="240" w:lineRule="auto"/>
              <w:ind w:left="851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During 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the clinical session</w:t>
            </w:r>
            <w:r w:rsidR="00C0401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s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students will have continuous oral assessments</w:t>
            </w:r>
            <w:r w:rsidR="008A5A99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.</w:t>
            </w:r>
          </w:p>
        </w:tc>
      </w:tr>
    </w:tbl>
    <w:p w:rsidR="00C0401D" w:rsidRDefault="00C0401D" w:rsidP="00C0401D"/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B56DB6">
        <w:trPr>
          <w:trHeight w:val="332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2F097E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c. Interpersonal Skills and Responsibility </w:t>
            </w:r>
          </w:p>
        </w:tc>
      </w:tr>
      <w:tr w:rsidR="00C0401D" w:rsidRPr="007B0859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E637EF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Description of the interpersonal skills and capacity to carry responsibility to be developed </w:t>
            </w:r>
          </w:p>
          <w:p w:rsidR="00D129B2" w:rsidRPr="00D129B2" w:rsidRDefault="00C0401D" w:rsidP="002F4452">
            <w:pPr>
              <w:pStyle w:val="ListParagraph"/>
              <w:spacing w:before="100" w:beforeAutospacing="1" w:after="120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104B9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Student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s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should</w:t>
            </w:r>
            <w:r w:rsidR="004E3CE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communicate 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professional</w:t>
            </w:r>
            <w:r w:rsidR="002F445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ly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with patients</w:t>
            </w:r>
            <w:r w:rsidRPr="00104B9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, 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colleagues and members of the health team providers</w:t>
            </w:r>
            <w:r w:rsidR="004E3CE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on the level expected from under graduate students</w:t>
            </w:r>
            <w:r w:rsidR="008A5A99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in their first clinical course</w:t>
            </w:r>
            <w:r w:rsidR="00FA3361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. (3.1)</w:t>
            </w:r>
          </w:p>
          <w:p w:rsidR="00D129B2" w:rsidRPr="00D129B2" w:rsidRDefault="00D129B2" w:rsidP="00D129B2">
            <w:pPr>
              <w:pStyle w:val="ListParagraph"/>
              <w:spacing w:before="100" w:beforeAutospacing="1" w:after="120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</w:p>
          <w:p w:rsidR="00C0401D" w:rsidRPr="008C7547" w:rsidRDefault="00C0401D" w:rsidP="004E3CE2">
            <w:pPr>
              <w:pStyle w:val="ListParagraph"/>
              <w:spacing w:before="100" w:beforeAutospacing="1" w:after="120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C0401D" w:rsidRPr="007B0859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B72581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skills and abilities</w:t>
            </w:r>
          </w:p>
          <w:p w:rsidR="00C0401D" w:rsidRPr="00F1207D" w:rsidRDefault="002F4452" w:rsidP="002F4452">
            <w:pPr>
              <w:pStyle w:val="ListParagraph"/>
              <w:spacing w:before="240" w:after="120" w:line="240" w:lineRule="auto"/>
              <w:ind w:left="765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Demonstrations by the involved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instructors</w:t>
            </w:r>
            <w:r w:rsidR="00413BB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on how to interact </w:t>
            </w:r>
            <w:r w:rsidR="008C754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with patients, staff and professional colleagues during supervised clinical sessions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.</w:t>
            </w:r>
          </w:p>
          <w:p w:rsidR="00C0401D" w:rsidRPr="008C7547" w:rsidRDefault="00C0401D" w:rsidP="002F4452">
            <w:pPr>
              <w:pStyle w:val="ListParagraph"/>
              <w:spacing w:after="120" w:line="240" w:lineRule="auto"/>
              <w:ind w:left="765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</w:p>
        </w:tc>
      </w:tr>
      <w:tr w:rsidR="00C0401D" w:rsidRPr="007B0859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8C754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Methods of assessment of students interpersonal skills and capacity to carry responsibility</w:t>
            </w:r>
          </w:p>
          <w:p w:rsidR="00C0401D" w:rsidRPr="009E179E" w:rsidRDefault="009E179E" w:rsidP="00C932F0">
            <w:pPr>
              <w:pStyle w:val="ListParagraph"/>
              <w:spacing w:before="240" w:after="120" w:line="240" w:lineRule="auto"/>
              <w:ind w:left="765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O</w:t>
            </w:r>
            <w:r w:rsidR="002F445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bjective evaluation of student’s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behaviour, interaction with others and time management in the clinical setting is part of the clinical assessment in this clinical removable prosthetic course.</w:t>
            </w:r>
          </w:p>
        </w:tc>
      </w:tr>
      <w:tr w:rsidR="00C0401D" w:rsidRPr="007B0859" w:rsidTr="00B56DB6">
        <w:trPr>
          <w:trHeight w:val="304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d.   Communication, Information Technology and Numerical Skills </w:t>
            </w:r>
          </w:p>
        </w:tc>
      </w:tr>
      <w:tr w:rsidR="00C0401D" w:rsidRPr="007B0859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592B5E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lastRenderedPageBreak/>
              <w:t xml:space="preserve"> (i)  Description of the skills to be developed in this domain.</w:t>
            </w:r>
          </w:p>
        </w:tc>
      </w:tr>
      <w:tr w:rsidR="00C0401D" w:rsidRPr="007B0859" w:rsidTr="00B56DB6">
        <w:trPr>
          <w:trHeight w:val="43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592B5E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 Teaching strategies to be used to develop these skills</w:t>
            </w:r>
          </w:p>
        </w:tc>
      </w:tr>
      <w:tr w:rsidR="00C0401D" w:rsidRPr="007B0859" w:rsidTr="00B56DB6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592B5E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(iii)  Methods of assessment of students numerical and communication skills </w:t>
            </w:r>
          </w:p>
        </w:tc>
      </w:tr>
      <w:tr w:rsidR="00C0401D" w:rsidRPr="007B0859" w:rsidTr="00B56DB6">
        <w:trPr>
          <w:trHeight w:val="32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e.  Psychomotor Skills (if applicable)</w:t>
            </w:r>
          </w:p>
        </w:tc>
      </w:tr>
      <w:tr w:rsidR="00C0401D" w:rsidRPr="007B0859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DE1C6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Description of the psychomotor skills to be developed and the level of performance required</w:t>
            </w:r>
          </w:p>
          <w:p w:rsidR="00683C2D" w:rsidRDefault="00E67CD6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The student should demonstrate manual dexterity, eye-hand coordination and tactile sensation to perform </w:t>
            </w:r>
            <w:r w:rsidR="006D4458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proper border molding of custom tra</w:t>
            </w:r>
            <w:r w:rsid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ys and making final impressions</w:t>
            </w:r>
            <w:r w:rsidR="0089507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. (5.1</w:t>
            </w:r>
            <w:r w:rsidR="008A5A99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, 5.2</w:t>
            </w:r>
            <w:r w:rsidR="0089507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)</w:t>
            </w:r>
          </w:p>
          <w:p w:rsidR="00C0401D" w:rsidRDefault="00683C2D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The student</w:t>
            </w:r>
            <w:r w:rsidR="00E67CD6" w:rsidRP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should perform </w:t>
            </w:r>
            <w:r w:rsidR="00C6028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tooth preparations for removable partial dentures</w:t>
            </w:r>
            <w:r w:rsidR="00E67CD6" w:rsidRP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in three dimensions using mirror imaging.</w:t>
            </w:r>
            <w:r w:rsidR="0089507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(5.3)</w:t>
            </w:r>
          </w:p>
          <w:p w:rsidR="00900894" w:rsidRPr="00900894" w:rsidRDefault="00900894" w:rsidP="00900894">
            <w:pPr>
              <w:pStyle w:val="ListParagraph"/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</w:pPr>
            <w:r w:rsidRPr="00900894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Record the correct maxillo-mandibular relation for edentulous and partially edentulous patients. (5.1</w:t>
            </w:r>
            <w:r w:rsidR="008A5A99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, 5.2)</w:t>
            </w:r>
          </w:p>
          <w:p w:rsidR="00900894" w:rsidRPr="00683C2D" w:rsidRDefault="00900894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 w:rsidRPr="00900894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Insert finished complete and removable partial dentures and manage post insertion problems. (5.1)</w:t>
            </w:r>
          </w:p>
        </w:tc>
      </w:tr>
      <w:tr w:rsidR="00C0401D" w:rsidRPr="007B0859" w:rsidTr="00B56DB6">
        <w:trPr>
          <w:trHeight w:val="12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DB6" w:rsidRDefault="00B56DB6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</w:p>
          <w:p w:rsidR="00C0401D" w:rsidRPr="007B0859" w:rsidRDefault="00DE1C6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skills</w:t>
            </w:r>
          </w:p>
          <w:tbl>
            <w:tblPr>
              <w:tblStyle w:val="TableGrid"/>
              <w:tblW w:w="13391" w:type="dxa"/>
              <w:tblInd w:w="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328"/>
              <w:gridCol w:w="1968"/>
              <w:gridCol w:w="4095"/>
            </w:tblGrid>
            <w:tr w:rsidR="00C0401D" w:rsidTr="003F2241">
              <w:tc>
                <w:tcPr>
                  <w:tcW w:w="7328" w:type="dxa"/>
                </w:tcPr>
                <w:p w:rsidR="00BC5D0D" w:rsidRPr="003F2241" w:rsidRDefault="003F2241" w:rsidP="003F2241">
                  <w:pPr>
                    <w:pStyle w:val="ListParagraph"/>
                    <w:tabs>
                      <w:tab w:val="left" w:pos="7646"/>
                    </w:tabs>
                    <w:spacing w:before="100" w:beforeAutospacing="1" w:after="100" w:afterAutospacing="1"/>
                    <w:ind w:right="33"/>
                    <w:jc w:val="both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  <w:r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Clinical</w:t>
                  </w:r>
                  <w:r w:rsidR="00BC5D0D"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 xml:space="preserve"> demonstrations </w:t>
                  </w:r>
                  <w:r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 xml:space="preserve">by teaching </w:t>
                  </w:r>
                  <w:r w:rsidR="00BC5D0D"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staff to develop and enhance the student</w:t>
                  </w:r>
                  <w:r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’</w:t>
                  </w:r>
                  <w:r w:rsidR="00BC5D0D"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s</w:t>
                  </w:r>
                  <w:r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 xml:space="preserve"> manual skills.</w:t>
                  </w:r>
                </w:p>
                <w:p w:rsidR="003F2241" w:rsidRPr="003F2241" w:rsidRDefault="003F2241" w:rsidP="003F2241">
                  <w:pPr>
                    <w:pStyle w:val="ListParagraph"/>
                    <w:tabs>
                      <w:tab w:val="left" w:pos="7646"/>
                    </w:tabs>
                    <w:spacing w:before="100" w:beforeAutospacing="1" w:after="100" w:afterAutospacing="1"/>
                    <w:ind w:right="33"/>
                    <w:jc w:val="both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  <w:p w:rsidR="00BC5D0D" w:rsidRPr="00BC5D0D" w:rsidRDefault="00BC5D0D" w:rsidP="003F2241">
                  <w:pPr>
                    <w:pStyle w:val="ListParagraph"/>
                    <w:tabs>
                      <w:tab w:val="left" w:pos="7646"/>
                    </w:tabs>
                    <w:spacing w:before="100" w:beforeAutospacing="1" w:after="100" w:afterAutospacing="1"/>
                    <w:ind w:right="33"/>
                    <w:jc w:val="both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6063" w:type="dxa"/>
                  <w:gridSpan w:val="2"/>
                </w:tcPr>
                <w:p w:rsidR="00C0401D" w:rsidRPr="00F1207D" w:rsidRDefault="00C0401D" w:rsidP="003F2241">
                  <w:pPr>
                    <w:spacing w:before="100" w:beforeAutospacing="1" w:after="100" w:afterAutospacing="1"/>
                    <w:ind w:left="1511" w:right="33" w:firstLine="660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</w:tr>
            <w:tr w:rsidR="00C0401D" w:rsidTr="003F2241">
              <w:tc>
                <w:tcPr>
                  <w:tcW w:w="7328" w:type="dxa"/>
                </w:tcPr>
                <w:p w:rsidR="00C0401D" w:rsidRPr="00F1207D" w:rsidRDefault="00C0401D" w:rsidP="00B56DB6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6063" w:type="dxa"/>
                  <w:gridSpan w:val="2"/>
                </w:tcPr>
                <w:p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</w:tr>
            <w:tr w:rsidR="00C0401D" w:rsidTr="003F2241">
              <w:trPr>
                <w:gridAfter w:val="1"/>
                <w:wAfter w:w="4095" w:type="dxa"/>
              </w:trPr>
              <w:tc>
                <w:tcPr>
                  <w:tcW w:w="7328" w:type="dxa"/>
                </w:tcPr>
                <w:p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968" w:type="dxa"/>
                </w:tcPr>
                <w:p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</w:tr>
            <w:tr w:rsidR="00C0401D" w:rsidTr="003F2241">
              <w:trPr>
                <w:gridAfter w:val="1"/>
                <w:wAfter w:w="4095" w:type="dxa"/>
              </w:trPr>
              <w:tc>
                <w:tcPr>
                  <w:tcW w:w="7328" w:type="dxa"/>
                </w:tcPr>
                <w:p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968" w:type="dxa"/>
                </w:tcPr>
                <w:p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</w:tr>
          </w:tbl>
          <w:p w:rsidR="00C0401D" w:rsidRPr="007B0859" w:rsidRDefault="00C0401D" w:rsidP="008B50B8">
            <w:pPr>
              <w:spacing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</w:p>
        </w:tc>
      </w:tr>
    </w:tbl>
    <w:p w:rsidR="00C0401D" w:rsidRDefault="00C0401D" w:rsidP="00C0401D"/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259"/>
        <w:gridCol w:w="5331"/>
        <w:gridCol w:w="1311"/>
        <w:gridCol w:w="1342"/>
      </w:tblGrid>
      <w:tr w:rsidR="00C0401D" w:rsidRPr="007B0859" w:rsidTr="008B50B8">
        <w:trPr>
          <w:trHeight w:val="6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852DF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Methods of assessment of students psychomotor skills</w:t>
            </w:r>
          </w:p>
          <w:p w:rsidR="00C0401D" w:rsidRPr="00F40E61" w:rsidRDefault="00BC5D0D" w:rsidP="00BC5D0D">
            <w:pPr>
              <w:numPr>
                <w:ilvl w:val="0"/>
                <w:numId w:val="26"/>
              </w:numPr>
              <w:tabs>
                <w:tab w:val="left" w:pos="-720"/>
                <w:tab w:val="left" w:pos="0"/>
              </w:tabs>
              <w:suppressAutoHyphens/>
              <w:spacing w:before="120" w:after="0" w:line="240" w:lineRule="auto"/>
              <w:jc w:val="both"/>
              <w:rPr>
                <w:rFonts w:ascii="Arial Rounded MT Bold" w:hAnsi="Arial Rounded MT Bold"/>
                <w:spacing w:val="-3"/>
              </w:rPr>
            </w:pPr>
            <w:r>
              <w:rPr>
                <w:rFonts w:ascii="Arial Rounded MT Bold" w:hAnsi="Arial Rounded MT Bold"/>
                <w:spacing w:val="-3"/>
              </w:rPr>
              <w:t>Continuous a</w:t>
            </w:r>
            <w:r w:rsidR="00DF665E">
              <w:rPr>
                <w:rFonts w:ascii="Arial Rounded MT Bold" w:hAnsi="Arial Rounded MT Bold"/>
                <w:spacing w:val="-3"/>
              </w:rPr>
              <w:t xml:space="preserve">ssessment of all </w:t>
            </w:r>
            <w:r w:rsidR="00852DFD">
              <w:rPr>
                <w:rFonts w:ascii="Arial Rounded MT Bold" w:hAnsi="Arial Rounded MT Bold"/>
                <w:spacing w:val="-3"/>
              </w:rPr>
              <w:t xml:space="preserve">clinical steps for the construction of complete and </w:t>
            </w:r>
            <w:r w:rsidR="003F2241">
              <w:rPr>
                <w:rFonts w:ascii="Arial Rounded MT Bold" w:hAnsi="Arial Rounded MT Bold"/>
                <w:spacing w:val="-3"/>
              </w:rPr>
              <w:t xml:space="preserve">removable </w:t>
            </w:r>
            <w:r w:rsidR="00852DFD">
              <w:rPr>
                <w:rFonts w:ascii="Arial Rounded MT Bold" w:hAnsi="Arial Rounded MT Bold"/>
                <w:spacing w:val="-3"/>
              </w:rPr>
              <w:t xml:space="preserve">partial dentures </w:t>
            </w:r>
            <w:r w:rsidR="00DF665E">
              <w:rPr>
                <w:rFonts w:ascii="Arial Rounded MT Bold" w:hAnsi="Arial Rounded MT Bold"/>
                <w:spacing w:val="-3"/>
              </w:rPr>
              <w:t>will take place to evaluate the treatment outcome performed by the students in compliance with recognized safety measures.</w:t>
            </w:r>
          </w:p>
          <w:p w:rsidR="00C0401D" w:rsidRPr="00F1207D" w:rsidRDefault="00C0401D" w:rsidP="00295099">
            <w:pPr>
              <w:numPr>
                <w:ilvl w:val="0"/>
                <w:numId w:val="26"/>
              </w:numPr>
              <w:tabs>
                <w:tab w:val="left" w:pos="-720"/>
                <w:tab w:val="left" w:pos="0"/>
              </w:tabs>
              <w:suppressAutoHyphens/>
              <w:spacing w:before="120" w:after="120" w:line="240" w:lineRule="auto"/>
              <w:jc w:val="both"/>
              <w:rPr>
                <w:rFonts w:ascii="Arial Rounded MT Bold" w:hAnsi="Arial Rounded MT Bold"/>
                <w:spacing w:val="-3"/>
              </w:rPr>
            </w:pPr>
            <w:r w:rsidRPr="00F40E61">
              <w:rPr>
                <w:rFonts w:ascii="Arial Rounded MT Bold" w:hAnsi="Arial Rounded MT Bold"/>
                <w:spacing w:val="-3"/>
              </w:rPr>
              <w:t xml:space="preserve">Each student must fulfill the minimum requirements of the </w:t>
            </w:r>
            <w:r w:rsidR="003F2241" w:rsidRPr="00F40E61">
              <w:rPr>
                <w:rFonts w:ascii="Arial Rounded MT Bold" w:hAnsi="Arial Rounded MT Bold"/>
                <w:spacing w:val="-3"/>
              </w:rPr>
              <w:t xml:space="preserve">course </w:t>
            </w:r>
            <w:r w:rsidR="003F2241">
              <w:rPr>
                <w:rFonts w:ascii="Arial Rounded MT Bold" w:hAnsi="Arial Rounded MT Bold"/>
                <w:spacing w:val="-3"/>
              </w:rPr>
              <w:t xml:space="preserve">that are </w:t>
            </w:r>
            <w:r w:rsidRPr="00F40E61">
              <w:rPr>
                <w:rFonts w:ascii="Arial Rounded MT Bold" w:hAnsi="Arial Rounded MT Bold"/>
                <w:spacing w:val="-3"/>
              </w:rPr>
              <w:t>(</w:t>
            </w:r>
            <w:r>
              <w:rPr>
                <w:rFonts w:ascii="Arial Rounded MT Bold" w:hAnsi="Arial Rounded MT Bold"/>
                <w:spacing w:val="-3"/>
              </w:rPr>
              <w:t>4</w:t>
            </w:r>
            <w:r w:rsidR="00DF665E">
              <w:rPr>
                <w:rFonts w:ascii="Arial Rounded MT Bold" w:hAnsi="Arial Rounded MT Bold"/>
                <w:spacing w:val="-3"/>
              </w:rPr>
              <w:t xml:space="preserve"> arches</w:t>
            </w:r>
            <w:r w:rsidRPr="00F40E61">
              <w:rPr>
                <w:rFonts w:ascii="Arial Rounded MT Bold" w:hAnsi="Arial Rounded MT Bold"/>
                <w:spacing w:val="-3"/>
              </w:rPr>
              <w:t xml:space="preserve">). </w:t>
            </w:r>
          </w:p>
        </w:tc>
      </w:tr>
      <w:tr w:rsidR="00C0401D" w:rsidRPr="007B0859" w:rsidTr="008B50B8">
        <w:trPr>
          <w:trHeight w:val="38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5. Schedule of Assessment Tasks for Students During the Semester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Assessment </w:t>
            </w: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Assessment task  (eg. essay, test, group project, examination etc.)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Week due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Proportion of Final Assessment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Assigning patients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2/week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30%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Diagnosis and treatment plan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Implementation of the designs selected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Finishing the impression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Proper denture placements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Follow-up the treated cases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</w:tr>
    </w:tbl>
    <w:p w:rsidR="00C0401D" w:rsidRDefault="00C0401D" w:rsidP="00C0401D">
      <w:pPr>
        <w:rPr>
          <w:rFonts w:eastAsia="Times New Roman" w:cs="Tahoma"/>
          <w:b/>
          <w:bCs/>
          <w:color w:val="0F243E" w:themeColor="text2" w:themeShade="80"/>
          <w:sz w:val="18"/>
          <w:szCs w:val="18"/>
          <w:lang w:val="en-AU"/>
        </w:rPr>
      </w:pPr>
    </w:p>
    <w:p w:rsidR="00C0401D" w:rsidRPr="007B0859" w:rsidRDefault="00C0401D" w:rsidP="00C0401D">
      <w:pPr>
        <w:spacing w:before="240" w:after="0" w:line="240" w:lineRule="auto"/>
        <w:ind w:left="357" w:hanging="357"/>
        <w:outlineLvl w:val="6"/>
        <w:rPr>
          <w:rFonts w:eastAsia="Times New Roman" w:cs="Tahoma"/>
          <w:color w:val="0F243E" w:themeColor="text2" w:themeShade="80"/>
          <w:sz w:val="18"/>
          <w:szCs w:val="18"/>
        </w:rPr>
      </w:pPr>
      <w:r w:rsidRPr="007B0859">
        <w:rPr>
          <w:rFonts w:eastAsia="Times New Roman" w:cs="Tahoma"/>
          <w:b/>
          <w:bCs/>
          <w:color w:val="0F243E" w:themeColor="text2" w:themeShade="80"/>
          <w:sz w:val="18"/>
          <w:szCs w:val="18"/>
          <w:lang w:val="en-AU"/>
        </w:rPr>
        <w:t>D. Student Support</w:t>
      </w:r>
    </w:p>
    <w:tbl>
      <w:tblPr>
        <w:tblW w:w="0" w:type="auto"/>
        <w:jc w:val="center"/>
        <w:tblInd w:w="-193" w:type="dxa"/>
        <w:tblCellMar>
          <w:left w:w="0" w:type="dxa"/>
          <w:right w:w="0" w:type="dxa"/>
        </w:tblCellMar>
        <w:tblLook w:val="04A0"/>
      </w:tblPr>
      <w:tblGrid>
        <w:gridCol w:w="9049"/>
      </w:tblGrid>
      <w:tr w:rsidR="00C0401D" w:rsidRPr="007B0859" w:rsidTr="008B50B8">
        <w:trPr>
          <w:jc w:val="center"/>
        </w:trPr>
        <w:tc>
          <w:tcPr>
            <w:tcW w:w="9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4C1437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9"/>
              </w:rPr>
            </w:pPr>
            <w:r w:rsidRPr="004C1437">
              <w:rPr>
                <w:rFonts w:eastAsia="Times New Roman" w:cs="Times New Roman"/>
                <w:color w:val="0F243E" w:themeColor="text2" w:themeShade="80"/>
                <w:sz w:val="20"/>
                <w:szCs w:val="29"/>
                <w:lang w:val="en-AU"/>
              </w:rPr>
              <w:t>1. Arrangements for availability of faculty for individual student consultations and academic advice. (include amount of time faculty are available each week)</w:t>
            </w:r>
            <w:r w:rsidRPr="007E5A8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Academic hrs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 xml:space="preserve"> 3 in a form of clinical </w:t>
            </w:r>
            <w:r w:rsidRPr="003F6AC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and</w:t>
            </w:r>
            <w:r w:rsidRPr="004C143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2 office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 xml:space="preserve"> hours (student advising)</w:t>
            </w:r>
            <w:r w:rsidRPr="004C143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hrs/week</w:t>
            </w:r>
          </w:p>
        </w:tc>
      </w:tr>
    </w:tbl>
    <w:p w:rsidR="00C0401D" w:rsidRPr="007B0859" w:rsidRDefault="00C0401D" w:rsidP="00C0401D">
      <w:pPr>
        <w:spacing w:before="100" w:beforeAutospacing="1" w:after="0" w:line="240" w:lineRule="auto"/>
        <w:outlineLvl w:val="4"/>
        <w:rPr>
          <w:rFonts w:eastAsia="Times New Roman" w:cs="Tahoma"/>
          <w:b/>
          <w:bCs/>
          <w:color w:val="0F243E" w:themeColor="text2" w:themeShade="80"/>
          <w:sz w:val="20"/>
          <w:szCs w:val="20"/>
        </w:rPr>
      </w:pPr>
      <w:r w:rsidRPr="007B0859">
        <w:rPr>
          <w:rFonts w:eastAsia="Times New Roman" w:cs="Tahoma"/>
          <w:b/>
          <w:bCs/>
          <w:color w:val="0F243E" w:themeColor="text2" w:themeShade="80"/>
          <w:sz w:val="20"/>
          <w:szCs w:val="20"/>
          <w:lang w:val="en-AU"/>
        </w:rPr>
        <w:t>E. Learning Resources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 Required Text(s)</w:t>
            </w:r>
          </w:p>
          <w:p w:rsidR="00C0401D" w:rsidRDefault="00C0401D" w:rsidP="00C0401D">
            <w:pPr>
              <w:pStyle w:val="BodyTextIndent"/>
              <w:numPr>
                <w:ilvl w:val="0"/>
                <w:numId w:val="12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Hassaballa, M. Clinical Complete Denture Prosthodontics, 2nd ed., King Saud University Academic Publishing and Press, 2010. </w:t>
            </w:r>
          </w:p>
          <w:p w:rsidR="00C0401D" w:rsidRPr="001E4171" w:rsidRDefault="00C0401D" w:rsidP="00C0401D">
            <w:pPr>
              <w:pStyle w:val="BodyTextIndent"/>
              <w:numPr>
                <w:ilvl w:val="0"/>
                <w:numId w:val="12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>Stewart, Rudd, Kuebker: Clinical Removable Partial Prosthodontics. The CV Mosby Co., St. Louis, latest</w:t>
            </w:r>
          </w:p>
          <w:p w:rsidR="00C0401D" w:rsidRPr="007B0859" w:rsidRDefault="00C0401D" w:rsidP="008B50B8">
            <w:pPr>
              <w:spacing w:before="100" w:beforeAutospacing="1" w:after="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 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1E4171" w:rsidRDefault="00C0401D" w:rsidP="008B50B8">
            <w:pPr>
              <w:spacing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2. Essential References </w:t>
            </w:r>
          </w:p>
          <w:p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Hassaballa, M. Clinical Complete Denture Prosthodontics, 2nd ed., King Saud University Academic Publishing and Press, 2010. </w:t>
            </w:r>
          </w:p>
          <w:p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Heartwell and Rahn: Textbook of Complete Dentures, 5th ed., Williams and Wilkins Co., 1993. </w:t>
            </w:r>
          </w:p>
          <w:p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Zarb, Bolender, Hickey and Carlsson: Boucher’s Prosthodontic Treatment for Edentulous Patients. 11th ed., The CV Mosby Co., St. Louis, latest edition. </w:t>
            </w:r>
          </w:p>
          <w:p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>Stewart, Rudd, Kuebker: Clinical Removable Partial Prosthodontics. The CV Mosby Co., St. Louis, latest</w:t>
            </w:r>
          </w:p>
          <w:p w:rsidR="00C0401D" w:rsidRPr="007B0859" w:rsidRDefault="00C0401D" w:rsidP="008B50B8">
            <w:pPr>
              <w:pStyle w:val="BodyTextIndent"/>
              <w:tabs>
                <w:tab w:val="num" w:pos="1440"/>
              </w:tabs>
              <w:spacing w:before="120"/>
              <w:ind w:left="547"/>
              <w:rPr>
                <w:rFonts w:asciiTheme="minorHAnsi" w:hAnsiTheme="minorHAnsi"/>
                <w:color w:val="0F243E" w:themeColor="text2" w:themeShade="80"/>
              </w:rPr>
            </w:pPr>
          </w:p>
        </w:tc>
      </w:tr>
    </w:tbl>
    <w:p w:rsidR="00C0401D" w:rsidRDefault="00C0401D" w:rsidP="00C0401D"/>
    <w:tbl>
      <w:tblPr>
        <w:tblW w:w="9188" w:type="dxa"/>
        <w:jc w:val="center"/>
        <w:tblInd w:w="-227" w:type="dxa"/>
        <w:tblCellMar>
          <w:left w:w="0" w:type="dxa"/>
          <w:right w:w="0" w:type="dxa"/>
        </w:tblCellMar>
        <w:tblLook w:val="04A0"/>
      </w:tblPr>
      <w:tblGrid>
        <w:gridCol w:w="9188"/>
      </w:tblGrid>
      <w:tr w:rsidR="00C0401D" w:rsidRPr="007B0859" w:rsidTr="008B50B8">
        <w:trPr>
          <w:trHeight w:val="332"/>
          <w:jc w:val="center"/>
        </w:trPr>
        <w:tc>
          <w:tcPr>
            <w:tcW w:w="9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Default="00C0401D" w:rsidP="008B50B8">
            <w:pPr>
              <w:spacing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3- Recommended Books and Reference Material (Journals, Reports, etc) (Attach List)</w:t>
            </w:r>
          </w:p>
          <w:p w:rsidR="00C0401D" w:rsidRPr="001E4171" w:rsidRDefault="00C0401D" w:rsidP="00C0401D">
            <w:pPr>
              <w:pStyle w:val="BodyTextIndent"/>
              <w:numPr>
                <w:ilvl w:val="0"/>
                <w:numId w:val="6"/>
              </w:numPr>
              <w:tabs>
                <w:tab w:val="clear" w:pos="1440"/>
              </w:tabs>
              <w:spacing w:before="120"/>
              <w:ind w:left="547" w:hanging="360"/>
              <w:rPr>
                <w:rFonts w:ascii="Arial Rounded MT Bold" w:hAnsi="Arial Rounded MT Bold"/>
                <w:iCs/>
              </w:rPr>
            </w:pPr>
            <w:r w:rsidRPr="00CC1253">
              <w:rPr>
                <w:rFonts w:ascii="Arial Rounded MT Bold" w:hAnsi="Arial Rounded MT Bold"/>
                <w:iCs/>
                <w:spacing w:val="-3"/>
              </w:rPr>
              <w:t>Dental Laboratory Procedures - Complete Dentures, Vol. One, Rudd, Morrow, Edwards et al, Mosby Co, 2nd Ed, 1986, pages 364-382 (required reading).</w:t>
            </w:r>
          </w:p>
        </w:tc>
      </w:tr>
      <w:tr w:rsidR="00C0401D" w:rsidRPr="007B0859" w:rsidTr="008B50B8">
        <w:trPr>
          <w:jc w:val="center"/>
        </w:trPr>
        <w:tc>
          <w:tcPr>
            <w:tcW w:w="9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4-.Electronic Materials, Web Sites etc</w:t>
            </w:r>
          </w:p>
          <w:p w:rsidR="00C0401D" w:rsidRPr="007B0859" w:rsidRDefault="00C0401D" w:rsidP="008B50B8">
            <w:pPr>
              <w:spacing w:before="240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</w:t>
            </w:r>
          </w:p>
        </w:tc>
      </w:tr>
      <w:tr w:rsidR="00C0401D" w:rsidRPr="007B0859" w:rsidTr="008B50B8">
        <w:trPr>
          <w:jc w:val="center"/>
        </w:trPr>
        <w:tc>
          <w:tcPr>
            <w:tcW w:w="9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5- Other learning material such as computer-based programs/CD, professional standards/regulations</w:t>
            </w:r>
          </w:p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 </w:t>
            </w:r>
          </w:p>
        </w:tc>
      </w:tr>
    </w:tbl>
    <w:p w:rsidR="00C0401D" w:rsidRPr="007B0859" w:rsidRDefault="00C0401D" w:rsidP="00C0401D">
      <w:pPr>
        <w:rPr>
          <w:rFonts w:eastAsia="Times New Roman" w:cs="Times New Roman"/>
          <w:color w:val="0F243E" w:themeColor="text2" w:themeShade="80"/>
          <w:sz w:val="24"/>
          <w:szCs w:val="24"/>
        </w:rPr>
      </w:pPr>
      <w:r w:rsidRPr="007B0859">
        <w:rPr>
          <w:rFonts w:eastAsia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F. Facilities Required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Indicate requirements for the course including size of classrooms and laboratories (i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.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.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number of seats in classrooms and laboratories, extent of computer access etc.)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ind w:left="360" w:hanging="360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  Accommodation (Lecture rooms, laboratories, etc.)</w:t>
            </w:r>
          </w:p>
          <w:p w:rsidR="00C0401D" w:rsidRPr="007C03F6" w:rsidRDefault="00C0401D" w:rsidP="008B50B8">
            <w:pPr>
              <w:spacing w:before="100" w:beforeAutospacing="1" w:after="120" w:line="240" w:lineRule="auto"/>
              <w:ind w:left="360" w:hanging="360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Clinical Hall for 45 students + 8</w:t>
            </w: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faculty members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2. Computing resources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– </w:t>
            </w:r>
          </w:p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The students should be able to use Internet and to communicate with his instructor. </w:t>
            </w:r>
          </w:p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3. Other resources (specify --eg. If specific laboratory equipment is required, list requirements or attach list) </w:t>
            </w:r>
          </w:p>
          <w:p w:rsidR="00C0401D" w:rsidRDefault="00C0401D" w:rsidP="00C0401D">
            <w:pPr>
              <w:pStyle w:val="ListParagraph"/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Gloves, masks, </w:t>
            </w:r>
            <w:r w:rsidR="003F22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and </w:t>
            </w: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>disposable coats</w:t>
            </w:r>
          </w:p>
          <w:p w:rsidR="00C0401D" w:rsidRPr="007C03F6" w:rsidRDefault="00C0401D" w:rsidP="00C0401D">
            <w:pPr>
              <w:pStyle w:val="ListParagraph"/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>Maximum of Infection control required.</w:t>
            </w:r>
          </w:p>
        </w:tc>
      </w:tr>
    </w:tbl>
    <w:p w:rsidR="00C0401D" w:rsidRPr="007B0859" w:rsidRDefault="00C0401D" w:rsidP="00C0401D">
      <w:pPr>
        <w:spacing w:before="100" w:beforeAutospacing="1" w:after="0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  <w:r w:rsidRPr="007B0859">
        <w:rPr>
          <w:rFonts w:eastAsia="Times New Roman" w:cs="Times New Roman"/>
          <w:color w:val="0F243E" w:themeColor="text2" w:themeShade="80"/>
          <w:sz w:val="24"/>
          <w:szCs w:val="24"/>
          <w:lang w:val="en-AU"/>
        </w:rPr>
        <w:t> </w:t>
      </w:r>
      <w:r w:rsidRPr="007B0859">
        <w:rPr>
          <w:rFonts w:eastAsia="Times New Roman" w:cs="Times New Roman"/>
          <w:b/>
          <w:bCs/>
          <w:color w:val="0F243E" w:themeColor="text2" w:themeShade="80"/>
          <w:sz w:val="24"/>
          <w:szCs w:val="24"/>
          <w:lang w:val="en-AU"/>
        </w:rPr>
        <w:t>G   Course Evaluation and Improvement Processes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243"/>
      </w:tblGrid>
      <w:tr w:rsidR="00C0401D" w:rsidRPr="007B0859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 Strategies for Obtaining Student Feedback on Effectiveness of Teaching</w:t>
            </w:r>
          </w:p>
          <w:p w:rsidR="00C0401D" w:rsidRPr="007C03F6" w:rsidRDefault="00C0401D" w:rsidP="00C0401D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Evaluation form for each lecturer and lecture given</w:t>
            </w:r>
          </w:p>
          <w:p w:rsidR="00C0401D" w:rsidRPr="007C03F6" w:rsidRDefault="00C0401D" w:rsidP="00C0401D">
            <w:pPr>
              <w:pStyle w:val="ListParagraph"/>
              <w:numPr>
                <w:ilvl w:val="0"/>
                <w:numId w:val="13"/>
              </w:numPr>
              <w:spacing w:before="100" w:beforeAutospacing="1" w:after="120" w:line="240" w:lineRule="auto"/>
              <w:contextualSpacing w:val="0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Eva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luation for each clinical instructor</w:t>
            </w:r>
          </w:p>
        </w:tc>
      </w:tr>
      <w:tr w:rsidR="00C0401D" w:rsidRPr="007B0859" w:rsidTr="008B50B8">
        <w:trPr>
          <w:trHeight w:val="88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  Other Strategies for Evaluation of Teaching by the Instructor or by the Department</w:t>
            </w:r>
          </w:p>
          <w:p w:rsidR="00C0401D" w:rsidRPr="00185F69" w:rsidRDefault="00C0401D" w:rsidP="008B50B8">
            <w:pPr>
              <w:spacing w:before="100" w:beforeAutospacing="1" w:after="120" w:line="240" w:lineRule="auto"/>
              <w:ind w:left="130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Concerned faculty evaluation of the course</w:t>
            </w:r>
          </w:p>
        </w:tc>
      </w:tr>
      <w:tr w:rsidR="00C0401D" w:rsidRPr="007B0859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3  Processes for Improvement of Teaching</w:t>
            </w:r>
          </w:p>
          <w:p w:rsidR="00C0401D" w:rsidRPr="007B0859" w:rsidRDefault="00C0401D" w:rsidP="003F224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Department discussion</w:t>
            </w:r>
            <w:r w:rsidR="003F22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</w:t>
            </w: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and update </w:t>
            </w:r>
            <w:r w:rsidR="003F22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of each SDS course usually takes place at the end of the academic year </w:t>
            </w:r>
          </w:p>
        </w:tc>
      </w:tr>
      <w:tr w:rsidR="00C0401D" w:rsidRPr="007B0859" w:rsidTr="008B50B8">
        <w:trPr>
          <w:trHeight w:val="1096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185F69" w:rsidRDefault="00C0401D" w:rsidP="008B50B8">
            <w:pPr>
              <w:spacing w:before="100" w:beforeAutospacing="1" w:after="120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4. Processes for Verifying Standards of Student Achievement (e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.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g. check marking by an independent faculty member of a sample of student work, periodic exchange and remarking of a sample of assignments with a faculty member in another institution)</w:t>
            </w:r>
          </w:p>
        </w:tc>
      </w:tr>
      <w:tr w:rsidR="00C0401D" w:rsidRPr="007B0859" w:rsidTr="008B50B8">
        <w:trPr>
          <w:trHeight w:val="176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5.  Describe the planning arrangements for periodically reviewing course effectiveness and planning for improvement.</w:t>
            </w:r>
          </w:p>
          <w:p w:rsidR="00C0401D" w:rsidRPr="00185F69" w:rsidRDefault="00C0401D" w:rsidP="00C3591D">
            <w:pPr>
              <w:pStyle w:val="ListParagraph"/>
              <w:spacing w:before="100" w:beforeAutospacing="1" w:after="100" w:afterAutospacing="1" w:line="240" w:lineRule="auto"/>
              <w:ind w:left="907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Upon </w:t>
            </w:r>
            <w:r w:rsidR="00A57BA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receiving and reviewing </w:t>
            </w: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student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</w:t>
            </w:r>
            <w:r w:rsidR="00A57BA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evaluation of the course as well as the </w:t>
            </w: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involved faculty feedback proper changes 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will be taken into consideration.</w:t>
            </w:r>
          </w:p>
          <w:p w:rsidR="00C0401D" w:rsidRPr="007B0859" w:rsidRDefault="00C0401D" w:rsidP="000A4D13">
            <w:pPr>
              <w:pStyle w:val="ListParagraph"/>
              <w:spacing w:before="100" w:beforeAutospacing="1" w:after="120" w:line="240" w:lineRule="auto"/>
              <w:ind w:left="907"/>
              <w:contextualSpacing w:val="0"/>
              <w:jc w:val="both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C0401D" w:rsidRPr="00185F69" w:rsidRDefault="00C0401D" w:rsidP="00C0401D">
      <w:pPr>
        <w:spacing w:before="100" w:beforeAutospacing="1" w:after="100" w:afterAutospacing="1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</w:p>
    <w:p w:rsidR="0007216F" w:rsidRDefault="0007216F"/>
    <w:sectPr w:rsidR="0007216F" w:rsidSect="008B50B8">
      <w:headerReference w:type="default" r:id="rId9"/>
      <w:footerReference w:type="default" r:id="rId10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76C" w:rsidRDefault="00F5476C">
      <w:pPr>
        <w:spacing w:after="0" w:line="240" w:lineRule="auto"/>
      </w:pPr>
      <w:r>
        <w:separator/>
      </w:r>
    </w:p>
  </w:endnote>
  <w:endnote w:type="continuationSeparator" w:id="1">
    <w:p w:rsidR="00F5476C" w:rsidRDefault="00F5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Rounded MT Bold">
    <w:altName w:val="Nyal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4708"/>
      <w:docPartObj>
        <w:docPartGallery w:val="Page Numbers (Bottom of Page)"/>
        <w:docPartUnique/>
      </w:docPartObj>
    </w:sdtPr>
    <w:sdtContent>
      <w:p w:rsidR="00B52953" w:rsidRDefault="00CA2E51">
        <w:pPr>
          <w:pStyle w:val="Footer"/>
          <w:jc w:val="right"/>
        </w:pPr>
        <w:r>
          <w:fldChar w:fldCharType="begin"/>
        </w:r>
        <w:r w:rsidR="00B52953">
          <w:instrText xml:space="preserve"> PAGE   \* MERGEFORMAT </w:instrText>
        </w:r>
        <w:r>
          <w:fldChar w:fldCharType="separate"/>
        </w:r>
        <w:r w:rsidR="009F16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2953" w:rsidRDefault="00B529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76C" w:rsidRDefault="00F5476C">
      <w:pPr>
        <w:spacing w:after="0" w:line="240" w:lineRule="auto"/>
      </w:pPr>
      <w:r>
        <w:separator/>
      </w:r>
    </w:p>
  </w:footnote>
  <w:footnote w:type="continuationSeparator" w:id="1">
    <w:p w:rsidR="00F5476C" w:rsidRDefault="00F54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953" w:rsidRDefault="00B52953" w:rsidP="008B50B8">
    <w:pPr>
      <w:pStyle w:val="Header"/>
      <w:jc w:val="center"/>
      <w:rPr>
        <w:rFonts w:ascii="Monotype Corsiva" w:hAnsi="Monotype Corsiva"/>
        <w:b/>
        <w:bCs/>
        <w:i/>
        <w:iCs/>
        <w:sz w:val="24"/>
        <w:szCs w:val="24"/>
      </w:rPr>
    </w:pPr>
  </w:p>
  <w:p w:rsidR="00B52953" w:rsidRPr="00DC08CD" w:rsidRDefault="00B52953">
    <w:pPr>
      <w:pStyle w:val="Header"/>
      <w:rPr>
        <w:rFonts w:ascii="Monotype Corsiva" w:hAnsi="Monotype Corsiva"/>
        <w:b/>
        <w:bCs/>
        <w:i/>
        <w:i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7C0"/>
    <w:multiLevelType w:val="hybridMultilevel"/>
    <w:tmpl w:val="B5A069F2"/>
    <w:lvl w:ilvl="0" w:tplc="D9BC8ACE">
      <w:start w:val="1"/>
      <w:numFmt w:val="decimal"/>
      <w:lvlText w:val="%1."/>
      <w:lvlJc w:val="left"/>
      <w:pPr>
        <w:ind w:left="764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>
    <w:nsid w:val="06360506"/>
    <w:multiLevelType w:val="hybridMultilevel"/>
    <w:tmpl w:val="1C3A411A"/>
    <w:lvl w:ilvl="0" w:tplc="1C82F198">
      <w:start w:val="1"/>
      <w:numFmt w:val="lowerLetter"/>
      <w:lvlText w:val="%1.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2">
    <w:nsid w:val="0BE45495"/>
    <w:multiLevelType w:val="hybridMultilevel"/>
    <w:tmpl w:val="CECC1D7C"/>
    <w:lvl w:ilvl="0" w:tplc="6CF8C1C4">
      <w:start w:val="1"/>
      <w:numFmt w:val="decimal"/>
      <w:lvlText w:val="%1."/>
      <w:lvlJc w:val="left"/>
      <w:pPr>
        <w:ind w:left="780" w:hanging="375"/>
      </w:pPr>
      <w:rPr>
        <w:rFonts w:ascii="Arial Rounded MT Bold" w:hAnsi="Arial Rounded MT Bold" w:cs="Tahoma" w:hint="default"/>
        <w:b w:val="0"/>
        <w:sz w:val="24"/>
        <w:szCs w:val="24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044A"/>
    <w:multiLevelType w:val="hybridMultilevel"/>
    <w:tmpl w:val="DF845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3E0E"/>
    <w:multiLevelType w:val="hybridMultilevel"/>
    <w:tmpl w:val="3F8EB834"/>
    <w:lvl w:ilvl="0" w:tplc="15C2325A">
      <w:numFmt w:val="bullet"/>
      <w:lvlText w:val="•"/>
      <w:lvlJc w:val="left"/>
      <w:pPr>
        <w:ind w:left="780" w:hanging="375"/>
      </w:pPr>
      <w:rPr>
        <w:rFonts w:ascii="Calibri" w:eastAsia="Times New Roman" w:hAnsi="Calibri" w:cs="Times New Roman"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75C6A"/>
    <w:multiLevelType w:val="hybridMultilevel"/>
    <w:tmpl w:val="0D6E980C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10D9E"/>
    <w:multiLevelType w:val="hybridMultilevel"/>
    <w:tmpl w:val="1A521C76"/>
    <w:lvl w:ilvl="0" w:tplc="15C2325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sz w:val="20"/>
      </w:rPr>
    </w:lvl>
    <w:lvl w:ilvl="1" w:tplc="0C14BA56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60C62"/>
    <w:multiLevelType w:val="hybridMultilevel"/>
    <w:tmpl w:val="8E2478D8"/>
    <w:lvl w:ilvl="0" w:tplc="04090019">
      <w:start w:val="1"/>
      <w:numFmt w:val="lowerLetter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8">
    <w:nsid w:val="1D475C5C"/>
    <w:multiLevelType w:val="hybridMultilevel"/>
    <w:tmpl w:val="F66C1A9A"/>
    <w:lvl w:ilvl="0" w:tplc="0409000F">
      <w:start w:val="1"/>
      <w:numFmt w:val="decimal"/>
      <w:lvlText w:val="%1."/>
      <w:lvlJc w:val="left"/>
      <w:pPr>
        <w:ind w:left="1362" w:hanging="360"/>
      </w:pPr>
    </w:lvl>
    <w:lvl w:ilvl="1" w:tplc="04090019" w:tentative="1">
      <w:start w:val="1"/>
      <w:numFmt w:val="lowerLetter"/>
      <w:lvlText w:val="%2."/>
      <w:lvlJc w:val="left"/>
      <w:pPr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9">
    <w:nsid w:val="228911D8"/>
    <w:multiLevelType w:val="hybridMultilevel"/>
    <w:tmpl w:val="8AB6EE48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>
    <w:nsid w:val="25A6133D"/>
    <w:multiLevelType w:val="hybridMultilevel"/>
    <w:tmpl w:val="84204676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>
    <w:nsid w:val="283F245C"/>
    <w:multiLevelType w:val="hybridMultilevel"/>
    <w:tmpl w:val="3AB0BAC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E733646"/>
    <w:multiLevelType w:val="hybridMultilevel"/>
    <w:tmpl w:val="9112F190"/>
    <w:lvl w:ilvl="0" w:tplc="E21496E8">
      <w:start w:val="1"/>
      <w:numFmt w:val="decimal"/>
      <w:lvlText w:val="%1."/>
      <w:lvlJc w:val="left"/>
      <w:pPr>
        <w:ind w:left="1440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A83691"/>
    <w:multiLevelType w:val="hybridMultilevel"/>
    <w:tmpl w:val="3E58298C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62E4576"/>
    <w:multiLevelType w:val="hybridMultilevel"/>
    <w:tmpl w:val="1F3A4274"/>
    <w:lvl w:ilvl="0" w:tplc="BDA4ABAE">
      <w:start w:val="1"/>
      <w:numFmt w:val="decimal"/>
      <w:lvlText w:val="%1."/>
      <w:lvlJc w:val="left"/>
      <w:pPr>
        <w:ind w:left="907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D235E"/>
    <w:multiLevelType w:val="hybridMultilevel"/>
    <w:tmpl w:val="1C544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0355A"/>
    <w:multiLevelType w:val="hybridMultilevel"/>
    <w:tmpl w:val="E63E60DC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>
    <w:nsid w:val="419C4618"/>
    <w:multiLevelType w:val="hybridMultilevel"/>
    <w:tmpl w:val="5C9C4984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9CD65EE0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849D3"/>
    <w:multiLevelType w:val="hybridMultilevel"/>
    <w:tmpl w:val="ABB85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235A9"/>
    <w:multiLevelType w:val="hybridMultilevel"/>
    <w:tmpl w:val="82E2B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D6F2C"/>
    <w:multiLevelType w:val="hybridMultilevel"/>
    <w:tmpl w:val="8BBAEE94"/>
    <w:lvl w:ilvl="0" w:tplc="0409000F">
      <w:start w:val="1"/>
      <w:numFmt w:val="decimal"/>
      <w:lvlText w:val="%1."/>
      <w:lvlJc w:val="left"/>
      <w:pPr>
        <w:ind w:left="763" w:hanging="360"/>
      </w:p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1">
    <w:nsid w:val="46C12CAB"/>
    <w:multiLevelType w:val="hybridMultilevel"/>
    <w:tmpl w:val="C876F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C14BA56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63677"/>
    <w:multiLevelType w:val="hybridMultilevel"/>
    <w:tmpl w:val="868C44F8"/>
    <w:lvl w:ilvl="0" w:tplc="2F901AE4">
      <w:start w:val="1"/>
      <w:numFmt w:val="decimal"/>
      <w:lvlText w:val="%1."/>
      <w:lvlJc w:val="left"/>
      <w:pPr>
        <w:ind w:left="765" w:hanging="360"/>
      </w:pPr>
      <w:rPr>
        <w:rFonts w:ascii="Arial Rounded MT Bold" w:hAnsi="Arial Rounded MT Bold"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6053E"/>
    <w:multiLevelType w:val="hybridMultilevel"/>
    <w:tmpl w:val="54F243D0"/>
    <w:lvl w:ilvl="0" w:tplc="F21802F2">
      <w:start w:val="1"/>
      <w:numFmt w:val="decimal"/>
      <w:lvlText w:val="%1."/>
      <w:lvlJc w:val="left"/>
      <w:pPr>
        <w:ind w:left="765" w:hanging="360"/>
      </w:pPr>
      <w:rPr>
        <w:rFonts w:ascii="Arial Rounded MT Bold" w:hAnsi="Arial Rounded MT Bold" w:hint="default"/>
        <w:sz w:val="24"/>
        <w:szCs w:val="24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C3B65"/>
    <w:multiLevelType w:val="hybridMultilevel"/>
    <w:tmpl w:val="9E3C0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B226F"/>
    <w:multiLevelType w:val="hybridMultilevel"/>
    <w:tmpl w:val="6B3EAC46"/>
    <w:lvl w:ilvl="0" w:tplc="AD866046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82217"/>
    <w:multiLevelType w:val="hybridMultilevel"/>
    <w:tmpl w:val="02386832"/>
    <w:lvl w:ilvl="0" w:tplc="0409000F">
      <w:start w:val="1"/>
      <w:numFmt w:val="decimal"/>
      <w:lvlText w:val="%1."/>
      <w:lvlJc w:val="left"/>
      <w:pPr>
        <w:ind w:left="764" w:hanging="360"/>
      </w:p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7">
    <w:nsid w:val="57BF0F90"/>
    <w:multiLevelType w:val="hybridMultilevel"/>
    <w:tmpl w:val="93047CDA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8">
    <w:nsid w:val="59683CD2"/>
    <w:multiLevelType w:val="hybridMultilevel"/>
    <w:tmpl w:val="CC543D9E"/>
    <w:lvl w:ilvl="0" w:tplc="53BA675C">
      <w:start w:val="1"/>
      <w:numFmt w:val="decimal"/>
      <w:lvlText w:val="%1."/>
      <w:lvlJc w:val="left"/>
      <w:pPr>
        <w:ind w:left="764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9">
    <w:nsid w:val="6FAB40F0"/>
    <w:multiLevelType w:val="hybridMultilevel"/>
    <w:tmpl w:val="D780ED50"/>
    <w:lvl w:ilvl="0" w:tplc="0409000F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07390C"/>
    <w:multiLevelType w:val="hybridMultilevel"/>
    <w:tmpl w:val="A8BA8774"/>
    <w:lvl w:ilvl="0" w:tplc="0F0222DC">
      <w:start w:val="1"/>
      <w:numFmt w:val="decimal"/>
      <w:lvlText w:val="%1."/>
      <w:lvlJc w:val="left"/>
      <w:pPr>
        <w:ind w:left="907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B58E4"/>
    <w:multiLevelType w:val="hybridMultilevel"/>
    <w:tmpl w:val="C99E5AEC"/>
    <w:lvl w:ilvl="0" w:tplc="0C14BA56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2">
    <w:nsid w:val="7A2D5B0A"/>
    <w:multiLevelType w:val="hybridMultilevel"/>
    <w:tmpl w:val="BBAA1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5686F"/>
    <w:multiLevelType w:val="hybridMultilevel"/>
    <w:tmpl w:val="332A5866"/>
    <w:lvl w:ilvl="0" w:tplc="B2921D86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5"/>
  </w:num>
  <w:num w:numId="4">
    <w:abstractNumId w:val="33"/>
  </w:num>
  <w:num w:numId="5">
    <w:abstractNumId w:val="6"/>
  </w:num>
  <w:num w:numId="6">
    <w:abstractNumId w:val="31"/>
  </w:num>
  <w:num w:numId="7">
    <w:abstractNumId w:val="3"/>
  </w:num>
  <w:num w:numId="8">
    <w:abstractNumId w:val="20"/>
  </w:num>
  <w:num w:numId="9">
    <w:abstractNumId w:val="32"/>
  </w:num>
  <w:num w:numId="10">
    <w:abstractNumId w:val="27"/>
  </w:num>
  <w:num w:numId="11">
    <w:abstractNumId w:val="16"/>
  </w:num>
  <w:num w:numId="12">
    <w:abstractNumId w:val="9"/>
  </w:num>
  <w:num w:numId="13">
    <w:abstractNumId w:val="14"/>
  </w:num>
  <w:num w:numId="14">
    <w:abstractNumId w:val="29"/>
  </w:num>
  <w:num w:numId="15">
    <w:abstractNumId w:val="30"/>
  </w:num>
  <w:num w:numId="16">
    <w:abstractNumId w:val="19"/>
  </w:num>
  <w:num w:numId="17">
    <w:abstractNumId w:val="5"/>
  </w:num>
  <w:num w:numId="18">
    <w:abstractNumId w:val="22"/>
  </w:num>
  <w:num w:numId="19">
    <w:abstractNumId w:val="18"/>
  </w:num>
  <w:num w:numId="20">
    <w:abstractNumId w:val="17"/>
  </w:num>
  <w:num w:numId="21">
    <w:abstractNumId w:val="24"/>
  </w:num>
  <w:num w:numId="22">
    <w:abstractNumId w:val="13"/>
  </w:num>
  <w:num w:numId="23">
    <w:abstractNumId w:val="23"/>
  </w:num>
  <w:num w:numId="24">
    <w:abstractNumId w:val="8"/>
  </w:num>
  <w:num w:numId="25">
    <w:abstractNumId w:val="15"/>
  </w:num>
  <w:num w:numId="26">
    <w:abstractNumId w:val="21"/>
  </w:num>
  <w:num w:numId="27">
    <w:abstractNumId w:val="28"/>
  </w:num>
  <w:num w:numId="28">
    <w:abstractNumId w:val="26"/>
  </w:num>
  <w:num w:numId="29">
    <w:abstractNumId w:val="0"/>
  </w:num>
  <w:num w:numId="30">
    <w:abstractNumId w:val="1"/>
  </w:num>
  <w:num w:numId="31">
    <w:abstractNumId w:val="10"/>
  </w:num>
  <w:num w:numId="32">
    <w:abstractNumId w:val="12"/>
  </w:num>
  <w:num w:numId="33">
    <w:abstractNumId w:val="1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401D"/>
    <w:rsid w:val="0000146C"/>
    <w:rsid w:val="000603E9"/>
    <w:rsid w:val="0007216F"/>
    <w:rsid w:val="000A4D13"/>
    <w:rsid w:val="000B1058"/>
    <w:rsid w:val="000D029E"/>
    <w:rsid w:val="0011384E"/>
    <w:rsid w:val="00114627"/>
    <w:rsid w:val="00121C04"/>
    <w:rsid w:val="00130A7E"/>
    <w:rsid w:val="001C14D7"/>
    <w:rsid w:val="002558BA"/>
    <w:rsid w:val="002841A5"/>
    <w:rsid w:val="00295099"/>
    <w:rsid w:val="002A37F5"/>
    <w:rsid w:val="002F4452"/>
    <w:rsid w:val="00347BC0"/>
    <w:rsid w:val="00357260"/>
    <w:rsid w:val="0039732F"/>
    <w:rsid w:val="003A27E9"/>
    <w:rsid w:val="003C55B7"/>
    <w:rsid w:val="003F2241"/>
    <w:rsid w:val="00407C99"/>
    <w:rsid w:val="00413BBA"/>
    <w:rsid w:val="00416E31"/>
    <w:rsid w:val="00457536"/>
    <w:rsid w:val="004A234A"/>
    <w:rsid w:val="004A7D03"/>
    <w:rsid w:val="004E2647"/>
    <w:rsid w:val="004E3CE2"/>
    <w:rsid w:val="00527BCD"/>
    <w:rsid w:val="00542CD6"/>
    <w:rsid w:val="00546507"/>
    <w:rsid w:val="00564363"/>
    <w:rsid w:val="005662FF"/>
    <w:rsid w:val="00566325"/>
    <w:rsid w:val="005669FA"/>
    <w:rsid w:val="00571A5D"/>
    <w:rsid w:val="00574EE5"/>
    <w:rsid w:val="00592B5E"/>
    <w:rsid w:val="005F5BFE"/>
    <w:rsid w:val="00600B34"/>
    <w:rsid w:val="00602FCA"/>
    <w:rsid w:val="006738A5"/>
    <w:rsid w:val="00683C2D"/>
    <w:rsid w:val="006A7BB4"/>
    <w:rsid w:val="006C16FD"/>
    <w:rsid w:val="006D4458"/>
    <w:rsid w:val="006E28D1"/>
    <w:rsid w:val="006E6E69"/>
    <w:rsid w:val="006F69A1"/>
    <w:rsid w:val="00727F2C"/>
    <w:rsid w:val="0073322A"/>
    <w:rsid w:val="0076782A"/>
    <w:rsid w:val="007C4921"/>
    <w:rsid w:val="007E448F"/>
    <w:rsid w:val="00852DFD"/>
    <w:rsid w:val="00895072"/>
    <w:rsid w:val="008A3F0A"/>
    <w:rsid w:val="008A5A99"/>
    <w:rsid w:val="008B50B8"/>
    <w:rsid w:val="008C4E84"/>
    <w:rsid w:val="008C7547"/>
    <w:rsid w:val="00900894"/>
    <w:rsid w:val="0096364C"/>
    <w:rsid w:val="009A02EB"/>
    <w:rsid w:val="009D430D"/>
    <w:rsid w:val="009D52E5"/>
    <w:rsid w:val="009E179E"/>
    <w:rsid w:val="009F16CF"/>
    <w:rsid w:val="00A02C91"/>
    <w:rsid w:val="00A31DAB"/>
    <w:rsid w:val="00A57BAD"/>
    <w:rsid w:val="00AC3CD7"/>
    <w:rsid w:val="00AF645D"/>
    <w:rsid w:val="00B22E7A"/>
    <w:rsid w:val="00B52953"/>
    <w:rsid w:val="00B56DB6"/>
    <w:rsid w:val="00B72581"/>
    <w:rsid w:val="00B92862"/>
    <w:rsid w:val="00BC5D0D"/>
    <w:rsid w:val="00BD6164"/>
    <w:rsid w:val="00C0401D"/>
    <w:rsid w:val="00C3591D"/>
    <w:rsid w:val="00C6028B"/>
    <w:rsid w:val="00C932F0"/>
    <w:rsid w:val="00CA2E51"/>
    <w:rsid w:val="00D0102B"/>
    <w:rsid w:val="00D129B2"/>
    <w:rsid w:val="00D75655"/>
    <w:rsid w:val="00DB607C"/>
    <w:rsid w:val="00DE1C6E"/>
    <w:rsid w:val="00DF665E"/>
    <w:rsid w:val="00E03CDB"/>
    <w:rsid w:val="00E30BD7"/>
    <w:rsid w:val="00E51013"/>
    <w:rsid w:val="00E60B09"/>
    <w:rsid w:val="00E62856"/>
    <w:rsid w:val="00E637EF"/>
    <w:rsid w:val="00E67CD6"/>
    <w:rsid w:val="00E70641"/>
    <w:rsid w:val="00E75092"/>
    <w:rsid w:val="00EC4B8A"/>
    <w:rsid w:val="00EE042A"/>
    <w:rsid w:val="00F0212F"/>
    <w:rsid w:val="00F02C7D"/>
    <w:rsid w:val="00F5476C"/>
    <w:rsid w:val="00FA3361"/>
    <w:rsid w:val="00FC3058"/>
    <w:rsid w:val="00FF3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40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40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0401D"/>
    <w:pPr>
      <w:ind w:left="720"/>
      <w:contextualSpacing/>
    </w:pPr>
  </w:style>
  <w:style w:type="table" w:styleId="TableGrid">
    <w:name w:val="Table Grid"/>
    <w:basedOn w:val="TableNormal"/>
    <w:uiPriority w:val="59"/>
    <w:rsid w:val="00C0401D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C0401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C0401D"/>
    <w:rPr>
      <w:rFonts w:ascii="Times New Roman" w:eastAsia="Times New Roman" w:hAnsi="Times New Roman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40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40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0401D"/>
    <w:pPr>
      <w:ind w:left="720"/>
      <w:contextualSpacing/>
    </w:pPr>
  </w:style>
  <w:style w:type="table" w:styleId="TableGrid">
    <w:name w:val="Table Grid"/>
    <w:basedOn w:val="TableNormal"/>
    <w:uiPriority w:val="59"/>
    <w:rsid w:val="00C0401D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C0401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C0401D"/>
    <w:rPr>
      <w:rFonts w:ascii="Times New Roman" w:eastAsia="Times New Roman" w:hAnsi="Times New Roman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8</Pages>
  <Words>1722</Words>
  <Characters>9820</Characters>
  <Application>Microsoft Office Word</Application>
  <DocSecurity>0</DocSecurity>
  <Lines>81</Lines>
  <Paragraphs>23</Paragraphs>
  <ScaleCrop>false</ScaleCrop>
  <Company>htulbah@yahoo.com</Company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Huda Tulbah</dc:creator>
  <cp:keywords/>
  <dc:description/>
  <cp:lastModifiedBy>acer</cp:lastModifiedBy>
  <cp:revision>74</cp:revision>
  <dcterms:created xsi:type="dcterms:W3CDTF">2012-05-27T13:47:00Z</dcterms:created>
  <dcterms:modified xsi:type="dcterms:W3CDTF">2013-09-13T21:09:00Z</dcterms:modified>
</cp:coreProperties>
</file>