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8D4B" w14:textId="77777777" w:rsidR="004A6A92" w:rsidRDefault="004A6A92" w:rsidP="004A6A92">
      <w:pPr>
        <w:pStyle w:val="Heading2"/>
        <w:contextualSpacing w:val="0"/>
      </w:pPr>
      <w:bookmarkStart w:id="0" w:name="_uku5rvzc6wne" w:colFirst="0" w:colLast="0"/>
      <w:bookmarkEnd w:id="0"/>
      <w:r>
        <w:t xml:space="preserve">Exercise 1: </w:t>
      </w:r>
      <w:r w:rsidR="000C7F1F">
        <w:t>Functions</w:t>
      </w:r>
    </w:p>
    <w:p w14:paraId="27BB3483" w14:textId="77777777" w:rsidR="000C7F1F" w:rsidRDefault="000C7F1F" w:rsidP="000C7F1F">
      <w:pPr>
        <w:pStyle w:val="Normal1"/>
        <w:numPr>
          <w:ilvl w:val="0"/>
          <w:numId w:val="1"/>
        </w:numPr>
        <w:tabs>
          <w:tab w:val="center" w:pos="8010"/>
          <w:tab w:val="right" w:pos="9810"/>
        </w:tabs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Create a new directory with the name "Lab04" inside "CSC215"</w:t>
      </w:r>
    </w:p>
    <w:p w14:paraId="53DA5D41" w14:textId="77777777" w:rsidR="000C7F1F" w:rsidRDefault="000C7F1F" w:rsidP="000C7F1F">
      <w:pPr>
        <w:pStyle w:val="Normal1"/>
        <w:numPr>
          <w:ilvl w:val="0"/>
          <w:numId w:val="1"/>
        </w:numPr>
        <w:tabs>
          <w:tab w:val="center" w:pos="8010"/>
          <w:tab w:val="right" w:pos="9810"/>
        </w:tabs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Write the program "ex1.c" that:</w:t>
      </w:r>
    </w:p>
    <w:p w14:paraId="7B387461" w14:textId="77777777" w:rsidR="004A6A92" w:rsidRPr="000C7F1F" w:rsidRDefault="000C7F1F" w:rsidP="000C7F1F">
      <w:pPr>
        <w:pStyle w:val="Normal1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4A6A92" w:rsidRPr="000C7F1F">
        <w:rPr>
          <w:rFonts w:ascii="Georgia" w:hAnsi="Georgia"/>
          <w:sz w:val="20"/>
          <w:szCs w:val="20"/>
        </w:rPr>
        <w:t>alculates the bill for customer purchases in a store. In this store, the items have IDs ranged from 1 to 100. These items are organized in a way that items with IDs less than 50 are on sale (10%), and items with IDs between 50 and less than 90 are on sale (20%), the rest items are on sale = (30%).</w:t>
      </w:r>
    </w:p>
    <w:p w14:paraId="3FD5B16A" w14:textId="77777777" w:rsidR="000C7F1F" w:rsidRDefault="000C7F1F" w:rsidP="004A6A92">
      <w:pPr>
        <w:pStyle w:val="Normal1"/>
        <w:rPr>
          <w:rFonts w:ascii="Georgia" w:hAnsi="Georgia"/>
          <w:sz w:val="20"/>
          <w:szCs w:val="20"/>
        </w:rPr>
      </w:pPr>
    </w:p>
    <w:p w14:paraId="0403F2DF" w14:textId="77777777" w:rsidR="004A6A92" w:rsidRPr="000C7F1F" w:rsidRDefault="004A6A92" w:rsidP="000C7F1F">
      <w:pPr>
        <w:pStyle w:val="Normal1"/>
        <w:ind w:left="360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 xml:space="preserve">Your program has a function called </w:t>
      </w:r>
      <w:r w:rsidRPr="000C7F1F">
        <w:rPr>
          <w:rFonts w:ascii="Georgia" w:hAnsi="Georgia"/>
          <w:b/>
          <w:sz w:val="20"/>
          <w:szCs w:val="20"/>
          <w:u w:val="single"/>
        </w:rPr>
        <w:t>salePrice</w:t>
      </w:r>
      <w:r w:rsidRPr="000C7F1F">
        <w:rPr>
          <w:rFonts w:ascii="Georgia" w:hAnsi="Georgia"/>
          <w:sz w:val="20"/>
          <w:szCs w:val="20"/>
        </w:rPr>
        <w:t xml:space="preserve"> t</w:t>
      </w:r>
      <w:r w:rsidR="000C7F1F">
        <w:rPr>
          <w:rFonts w:ascii="Georgia" w:hAnsi="Georgia"/>
          <w:sz w:val="20"/>
          <w:szCs w:val="20"/>
        </w:rPr>
        <w:t>hat receives the itemID and its</w:t>
      </w:r>
      <w:r w:rsidRPr="000C7F1F">
        <w:rPr>
          <w:rFonts w:ascii="Georgia" w:hAnsi="Georgia"/>
          <w:sz w:val="20"/>
          <w:szCs w:val="20"/>
        </w:rPr>
        <w:t xml:space="preserve"> price, it returns the</w:t>
      </w:r>
    </w:p>
    <w:p w14:paraId="268913CE" w14:textId="77777777" w:rsidR="004A6A92" w:rsidRPr="000C7F1F" w:rsidRDefault="004A6A92" w:rsidP="000C7F1F">
      <w:pPr>
        <w:pStyle w:val="Normal1"/>
        <w:ind w:left="360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>current price after sale for the current item, and it prints the number of items purchased so far. itemID is of type int and the price is of type double.</w:t>
      </w:r>
    </w:p>
    <w:p w14:paraId="73C9818D" w14:textId="77777777" w:rsidR="004A6A92" w:rsidRPr="000C7F1F" w:rsidRDefault="004A6A92" w:rsidP="004A6A92">
      <w:pPr>
        <w:pStyle w:val="Normal1"/>
        <w:rPr>
          <w:rFonts w:ascii="Georgia" w:hAnsi="Georgia"/>
          <w:sz w:val="20"/>
          <w:szCs w:val="20"/>
        </w:rPr>
      </w:pPr>
    </w:p>
    <w:p w14:paraId="147BF583" w14:textId="77777777" w:rsidR="004A6A92" w:rsidRPr="000C7F1F" w:rsidRDefault="004A6A92" w:rsidP="000C7F1F">
      <w:pPr>
        <w:pStyle w:val="Normal1"/>
        <w:ind w:left="360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>In your main, you should read item IDs and call SalePrice function for each item. Your program should continue to read item IDs till the end of purchases. Entering 0</w:t>
      </w:r>
      <w:r w:rsidR="000C7F1F">
        <w:rPr>
          <w:rFonts w:ascii="Georgia" w:hAnsi="Georgia"/>
          <w:sz w:val="20"/>
          <w:szCs w:val="20"/>
        </w:rPr>
        <w:t xml:space="preserve"> </w:t>
      </w:r>
      <w:r w:rsidRPr="000C7F1F">
        <w:rPr>
          <w:rFonts w:ascii="Georgia" w:hAnsi="Georgia"/>
          <w:sz w:val="20"/>
          <w:szCs w:val="20"/>
        </w:rPr>
        <w:t>will indicate the end of the purchases. At the end of your program, the total sale price is shown.</w:t>
      </w:r>
    </w:p>
    <w:p w14:paraId="72865CA8" w14:textId="77777777" w:rsidR="004A6A92" w:rsidRPr="000C7F1F" w:rsidRDefault="004A6A92" w:rsidP="000C7F1F">
      <w:pPr>
        <w:pStyle w:val="Normal1"/>
        <w:ind w:left="360"/>
        <w:rPr>
          <w:rFonts w:ascii="Georgia" w:hAnsi="Georgia"/>
          <w:sz w:val="20"/>
          <w:szCs w:val="20"/>
        </w:rPr>
      </w:pPr>
    </w:p>
    <w:p w14:paraId="279D9078" w14:textId="77777777" w:rsidR="004A6A92" w:rsidRDefault="004A6A92" w:rsidP="004A6A92">
      <w:pPr>
        <w:pStyle w:val="Normal1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  <w:u w:val="single"/>
        </w:rPr>
        <w:t>Hint</w:t>
      </w:r>
      <w:r w:rsidRPr="000C7F1F">
        <w:rPr>
          <w:rFonts w:ascii="Georgia" w:hAnsi="Georgia"/>
          <w:sz w:val="20"/>
          <w:szCs w:val="20"/>
        </w:rPr>
        <w:t>: You may need to declare a static variable in salePrice Function!</w:t>
      </w:r>
    </w:p>
    <w:p w14:paraId="62BC13BF" w14:textId="77777777" w:rsidR="00092C45" w:rsidRDefault="00092C45" w:rsidP="004A6A92">
      <w:pPr>
        <w:pStyle w:val="Normal1"/>
        <w:rPr>
          <w:rFonts w:ascii="Georgia" w:hAnsi="Georgia"/>
          <w:sz w:val="20"/>
          <w:szCs w:val="20"/>
        </w:rPr>
      </w:pPr>
    </w:p>
    <w:p w14:paraId="644E8384" w14:textId="77777777" w:rsidR="00092C45" w:rsidRDefault="00092C45" w:rsidP="004A6A92">
      <w:pPr>
        <w:pStyle w:val="Normal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Sample Run:</w:t>
      </w:r>
    </w:p>
    <w:p w14:paraId="331845D5" w14:textId="77777777" w:rsidR="00092C45" w:rsidRDefault="00092C45" w:rsidP="004A6A92">
      <w:pPr>
        <w:pStyle w:val="Normal1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37FA" wp14:editId="01D44D50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5600700" cy="3086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42386" w14:textId="77777777" w:rsidR="00133FC5" w:rsidRDefault="00092C45">
                            <w:pP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Enter ItemID or zero to End</w:t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Enter price for this item</w:t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The sale Price for this item is 90.000000 </w:t>
                            </w:r>
                          </w:p>
                          <w:p w14:paraId="47269914" w14:textId="31B226E4" w:rsidR="00133FC5" w:rsidRDefault="00133FC5">
                            <w:pP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N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umber of items so far is 1 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  <w:t>Enter ItemID or zero to End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60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Enter price for this item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120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The sale Price for this item is 96.000000 </w:t>
                            </w:r>
                          </w:p>
                          <w:p w14:paraId="37DCFC81" w14:textId="5B92925A" w:rsidR="00092C45" w:rsidRDefault="00133FC5"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N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umber of items so far is 2 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  <w:t>Enter ItemID or zero to End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0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Total price is = 186.000000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37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4.65pt;width:441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" filled="f" strokecolor="black [3213]">
                <v:textbox>
                  <w:txbxContent>
                    <w:p w14:paraId="3A242386" w14:textId="77777777" w:rsidR="00133FC5" w:rsidRDefault="00092C45">
                      <w:pP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Enter ItemID or zero to End</w:t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Enter price for this item</w:t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The sale Price for this item is 90.000000 </w:t>
                      </w:r>
                    </w:p>
                    <w:p w14:paraId="47269914" w14:textId="31B226E4" w:rsidR="00133FC5" w:rsidRDefault="00133FC5">
                      <w:pP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N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umber of items so far is 1 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  <w:t>Enter ItemID or zero to End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60</w:t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Enter price for this item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120</w:t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The sale Price for this item is 96.000000 </w:t>
                      </w:r>
                    </w:p>
                    <w:p w14:paraId="37DCFC81" w14:textId="5B92925A" w:rsidR="00092C45" w:rsidRDefault="00133FC5"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N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umber of items so far is 2 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  <w:t>Enter ItemID or zero to End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0</w:t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Total price is = 186.000000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BBEEA" w14:textId="77777777" w:rsidR="00092C45" w:rsidRPr="000C7F1F" w:rsidRDefault="00092C45" w:rsidP="004A6A92">
      <w:pPr>
        <w:pStyle w:val="Normal1"/>
        <w:rPr>
          <w:rFonts w:ascii="Georgia" w:hAnsi="Georgia"/>
          <w:sz w:val="20"/>
          <w:szCs w:val="20"/>
        </w:rPr>
      </w:pPr>
    </w:p>
    <w:p w14:paraId="2017FC3D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  <w:bookmarkStart w:id="1" w:name="_snm8pmg3g89u" w:colFirst="0" w:colLast="0"/>
      <w:bookmarkStart w:id="2" w:name="_llcvwuat9bbi" w:colFirst="0" w:colLast="0"/>
      <w:bookmarkStart w:id="3" w:name="_r34f08sdtdnb" w:colFirst="0" w:colLast="0"/>
      <w:bookmarkEnd w:id="1"/>
      <w:bookmarkEnd w:id="2"/>
      <w:bookmarkEnd w:id="3"/>
    </w:p>
    <w:p w14:paraId="533472D8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</w:p>
    <w:p w14:paraId="1E26BBA3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</w:p>
    <w:p w14:paraId="4EF916A9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</w:p>
    <w:p w14:paraId="44E71EF2" w14:textId="77777777" w:rsidR="004A6A92" w:rsidRDefault="004A6A92" w:rsidP="004A6A92">
      <w:pPr>
        <w:pStyle w:val="Heading2"/>
        <w:tabs>
          <w:tab w:val="right" w:pos="9720"/>
          <w:tab w:val="left" w:pos="360"/>
        </w:tabs>
        <w:contextualSpacing w:val="0"/>
      </w:pPr>
      <w:r>
        <w:t>Lab assignment:</w:t>
      </w:r>
      <w:r>
        <w:tab/>
      </w:r>
    </w:p>
    <w:p w14:paraId="719B03AD" w14:textId="77777777" w:rsidR="004A6A92" w:rsidRPr="000C7F1F" w:rsidRDefault="004A6A92" w:rsidP="00E20E22">
      <w:pPr>
        <w:pStyle w:val="Normal1"/>
        <w:tabs>
          <w:tab w:val="right" w:pos="9540"/>
          <w:tab w:val="left" w:pos="360"/>
        </w:tabs>
        <w:rPr>
          <w:rFonts w:ascii="Georgia" w:eastAsia="Georgia" w:hAnsi="Georgia" w:cs="Georgia"/>
          <w:sz w:val="20"/>
          <w:szCs w:val="20"/>
        </w:rPr>
      </w:pPr>
      <w:r w:rsidRPr="000C7F1F">
        <w:rPr>
          <w:rFonts w:ascii="Georgia" w:eastAsia="Georgia" w:hAnsi="Georgia" w:cs="Georgia"/>
          <w:sz w:val="20"/>
          <w:szCs w:val="20"/>
        </w:rPr>
        <w:t xml:space="preserve">Write a C program assignment.c that </w:t>
      </w:r>
      <w:r w:rsidR="00E20E22" w:rsidRPr="000C7F1F">
        <w:rPr>
          <w:rFonts w:ascii="Georgia" w:eastAsia="Georgia" w:hAnsi="Georgia" w:cs="Georgia"/>
          <w:sz w:val="20"/>
          <w:szCs w:val="20"/>
        </w:rPr>
        <w:t>calculates the average of a group of 4 test scores, where the lowest score in the group is dropped. Your program should use the following functions:</w:t>
      </w:r>
    </w:p>
    <w:p w14:paraId="62E8F4EA" w14:textId="77777777" w:rsidR="00E20E22" w:rsidRPr="000C7F1F" w:rsidRDefault="00E20E22" w:rsidP="00E20E22">
      <w:pPr>
        <w:pStyle w:val="Normal1"/>
        <w:numPr>
          <w:ilvl w:val="0"/>
          <w:numId w:val="3"/>
        </w:numPr>
        <w:tabs>
          <w:tab w:val="right" w:pos="9540"/>
          <w:tab w:val="left" w:pos="360"/>
        </w:tabs>
        <w:rPr>
          <w:sz w:val="20"/>
          <w:szCs w:val="20"/>
        </w:rPr>
      </w:pPr>
      <w:r w:rsidRPr="000C7F1F">
        <w:rPr>
          <w:rFonts w:ascii="Georgia" w:eastAsia="Georgia" w:hAnsi="Georgia" w:cs="Georgia"/>
          <w:sz w:val="20"/>
          <w:szCs w:val="20"/>
        </w:rPr>
        <w:t xml:space="preserve">Function </w:t>
      </w:r>
      <w:r w:rsidRPr="000C7F1F">
        <w:rPr>
          <w:rFonts w:ascii="Georgia" w:eastAsia="Georgia" w:hAnsi="Georgia" w:cs="Georgia"/>
          <w:b/>
          <w:sz w:val="20"/>
          <w:szCs w:val="20"/>
          <w:u w:val="single"/>
        </w:rPr>
        <w:t>Avg</w:t>
      </w:r>
      <w:r w:rsidRPr="000C7F1F">
        <w:rPr>
          <w:rFonts w:ascii="Georgia" w:eastAsia="Georgia" w:hAnsi="Georgia" w:cs="Georgia"/>
          <w:sz w:val="20"/>
          <w:szCs w:val="20"/>
        </w:rPr>
        <w:t xml:space="preserve"> that calculates and displays the average of the three highest scores. This function should be called just once by the main, and should be passed the four scores.</w:t>
      </w:r>
    </w:p>
    <w:p w14:paraId="1E089298" w14:textId="77777777" w:rsidR="00E20E22" w:rsidRPr="000C7F1F" w:rsidRDefault="00E20E22" w:rsidP="00E20E22">
      <w:pPr>
        <w:pStyle w:val="Normal1"/>
        <w:numPr>
          <w:ilvl w:val="0"/>
          <w:numId w:val="3"/>
        </w:numPr>
        <w:tabs>
          <w:tab w:val="right" w:pos="9540"/>
          <w:tab w:val="left" w:pos="360"/>
        </w:tabs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 xml:space="preserve">Function </w:t>
      </w:r>
      <w:r w:rsidRPr="000C7F1F">
        <w:rPr>
          <w:rFonts w:ascii="Georgia" w:hAnsi="Georgia"/>
          <w:b/>
          <w:sz w:val="20"/>
          <w:szCs w:val="20"/>
          <w:u w:val="single"/>
        </w:rPr>
        <w:t>findLowest</w:t>
      </w:r>
      <w:r w:rsidRPr="000C7F1F">
        <w:rPr>
          <w:rFonts w:ascii="Georgia" w:hAnsi="Georgia"/>
          <w:sz w:val="20"/>
          <w:szCs w:val="20"/>
        </w:rPr>
        <w:t xml:space="preserve"> that finds and returns the lowest of the four scores passed to it. It should be called by </w:t>
      </w:r>
      <w:r w:rsidR="000C7F1F" w:rsidRPr="000C7F1F">
        <w:rPr>
          <w:rFonts w:ascii="Georgia" w:hAnsi="Georgia"/>
          <w:sz w:val="20"/>
          <w:szCs w:val="20"/>
        </w:rPr>
        <w:t>Avg</w:t>
      </w:r>
      <w:r w:rsidRPr="000C7F1F">
        <w:rPr>
          <w:rFonts w:ascii="Georgia" w:hAnsi="Georgia"/>
          <w:sz w:val="20"/>
          <w:szCs w:val="20"/>
        </w:rPr>
        <w:t>, which uses the function to determin</w:t>
      </w:r>
      <w:r w:rsidR="000C7F1F" w:rsidRPr="000C7F1F">
        <w:rPr>
          <w:rFonts w:ascii="Georgia" w:hAnsi="Georgia"/>
          <w:sz w:val="20"/>
          <w:szCs w:val="20"/>
        </w:rPr>
        <w:t>e</w:t>
      </w:r>
      <w:r w:rsidRPr="000C7F1F">
        <w:rPr>
          <w:rFonts w:ascii="Georgia" w:hAnsi="Georgia"/>
          <w:sz w:val="20"/>
          <w:szCs w:val="20"/>
        </w:rPr>
        <w:t xml:space="preserve"> which of the </w:t>
      </w:r>
      <w:r w:rsidR="000C7F1F" w:rsidRPr="000C7F1F">
        <w:rPr>
          <w:rFonts w:ascii="Georgia" w:hAnsi="Georgia"/>
          <w:sz w:val="20"/>
          <w:szCs w:val="20"/>
        </w:rPr>
        <w:t>four</w:t>
      </w:r>
      <w:r w:rsidRPr="000C7F1F">
        <w:rPr>
          <w:rFonts w:ascii="Georgia" w:hAnsi="Georgia"/>
          <w:sz w:val="20"/>
          <w:szCs w:val="20"/>
        </w:rPr>
        <w:t xml:space="preserve"> scores to drop.</w:t>
      </w:r>
    </w:p>
    <w:p w14:paraId="49ECA60A" w14:textId="77777777" w:rsidR="00E20E22" w:rsidRPr="00E20E22" w:rsidRDefault="00E20E22" w:rsidP="000C7F1F">
      <w:pPr>
        <w:pStyle w:val="Normal1"/>
        <w:tabs>
          <w:tab w:val="right" w:pos="9540"/>
          <w:tab w:val="left" w:pos="360"/>
        </w:tabs>
        <w:ind w:left="720"/>
        <w:rPr>
          <w:rFonts w:ascii="Georgia" w:hAnsi="Georgia"/>
        </w:rPr>
      </w:pPr>
    </w:p>
    <w:p w14:paraId="16AA98CA" w14:textId="0D25F83E" w:rsidR="009F2BD6" w:rsidRDefault="002E01D3">
      <w:r>
        <w:rPr>
          <w:rFonts w:ascii="Segoe UI" w:hAnsi="Segoe UI" w:cs="Segoe UI"/>
          <w:color w:val="212121"/>
          <w:sz w:val="20"/>
          <w:szCs w:val="20"/>
        </w:rPr>
        <w:lastRenderedPageBreak/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#include &lt;stdio.h&gt;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int noi = 0;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int main(){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 float salePrice(int itemID , float price){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float discount=0;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float pridis=0;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float pad=0;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if(itemID&lt;50){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discount=0.1;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pridis=price*discount;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pad=price-pridis;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}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if(itemID&gt;=50&amp;&amp;itemID&lt;90){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discount=0.2;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pridis=price*discount;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pad=price-pridis;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}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if(itemID&gt;90){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discount=0.3;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pridis=price*discount;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 pad=price-pridis;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}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noi++;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 return pad;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}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int f = 1;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float total = 0;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do{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puts("Enter ItemID or zero to End: ");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scanf("%d", &amp;f);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if(f == 0){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 break;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}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puts("Enter price for this item: ");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float pr = 0;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scanf("%f", &amp;pr);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>    float SP =   salePrice(f,pr);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total = total + SP;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printf("The sale Price for this item is %f\n", SP);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 printf("Number of items so far is %d\n" , noi);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}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while(f != 0);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printf("Total price is =  %f\n", total);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 return 0;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}</w:t>
      </w:r>
      <w:bookmarkStart w:id="4" w:name="_GoBack"/>
      <w:bookmarkEnd w:id="4"/>
    </w:p>
    <w:sectPr w:rsidR="009F2B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31A2E" w14:textId="77777777" w:rsidR="00E20123" w:rsidRDefault="00E20123" w:rsidP="000C7F1F">
      <w:pPr>
        <w:spacing w:line="240" w:lineRule="auto"/>
      </w:pPr>
      <w:r>
        <w:separator/>
      </w:r>
    </w:p>
  </w:endnote>
  <w:endnote w:type="continuationSeparator" w:id="0">
    <w:p w14:paraId="40E97381" w14:textId="77777777" w:rsidR="00E20123" w:rsidRDefault="00E20123" w:rsidP="000C7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E5C6" w14:textId="77777777" w:rsidR="00E20E22" w:rsidRDefault="00E20123">
    <w:pPr>
      <w:pStyle w:val="Normal1"/>
      <w:jc w:val="center"/>
    </w:pPr>
    <w:r>
      <w:pict w14:anchorId="02D11C04">
        <v:rect id="_x0000_i1026" style="width:0;height:1.5pt" o:hralign="center" o:hrstd="t" o:hr="t" fillcolor="#a0a0a0" stroked="f"/>
      </w:pict>
    </w:r>
    <w:r w:rsidR="00E20E22">
      <w:fldChar w:fldCharType="begin"/>
    </w:r>
    <w:r w:rsidR="00E20E22">
      <w:instrText>PAGE</w:instrText>
    </w:r>
    <w:r w:rsidR="00E20E22">
      <w:fldChar w:fldCharType="separate"/>
    </w:r>
    <w:r w:rsidR="002E01D3">
      <w:rPr>
        <w:noProof/>
      </w:rPr>
      <w:t>2</w:t>
    </w:r>
    <w:r w:rsidR="00E20E22">
      <w:fldChar w:fldCharType="end"/>
    </w:r>
    <w:r w:rsidR="00E20E22">
      <w:rPr>
        <w:rFonts w:ascii="Georgia" w:eastAsia="Georgia" w:hAnsi="Georgia" w:cs="Georgia"/>
      </w:rPr>
      <w:t>/</w:t>
    </w:r>
    <w:r w:rsidR="00E20E22">
      <w:fldChar w:fldCharType="begin"/>
    </w:r>
    <w:r w:rsidR="00E20E22">
      <w:instrText>NUMPAGES</w:instrText>
    </w:r>
    <w:r w:rsidR="00E20E22">
      <w:fldChar w:fldCharType="separate"/>
    </w:r>
    <w:r w:rsidR="002E01D3">
      <w:rPr>
        <w:noProof/>
      </w:rPr>
      <w:t>3</w:t>
    </w:r>
    <w:r w:rsidR="00E20E2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39BB0" w14:textId="77777777" w:rsidR="00E20E22" w:rsidRDefault="00E20123">
    <w:pPr>
      <w:pStyle w:val="Normal1"/>
      <w:jc w:val="center"/>
    </w:pPr>
    <w:r>
      <w:pict w14:anchorId="61EC0DDF">
        <v:rect id="_x0000_i1028" style="width:0;height:1.5pt" o:hralign="center" o:hrstd="t" o:hr="t" fillcolor="#a0a0a0" stroked="f"/>
      </w:pict>
    </w:r>
    <w:r w:rsidR="00E20E22">
      <w:fldChar w:fldCharType="begin"/>
    </w:r>
    <w:r w:rsidR="00E20E22">
      <w:instrText>PAGE</w:instrText>
    </w:r>
    <w:r w:rsidR="00E20E22">
      <w:fldChar w:fldCharType="separate"/>
    </w:r>
    <w:r w:rsidR="002E01D3">
      <w:rPr>
        <w:noProof/>
      </w:rPr>
      <w:t>1</w:t>
    </w:r>
    <w:r w:rsidR="00E20E22">
      <w:fldChar w:fldCharType="end"/>
    </w:r>
    <w:r w:rsidR="00E20E22">
      <w:rPr>
        <w:rFonts w:ascii="Georgia" w:eastAsia="Georgia" w:hAnsi="Georgia" w:cs="Georgia"/>
      </w:rPr>
      <w:t>/</w:t>
    </w:r>
    <w:r w:rsidR="00E20E22">
      <w:fldChar w:fldCharType="begin"/>
    </w:r>
    <w:r w:rsidR="00E20E22">
      <w:instrText>NUMPAGES</w:instrText>
    </w:r>
    <w:r w:rsidR="00E20E22">
      <w:fldChar w:fldCharType="separate"/>
    </w:r>
    <w:r w:rsidR="002E01D3">
      <w:rPr>
        <w:noProof/>
      </w:rPr>
      <w:t>2</w:t>
    </w:r>
    <w:r w:rsidR="00E20E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D6EC" w14:textId="77777777" w:rsidR="00E20123" w:rsidRDefault="00E20123" w:rsidP="000C7F1F">
      <w:pPr>
        <w:spacing w:line="240" w:lineRule="auto"/>
      </w:pPr>
      <w:r>
        <w:separator/>
      </w:r>
    </w:p>
  </w:footnote>
  <w:footnote w:type="continuationSeparator" w:id="0">
    <w:p w14:paraId="132E1A6B" w14:textId="77777777" w:rsidR="00E20123" w:rsidRDefault="00E20123" w:rsidP="000C7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A012" w14:textId="77777777" w:rsidR="00E20E22" w:rsidRDefault="00E20E22">
    <w:pPr>
      <w:pStyle w:val="Normal1"/>
      <w:tabs>
        <w:tab w:val="right" w:pos="9810"/>
      </w:tabs>
    </w:pPr>
  </w:p>
  <w:p w14:paraId="3E15C3AE" w14:textId="77777777" w:rsidR="00E20E22" w:rsidRDefault="00E20E22">
    <w:pPr>
      <w:pStyle w:val="Normal1"/>
      <w:tabs>
        <w:tab w:val="right" w:pos="9810"/>
      </w:tabs>
    </w:pPr>
    <w:r>
      <w:rPr>
        <w:rFonts w:ascii="Georgia" w:eastAsia="Georgia" w:hAnsi="Georgia" w:cs="Georgia"/>
        <w:b/>
        <w:sz w:val="20"/>
        <w:szCs w:val="20"/>
      </w:rPr>
      <w:t>CSC215: Procedural Programming</w:t>
    </w:r>
    <w:r>
      <w:rPr>
        <w:rFonts w:ascii="Georgia" w:eastAsia="Georgia" w:hAnsi="Georgia" w:cs="Georgia"/>
        <w:b/>
        <w:sz w:val="20"/>
        <w:szCs w:val="20"/>
      </w:rPr>
      <w:tab/>
      <w:t>Lab 03: Control flow</w:t>
    </w:r>
    <w:r w:rsidR="00E20123">
      <w:pict w14:anchorId="4BE09C18">
        <v:rect id="_x0000_i1025" style="width:0;height:1.5pt" o:hralign="center" o:hrstd="t" o:hr="t" fillcolor="#a0a0a0" stroked="f"/>
      </w:pic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550D" w14:textId="77777777" w:rsidR="00E20E22" w:rsidRDefault="00E20E22">
    <w:pPr>
      <w:pStyle w:val="Normal1"/>
      <w:tabs>
        <w:tab w:val="center" w:pos="8280"/>
        <w:tab w:val="right" w:pos="9810"/>
      </w:tabs>
    </w:pPr>
  </w:p>
  <w:p w14:paraId="0E6EBD73" w14:textId="77777777" w:rsidR="00E20E22" w:rsidRDefault="00E20E22">
    <w:pPr>
      <w:pStyle w:val="Normal1"/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KING SAUD UNIVERSITY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CSC215 - Procedural Programming</w:t>
    </w:r>
  </w:p>
  <w:p w14:paraId="4966A3A4" w14:textId="77777777" w:rsidR="00E20E22" w:rsidRDefault="00E20E22">
    <w:pPr>
      <w:pStyle w:val="Normal1"/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COLLEGE OF COMPUTER AND INFORMATION SCIENCES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Fall 2016</w:t>
    </w:r>
  </w:p>
  <w:p w14:paraId="01A0B3A2" w14:textId="77777777" w:rsidR="00E20E22" w:rsidRDefault="00E20E22">
    <w:pPr>
      <w:pStyle w:val="Normal1"/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COMPUTER</w:t>
    </w:r>
    <w:r>
      <w:rPr>
        <w:rFonts w:ascii="Georgia" w:eastAsia="Georgia" w:hAnsi="Georgia" w:cs="Georgia"/>
        <w:b/>
        <w:sz w:val="20"/>
        <w:szCs w:val="20"/>
      </w:rPr>
      <w:t xml:space="preserve"> </w:t>
    </w:r>
    <w:r>
      <w:rPr>
        <w:rFonts w:ascii="Impact" w:eastAsia="Impact" w:hAnsi="Impact" w:cs="Impact"/>
        <w:sz w:val="20"/>
        <w:szCs w:val="20"/>
      </w:rPr>
      <w:t>SCIENCE DEPARTMENT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Lab 0</w:t>
    </w:r>
    <w:r w:rsidR="000C7F1F">
      <w:rPr>
        <w:rFonts w:ascii="Georgia" w:eastAsia="Georgia" w:hAnsi="Georgia" w:cs="Georgia"/>
        <w:b/>
        <w:sz w:val="20"/>
        <w:szCs w:val="20"/>
      </w:rPr>
      <w:t>4: Functions &amp; Modular Programming</w:t>
    </w:r>
    <w:r w:rsidR="00E20123">
      <w:pict w14:anchorId="2B2C6A05">
        <v:rect id="_x0000_i1027" style="width:0;height:1.5pt" o:hralign="center" o:hrstd="t" o:hr="t" fillcolor="#a0a0a0" stroked="f"/>
      </w:pict>
    </w:r>
    <w:r>
      <w:rPr>
        <w:rFonts w:ascii="Georgia" w:eastAsia="Georgia" w:hAnsi="Georgia" w:cs="Georgia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AA5"/>
    <w:multiLevelType w:val="multilevel"/>
    <w:tmpl w:val="32CAF6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8472994"/>
    <w:multiLevelType w:val="hybridMultilevel"/>
    <w:tmpl w:val="93304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03EBF"/>
    <w:multiLevelType w:val="multilevel"/>
    <w:tmpl w:val="DF6A6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92"/>
    <w:rsid w:val="00092C45"/>
    <w:rsid w:val="00096B42"/>
    <w:rsid w:val="000C7F1F"/>
    <w:rsid w:val="00133FC5"/>
    <w:rsid w:val="002E01D3"/>
    <w:rsid w:val="004A6A92"/>
    <w:rsid w:val="009F2BD6"/>
    <w:rsid w:val="00E20123"/>
    <w:rsid w:val="00E20E22"/>
    <w:rsid w:val="00E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31F08"/>
  <w14:defaultImageDpi w14:val="300"/>
  <w15:docId w15:val="{8D4DB428-8467-4139-97CF-DBD5239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1"/>
    <w:next w:val="Normal1"/>
    <w:link w:val="Heading2Char"/>
    <w:rsid w:val="004A6A92"/>
    <w:pPr>
      <w:keepNext/>
      <w:keepLines/>
      <w:tabs>
        <w:tab w:val="center" w:pos="8010"/>
        <w:tab w:val="right" w:pos="9810"/>
      </w:tabs>
      <w:spacing w:before="360" w:after="120"/>
      <w:contextualSpacing/>
      <w:outlineLvl w:val="1"/>
    </w:pPr>
    <w:rPr>
      <w:rFonts w:ascii="Georgia" w:eastAsia="Georgia" w:hAnsi="Georgia" w:cs="Georgia"/>
      <w:b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4A6A92"/>
    <w:pPr>
      <w:keepNext/>
      <w:keepLines/>
      <w:tabs>
        <w:tab w:val="right" w:pos="9540"/>
        <w:tab w:val="left" w:pos="360"/>
      </w:tabs>
      <w:spacing w:before="320" w:after="80"/>
      <w:contextualSpacing/>
      <w:outlineLvl w:val="2"/>
    </w:pPr>
    <w:rPr>
      <w:rFonts w:ascii="Georgia" w:eastAsia="Georgia" w:hAnsi="Georgia" w:cs="Georgia"/>
      <w:b/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6A92"/>
    <w:rPr>
      <w:rFonts w:ascii="Georgia" w:eastAsia="Georgia" w:hAnsi="Georgia" w:cs="Georgia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A6A92"/>
    <w:rPr>
      <w:rFonts w:ascii="Georgia" w:eastAsia="Georgia" w:hAnsi="Georgia" w:cs="Georgia"/>
      <w:b/>
      <w:color w:val="434343"/>
    </w:rPr>
  </w:style>
  <w:style w:type="paragraph" w:customStyle="1" w:styleId="Normal1">
    <w:name w:val="Normal1"/>
    <w:rsid w:val="004A6A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F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1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F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1F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42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Default">
    <w:name w:val="Default"/>
    <w:rsid w:val="002E01D3"/>
    <w:pPr>
      <w:autoSpaceDE w:val="0"/>
      <w:autoSpaceDN w:val="0"/>
      <w:adjustRightInd w:val="0"/>
    </w:pPr>
    <w:rPr>
      <w:rFonts w:ascii="MS PMincho" w:eastAsia="MS PMincho" w:hAnsi="Calibri" w:cs="MS PMincho"/>
      <w:color w:val="000000"/>
    </w:rPr>
  </w:style>
  <w:style w:type="character" w:customStyle="1" w:styleId="apple-converted-space">
    <w:name w:val="apple-converted-space"/>
    <w:basedOn w:val="DefaultParagraphFont"/>
    <w:rsid w:val="002E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</dc:creator>
  <cp:keywords/>
  <dc:description/>
  <cp:lastModifiedBy>Pranavkumar P Pathak</cp:lastModifiedBy>
  <cp:revision>2</cp:revision>
  <cp:lastPrinted>2016-10-24T05:18:00Z</cp:lastPrinted>
  <dcterms:created xsi:type="dcterms:W3CDTF">2016-10-24T12:47:00Z</dcterms:created>
  <dcterms:modified xsi:type="dcterms:W3CDTF">2016-10-24T12:47:00Z</dcterms:modified>
</cp:coreProperties>
</file>