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85" w:rsidRDefault="00C94B85" w:rsidP="00356FF2">
      <w:pPr>
        <w:jc w:val="center"/>
        <w:rPr>
          <w:rFonts w:ascii="Times New Roman" w:hAnsi="Times New Roman" w:cs="Times New Roman"/>
          <w:b/>
          <w:bCs/>
          <w:sz w:val="28"/>
          <w:szCs w:val="28"/>
        </w:rPr>
      </w:pPr>
      <w:r>
        <w:rPr>
          <w:rFonts w:ascii="Times New Roman" w:hAnsi="Times New Roman" w:cs="Times New Roman"/>
          <w:b/>
          <w:bCs/>
          <w:sz w:val="28"/>
          <w:szCs w:val="28"/>
        </w:rPr>
        <w:t>Course Syllabus</w:t>
      </w:r>
    </w:p>
    <w:p w:rsidR="00E7389D" w:rsidRDefault="00E7389D" w:rsidP="00356FF2">
      <w:pPr>
        <w:jc w:val="center"/>
        <w:rPr>
          <w:rFonts w:ascii="Times New Roman" w:hAnsi="Times New Roman" w:cs="Times New Roman"/>
          <w:b/>
          <w:bCs/>
          <w:sz w:val="28"/>
          <w:szCs w:val="28"/>
        </w:rPr>
      </w:pPr>
    </w:p>
    <w:p w:rsidR="00C94B85" w:rsidRPr="00E7389D" w:rsidRDefault="00C94B85" w:rsidP="00927505">
      <w:pPr>
        <w:jc w:val="both"/>
        <w:rPr>
          <w:rFonts w:asciiTheme="majorBidi" w:hAnsiTheme="majorBidi" w:cstheme="majorBidi"/>
          <w:sz w:val="24"/>
          <w:szCs w:val="24"/>
        </w:rPr>
      </w:pPr>
      <w:r w:rsidRPr="00E7389D">
        <w:rPr>
          <w:rFonts w:asciiTheme="majorBidi" w:hAnsiTheme="majorBidi" w:cstheme="majorBidi"/>
          <w:b/>
          <w:bCs/>
          <w:sz w:val="24"/>
          <w:szCs w:val="24"/>
        </w:rPr>
        <w:t>Course title and code:</w:t>
      </w:r>
      <w:r w:rsidRPr="00E7389D">
        <w:rPr>
          <w:rFonts w:asciiTheme="majorBidi" w:hAnsiTheme="majorBidi" w:cstheme="majorBidi"/>
          <w:sz w:val="24"/>
          <w:szCs w:val="24"/>
        </w:rPr>
        <w:t xml:space="preserve"> Basic Emergency Care (CHS 243)</w:t>
      </w:r>
    </w:p>
    <w:p w:rsidR="00C94B85" w:rsidRPr="00E7389D" w:rsidRDefault="00C94B85" w:rsidP="00573EEB">
      <w:pPr>
        <w:jc w:val="both"/>
        <w:rPr>
          <w:rFonts w:asciiTheme="majorBidi" w:hAnsiTheme="majorBidi" w:cstheme="majorBidi"/>
          <w:sz w:val="24"/>
          <w:szCs w:val="24"/>
        </w:rPr>
      </w:pPr>
      <w:r w:rsidRPr="00E7389D">
        <w:rPr>
          <w:rFonts w:asciiTheme="majorBidi" w:hAnsiTheme="majorBidi" w:cstheme="majorBidi"/>
          <w:b/>
          <w:bCs/>
          <w:sz w:val="24"/>
          <w:szCs w:val="24"/>
        </w:rPr>
        <w:t>Credit hours:</w:t>
      </w:r>
      <w:r w:rsidRPr="00E7389D">
        <w:rPr>
          <w:rFonts w:asciiTheme="majorBidi" w:hAnsiTheme="majorBidi" w:cstheme="majorBidi"/>
          <w:sz w:val="24"/>
          <w:szCs w:val="24"/>
        </w:rPr>
        <w:t xml:space="preserve"> 2 hours (1+1)</w:t>
      </w:r>
    </w:p>
    <w:p w:rsidR="00C94B85" w:rsidRPr="00E7389D" w:rsidRDefault="00C94B85" w:rsidP="00927505">
      <w:pPr>
        <w:jc w:val="both"/>
        <w:rPr>
          <w:rFonts w:asciiTheme="majorBidi" w:hAnsiTheme="majorBidi" w:cstheme="majorBidi"/>
          <w:b/>
          <w:bCs/>
          <w:sz w:val="24"/>
          <w:szCs w:val="24"/>
        </w:rPr>
      </w:pPr>
      <w:r w:rsidRPr="00E7389D">
        <w:rPr>
          <w:rFonts w:asciiTheme="majorBidi" w:hAnsiTheme="majorBidi" w:cstheme="majorBidi"/>
          <w:b/>
          <w:bCs/>
          <w:sz w:val="24"/>
          <w:szCs w:val="24"/>
        </w:rPr>
        <w:t xml:space="preserve">Total contact hours per semester: </w:t>
      </w:r>
      <w:r w:rsidRPr="00E7389D">
        <w:rPr>
          <w:rFonts w:asciiTheme="majorBidi" w:hAnsiTheme="majorBidi" w:cstheme="majorBidi"/>
          <w:sz w:val="24"/>
          <w:szCs w:val="24"/>
        </w:rPr>
        <w:t>30 hours</w:t>
      </w:r>
    </w:p>
    <w:p w:rsidR="00C94B85" w:rsidRPr="00E7389D" w:rsidRDefault="00C94B85" w:rsidP="00356FF2">
      <w:pPr>
        <w:jc w:val="both"/>
        <w:rPr>
          <w:rFonts w:asciiTheme="majorBidi" w:hAnsiTheme="majorBidi" w:cstheme="majorBidi"/>
          <w:b/>
          <w:bCs/>
          <w:sz w:val="24"/>
          <w:szCs w:val="24"/>
        </w:rPr>
      </w:pPr>
      <w:r w:rsidRPr="00E7389D">
        <w:rPr>
          <w:rFonts w:asciiTheme="majorBidi" w:hAnsiTheme="majorBidi" w:cstheme="majorBidi"/>
          <w:b/>
          <w:bCs/>
          <w:sz w:val="24"/>
          <w:szCs w:val="24"/>
        </w:rPr>
        <w:t>Course prerequisites: Nil</w:t>
      </w:r>
    </w:p>
    <w:p w:rsidR="00856547" w:rsidRDefault="00C94B85" w:rsidP="001D6DB2">
      <w:pPr>
        <w:jc w:val="both"/>
        <w:rPr>
          <w:rFonts w:asciiTheme="majorBidi" w:hAnsiTheme="majorBidi" w:cstheme="majorBidi"/>
          <w:sz w:val="24"/>
          <w:szCs w:val="24"/>
        </w:rPr>
      </w:pPr>
      <w:r w:rsidRPr="00E7389D">
        <w:rPr>
          <w:rFonts w:asciiTheme="majorBidi" w:hAnsiTheme="majorBidi" w:cstheme="majorBidi"/>
          <w:b/>
          <w:bCs/>
          <w:sz w:val="24"/>
          <w:szCs w:val="24"/>
        </w:rPr>
        <w:t>College member responsible for the course:</w:t>
      </w:r>
    </w:p>
    <w:p w:rsidR="00C94B85" w:rsidRPr="00E7389D" w:rsidRDefault="00025C9A" w:rsidP="00025C9A">
      <w:pPr>
        <w:jc w:val="both"/>
        <w:rPr>
          <w:rFonts w:asciiTheme="majorBidi" w:hAnsiTheme="majorBidi" w:cstheme="majorBidi"/>
          <w:sz w:val="24"/>
          <w:szCs w:val="24"/>
        </w:rPr>
      </w:pPr>
      <w:proofErr w:type="spellStart"/>
      <w:r>
        <w:rPr>
          <w:rFonts w:asciiTheme="majorBidi" w:hAnsiTheme="majorBidi" w:cstheme="majorBidi"/>
          <w:sz w:val="24"/>
          <w:szCs w:val="24"/>
        </w:rPr>
        <w:t>Mrs.Mashael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Eidhah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Alsufyani</w:t>
      </w:r>
      <w:proofErr w:type="spellEnd"/>
    </w:p>
    <w:p w:rsidR="00C94B85" w:rsidRPr="00E7389D" w:rsidRDefault="00C94B85" w:rsidP="00356FF2">
      <w:pPr>
        <w:jc w:val="both"/>
        <w:rPr>
          <w:rFonts w:asciiTheme="majorBidi" w:hAnsiTheme="majorBidi" w:cstheme="majorBidi"/>
          <w:b/>
          <w:bCs/>
          <w:sz w:val="24"/>
          <w:szCs w:val="24"/>
        </w:rPr>
      </w:pPr>
      <w:r w:rsidRPr="00E7389D">
        <w:rPr>
          <w:rFonts w:asciiTheme="majorBidi" w:hAnsiTheme="majorBidi" w:cstheme="majorBidi"/>
          <w:b/>
          <w:bCs/>
          <w:sz w:val="24"/>
          <w:szCs w:val="24"/>
        </w:rPr>
        <w:t>Contact information:</w:t>
      </w:r>
    </w:p>
    <w:p w:rsidR="00C94B85" w:rsidRPr="00445DDC" w:rsidRDefault="00C94B85" w:rsidP="00025C9A">
      <w:pPr>
        <w:jc w:val="both"/>
        <w:rPr>
          <w:rFonts w:asciiTheme="majorBidi" w:hAnsiTheme="majorBidi" w:cstheme="majorBidi"/>
          <w:b/>
          <w:bCs/>
          <w:sz w:val="24"/>
          <w:szCs w:val="24"/>
        </w:rPr>
      </w:pPr>
      <w:r w:rsidRPr="00E7389D">
        <w:rPr>
          <w:rFonts w:asciiTheme="majorBidi" w:hAnsiTheme="majorBidi" w:cstheme="majorBidi"/>
          <w:sz w:val="24"/>
          <w:szCs w:val="24"/>
        </w:rPr>
        <w:tab/>
      </w:r>
      <w:r w:rsidRPr="00E7389D">
        <w:rPr>
          <w:rFonts w:asciiTheme="majorBidi" w:hAnsiTheme="majorBidi" w:cstheme="majorBidi"/>
          <w:b/>
          <w:bCs/>
          <w:sz w:val="24"/>
          <w:szCs w:val="24"/>
        </w:rPr>
        <w:t xml:space="preserve">Office number: </w:t>
      </w:r>
      <w:r w:rsidR="00025C9A">
        <w:rPr>
          <w:rFonts w:asciiTheme="majorBidi" w:hAnsiTheme="majorBidi" w:cstheme="majorBidi"/>
          <w:b/>
          <w:bCs/>
          <w:sz w:val="24"/>
          <w:szCs w:val="24"/>
        </w:rPr>
        <w:t>22 building</w:t>
      </w:r>
      <w:bookmarkStart w:id="0" w:name="_GoBack"/>
      <w:bookmarkEnd w:id="0"/>
      <w:r w:rsidR="00025C9A">
        <w:rPr>
          <w:rFonts w:asciiTheme="majorBidi" w:hAnsiTheme="majorBidi" w:cstheme="majorBidi"/>
          <w:b/>
          <w:bCs/>
          <w:sz w:val="24"/>
          <w:szCs w:val="24"/>
        </w:rPr>
        <w:t xml:space="preserve"> 12 College of Nursing</w:t>
      </w:r>
    </w:p>
    <w:p w:rsidR="00C94B85" w:rsidRPr="00E7389D" w:rsidRDefault="00C94B85" w:rsidP="00025C9A">
      <w:pPr>
        <w:jc w:val="both"/>
        <w:rPr>
          <w:rFonts w:asciiTheme="majorBidi" w:hAnsiTheme="majorBidi" w:cstheme="majorBidi"/>
          <w:sz w:val="24"/>
          <w:szCs w:val="24"/>
        </w:rPr>
      </w:pPr>
      <w:r w:rsidRPr="00E7389D">
        <w:rPr>
          <w:rFonts w:asciiTheme="majorBidi" w:hAnsiTheme="majorBidi" w:cstheme="majorBidi"/>
          <w:sz w:val="24"/>
          <w:szCs w:val="24"/>
        </w:rPr>
        <w:tab/>
      </w:r>
      <w:r w:rsidRPr="00E7389D">
        <w:rPr>
          <w:rFonts w:asciiTheme="majorBidi" w:hAnsiTheme="majorBidi" w:cstheme="majorBidi"/>
          <w:b/>
          <w:bCs/>
          <w:sz w:val="24"/>
          <w:szCs w:val="24"/>
        </w:rPr>
        <w:t>Email:</w:t>
      </w:r>
      <w:r w:rsidRPr="00E7389D">
        <w:rPr>
          <w:rFonts w:asciiTheme="majorBidi" w:hAnsiTheme="majorBidi" w:cstheme="majorBidi"/>
          <w:sz w:val="24"/>
          <w:szCs w:val="24"/>
        </w:rPr>
        <w:t xml:space="preserve"> </w:t>
      </w:r>
      <w:r w:rsidR="00025C9A">
        <w:t>maalsufyani@ksu.edu</w:t>
      </w:r>
    </w:p>
    <w:p w:rsidR="00E7389D" w:rsidRPr="00E7389D" w:rsidRDefault="00E7389D" w:rsidP="00356FF2">
      <w:pPr>
        <w:jc w:val="both"/>
        <w:rPr>
          <w:rFonts w:asciiTheme="majorBidi" w:hAnsiTheme="majorBidi" w:cstheme="majorBidi"/>
          <w:b/>
          <w:bCs/>
          <w:sz w:val="24"/>
          <w:szCs w:val="24"/>
        </w:rPr>
      </w:pPr>
    </w:p>
    <w:p w:rsidR="00C94B85" w:rsidRPr="00E7389D" w:rsidRDefault="00C94B85" w:rsidP="00356FF2">
      <w:pPr>
        <w:jc w:val="both"/>
        <w:rPr>
          <w:rFonts w:asciiTheme="majorBidi" w:hAnsiTheme="majorBidi" w:cstheme="majorBidi"/>
          <w:b/>
          <w:bCs/>
          <w:sz w:val="24"/>
          <w:szCs w:val="24"/>
        </w:rPr>
      </w:pPr>
      <w:r w:rsidRPr="00E7389D">
        <w:rPr>
          <w:rFonts w:asciiTheme="majorBidi" w:hAnsiTheme="majorBidi" w:cstheme="majorBidi"/>
          <w:b/>
          <w:bCs/>
          <w:sz w:val="24"/>
          <w:szCs w:val="24"/>
        </w:rPr>
        <w:t xml:space="preserve">Course Description: </w:t>
      </w:r>
    </w:p>
    <w:p w:rsidR="00253BD7" w:rsidRPr="00253BD7" w:rsidRDefault="00253BD7" w:rsidP="00253BD7">
      <w:pPr>
        <w:spacing w:after="0" w:line="240" w:lineRule="auto"/>
        <w:jc w:val="lowKashida"/>
        <w:rPr>
          <w:rFonts w:ascii="Times New Roman" w:hAnsi="Times New Roman" w:cs="Times New Roman"/>
          <w:sz w:val="24"/>
          <w:szCs w:val="24"/>
        </w:rPr>
      </w:pPr>
      <w:r w:rsidRPr="00253BD7">
        <w:rPr>
          <w:rFonts w:ascii="Times New Roman" w:hAnsi="Times New Roman" w:cs="Times New Roman"/>
          <w:sz w:val="24"/>
          <w:szCs w:val="24"/>
        </w:rPr>
        <w:t xml:space="preserve">This course in basic emergency care emphasizes how to recognize and render assistance to the ill or injured in situations likely to </w:t>
      </w:r>
      <w:proofErr w:type="gramStart"/>
      <w:r w:rsidRPr="00253BD7">
        <w:rPr>
          <w:rFonts w:ascii="Times New Roman" w:hAnsi="Times New Roman" w:cs="Times New Roman"/>
          <w:sz w:val="24"/>
          <w:szCs w:val="24"/>
        </w:rPr>
        <w:t>be encountered</w:t>
      </w:r>
      <w:proofErr w:type="gramEnd"/>
      <w:r w:rsidRPr="00253BD7">
        <w:rPr>
          <w:rFonts w:ascii="Times New Roman" w:hAnsi="Times New Roman" w:cs="Times New Roman"/>
          <w:sz w:val="24"/>
          <w:szCs w:val="24"/>
        </w:rPr>
        <w:t xml:space="preserve"> by emergency response personnel. </w:t>
      </w:r>
      <w:proofErr w:type="gramStart"/>
      <w:r w:rsidRPr="00253BD7">
        <w:rPr>
          <w:rFonts w:ascii="Times New Roman" w:hAnsi="Times New Roman" w:cs="Times New Roman"/>
          <w:sz w:val="24"/>
          <w:szCs w:val="24"/>
        </w:rPr>
        <w:t>In addition, it emphasizes first aid and CPR for those ill or injured where there is an airway obstruction, respiratory arrest, cardiac arrest, severe bleeding, shock, actual or suspected fractures, head injuries, or other life threatening environmental circumstances requiring emergency response.</w:t>
      </w:r>
      <w:proofErr w:type="gramEnd"/>
    </w:p>
    <w:p w:rsidR="00253BD7" w:rsidRPr="00253BD7" w:rsidRDefault="00253BD7" w:rsidP="00253BD7">
      <w:pPr>
        <w:tabs>
          <w:tab w:val="center" w:pos="4680"/>
        </w:tabs>
        <w:spacing w:after="0" w:line="240" w:lineRule="auto"/>
        <w:jc w:val="lowKashida"/>
        <w:rPr>
          <w:rFonts w:ascii="Times New Roman" w:hAnsi="Times New Roman" w:cs="Times New Roman"/>
          <w:b/>
          <w:bCs/>
        </w:rPr>
      </w:pPr>
      <w:r w:rsidRPr="00253BD7">
        <w:rPr>
          <w:rFonts w:ascii="Times New Roman" w:hAnsi="Times New Roman" w:cs="Times New Roman"/>
          <w:b/>
          <w:bCs/>
        </w:rPr>
        <w:t xml:space="preserve"> </w:t>
      </w:r>
      <w:r>
        <w:rPr>
          <w:rFonts w:ascii="Times New Roman" w:hAnsi="Times New Roman" w:cs="Times New Roman"/>
          <w:b/>
          <w:bCs/>
        </w:rPr>
        <w:tab/>
      </w:r>
    </w:p>
    <w:p w:rsidR="00C94B85" w:rsidRDefault="00C94B85"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445DDC" w:rsidRDefault="00445DDC" w:rsidP="00356FF2">
      <w:pPr>
        <w:spacing w:after="0" w:line="240" w:lineRule="auto"/>
        <w:jc w:val="lowKashida"/>
        <w:rPr>
          <w:rFonts w:ascii="Times New Roman" w:hAnsi="Times New Roman" w:cs="Times New Roman"/>
          <w:b/>
          <w:bCs/>
        </w:rPr>
      </w:pPr>
    </w:p>
    <w:p w:rsidR="00445DDC" w:rsidRDefault="00445DDC" w:rsidP="00356FF2">
      <w:pPr>
        <w:spacing w:after="0" w:line="240" w:lineRule="auto"/>
        <w:jc w:val="lowKashida"/>
        <w:rPr>
          <w:rFonts w:ascii="Times New Roman" w:hAnsi="Times New Roman" w:cs="Times New Roman"/>
          <w:b/>
          <w:bCs/>
        </w:rPr>
      </w:pPr>
    </w:p>
    <w:p w:rsidR="00445DDC" w:rsidRDefault="00445DDC"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E7389D" w:rsidRDefault="00E7389D" w:rsidP="00356FF2">
      <w:pPr>
        <w:spacing w:after="0" w:line="240" w:lineRule="auto"/>
        <w:jc w:val="lowKashida"/>
        <w:rPr>
          <w:rFonts w:ascii="Times New Roman" w:hAnsi="Times New Roman" w:cs="Times New Roman"/>
          <w:b/>
          <w:bCs/>
        </w:rPr>
      </w:pPr>
    </w:p>
    <w:p w:rsidR="00856547" w:rsidRDefault="00856547" w:rsidP="00356FF2">
      <w:pPr>
        <w:spacing w:after="0" w:line="240" w:lineRule="auto"/>
        <w:jc w:val="lowKashida"/>
        <w:rPr>
          <w:rFonts w:ascii="Times New Roman" w:hAnsi="Times New Roman" w:cs="Times New Roman"/>
          <w:b/>
          <w:bCs/>
        </w:rPr>
      </w:pPr>
    </w:p>
    <w:p w:rsidR="00C94B85" w:rsidRPr="00E7389D" w:rsidRDefault="00C94B85" w:rsidP="00356FF2">
      <w:pPr>
        <w:spacing w:after="0" w:line="240" w:lineRule="auto"/>
        <w:jc w:val="lowKashida"/>
        <w:rPr>
          <w:rFonts w:asciiTheme="majorBidi" w:hAnsiTheme="majorBidi" w:cstheme="majorBidi"/>
          <w:b/>
          <w:bCs/>
          <w:sz w:val="24"/>
          <w:szCs w:val="24"/>
        </w:rPr>
      </w:pPr>
      <w:r w:rsidRPr="00E7389D">
        <w:rPr>
          <w:rFonts w:asciiTheme="majorBidi" w:hAnsiTheme="majorBidi" w:cstheme="majorBidi"/>
          <w:b/>
          <w:bCs/>
          <w:sz w:val="24"/>
          <w:szCs w:val="24"/>
        </w:rPr>
        <w:lastRenderedPageBreak/>
        <w:t>Teaching strategies:</w:t>
      </w:r>
    </w:p>
    <w:p w:rsidR="00C94B85" w:rsidRPr="00E7389D" w:rsidRDefault="00C94B85" w:rsidP="00356FF2">
      <w:pPr>
        <w:spacing w:after="0" w:line="240" w:lineRule="auto"/>
        <w:jc w:val="lowKashida"/>
        <w:rPr>
          <w:rFonts w:asciiTheme="majorBidi" w:hAnsiTheme="majorBidi" w:cstheme="majorBidi"/>
          <w:b/>
          <w:bCs/>
          <w:sz w:val="24"/>
          <w:szCs w:val="24"/>
        </w:rPr>
      </w:pPr>
    </w:p>
    <w:p w:rsidR="00C94B85" w:rsidRPr="00E7389D" w:rsidRDefault="00C94B85" w:rsidP="00E7389D">
      <w:pPr>
        <w:jc w:val="both"/>
        <w:rPr>
          <w:rFonts w:asciiTheme="majorBidi" w:hAnsiTheme="majorBidi" w:cstheme="majorBidi"/>
          <w:sz w:val="24"/>
          <w:szCs w:val="24"/>
        </w:rPr>
      </w:pPr>
      <w:r w:rsidRPr="00E7389D">
        <w:rPr>
          <w:rFonts w:asciiTheme="majorBidi" w:hAnsiTheme="majorBidi" w:cstheme="majorBidi"/>
          <w:sz w:val="24"/>
          <w:szCs w:val="24"/>
        </w:rPr>
        <w:t xml:space="preserve">The system </w:t>
      </w:r>
      <w:proofErr w:type="gramStart"/>
      <w:r w:rsidRPr="00E7389D">
        <w:rPr>
          <w:rFonts w:asciiTheme="majorBidi" w:hAnsiTheme="majorBidi" w:cstheme="majorBidi"/>
          <w:sz w:val="24"/>
          <w:szCs w:val="24"/>
        </w:rPr>
        <w:t>will be conducted</w:t>
      </w:r>
      <w:proofErr w:type="gramEnd"/>
      <w:r w:rsidRPr="00E7389D">
        <w:rPr>
          <w:rFonts w:asciiTheme="majorBidi" w:hAnsiTheme="majorBidi" w:cstheme="majorBidi"/>
          <w:sz w:val="24"/>
          <w:szCs w:val="24"/>
        </w:rPr>
        <w:t xml:space="preserve"> in the form of interactive lectures, practical sessions </w:t>
      </w:r>
      <w:r w:rsidRPr="00E7389D">
        <w:rPr>
          <w:rFonts w:asciiTheme="majorBidi" w:hAnsiTheme="majorBidi" w:cstheme="majorBidi"/>
          <w:sz w:val="24"/>
          <w:szCs w:val="24"/>
          <w:lang w:bidi="ar-EG"/>
        </w:rPr>
        <w:t>including demonstration of illustrations related to the study topics</w:t>
      </w:r>
      <w:r w:rsidRPr="00E7389D">
        <w:rPr>
          <w:rFonts w:asciiTheme="majorBidi" w:hAnsiTheme="majorBidi" w:cstheme="majorBidi"/>
          <w:sz w:val="24"/>
          <w:szCs w:val="24"/>
        </w:rPr>
        <w:t>, videos, power point presentation,</w:t>
      </w:r>
      <w:r w:rsidR="00253BD7">
        <w:rPr>
          <w:rFonts w:asciiTheme="majorBidi" w:hAnsiTheme="majorBidi" w:cstheme="majorBidi"/>
          <w:sz w:val="24"/>
          <w:szCs w:val="24"/>
        </w:rPr>
        <w:t xml:space="preserve"> assignment </w:t>
      </w:r>
      <w:r w:rsidRPr="00E7389D">
        <w:rPr>
          <w:rFonts w:asciiTheme="majorBidi" w:hAnsiTheme="majorBidi" w:cstheme="majorBidi"/>
          <w:sz w:val="24"/>
          <w:szCs w:val="24"/>
        </w:rPr>
        <w:t xml:space="preserve">and discussion. </w:t>
      </w:r>
    </w:p>
    <w:p w:rsidR="00C94B85" w:rsidRPr="00E7389D" w:rsidRDefault="00C94B85" w:rsidP="00356FF2">
      <w:pPr>
        <w:jc w:val="both"/>
        <w:rPr>
          <w:rFonts w:asciiTheme="majorBidi" w:hAnsiTheme="majorBidi" w:cstheme="majorBidi"/>
          <w:b/>
          <w:bCs/>
          <w:sz w:val="24"/>
          <w:szCs w:val="24"/>
        </w:rPr>
      </w:pPr>
      <w:r w:rsidRPr="00E7389D">
        <w:rPr>
          <w:rFonts w:asciiTheme="majorBidi" w:hAnsiTheme="majorBidi" w:cstheme="majorBidi"/>
          <w:b/>
          <w:bCs/>
          <w:sz w:val="24"/>
          <w:szCs w:val="24"/>
        </w:rPr>
        <w:t xml:space="preserve">Schedule of Assessment Tasks for Students </w:t>
      </w:r>
      <w:r w:rsidR="00856547" w:rsidRPr="00E7389D">
        <w:rPr>
          <w:rFonts w:asciiTheme="majorBidi" w:hAnsiTheme="majorBidi" w:cstheme="majorBidi"/>
          <w:b/>
          <w:bCs/>
          <w:sz w:val="24"/>
          <w:szCs w:val="24"/>
        </w:rPr>
        <w:t>during</w:t>
      </w:r>
      <w:r w:rsidRPr="00E7389D">
        <w:rPr>
          <w:rFonts w:asciiTheme="majorBidi" w:hAnsiTheme="majorBidi" w:cstheme="majorBidi"/>
          <w:b/>
          <w:bCs/>
          <w:sz w:val="24"/>
          <w:szCs w:val="24"/>
        </w:rPr>
        <w:t xml:space="preserve"> the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4"/>
        <w:gridCol w:w="3102"/>
        <w:gridCol w:w="3124"/>
      </w:tblGrid>
      <w:tr w:rsidR="00C94B85" w:rsidRPr="00E7389D" w:rsidTr="00F47BC5">
        <w:tc>
          <w:tcPr>
            <w:tcW w:w="3192" w:type="dxa"/>
          </w:tcPr>
          <w:p w:rsidR="00C94B85" w:rsidRPr="00E7389D" w:rsidRDefault="00C94B85" w:rsidP="00F47BC5">
            <w:pPr>
              <w:spacing w:after="0" w:line="240" w:lineRule="auto"/>
              <w:jc w:val="center"/>
              <w:rPr>
                <w:rFonts w:asciiTheme="majorBidi" w:hAnsiTheme="majorBidi" w:cstheme="majorBidi"/>
                <w:b/>
                <w:bCs/>
                <w:sz w:val="24"/>
                <w:szCs w:val="24"/>
              </w:rPr>
            </w:pPr>
            <w:r w:rsidRPr="00E7389D">
              <w:rPr>
                <w:rFonts w:asciiTheme="majorBidi" w:hAnsiTheme="majorBidi" w:cstheme="majorBidi"/>
                <w:b/>
                <w:bCs/>
                <w:sz w:val="24"/>
                <w:szCs w:val="24"/>
              </w:rPr>
              <w:t>Assessment task</w:t>
            </w:r>
          </w:p>
        </w:tc>
        <w:tc>
          <w:tcPr>
            <w:tcW w:w="3192" w:type="dxa"/>
          </w:tcPr>
          <w:p w:rsidR="00C94B85" w:rsidRPr="00E7389D" w:rsidRDefault="00C94B85" w:rsidP="00F47BC5">
            <w:pPr>
              <w:spacing w:after="0" w:line="240" w:lineRule="auto"/>
              <w:jc w:val="center"/>
              <w:rPr>
                <w:rFonts w:asciiTheme="majorBidi" w:hAnsiTheme="majorBidi" w:cstheme="majorBidi"/>
                <w:b/>
                <w:bCs/>
                <w:sz w:val="24"/>
                <w:szCs w:val="24"/>
              </w:rPr>
            </w:pPr>
            <w:r w:rsidRPr="00E7389D">
              <w:rPr>
                <w:rFonts w:asciiTheme="majorBidi" w:hAnsiTheme="majorBidi" w:cstheme="majorBidi"/>
                <w:b/>
                <w:bCs/>
                <w:sz w:val="24"/>
                <w:szCs w:val="24"/>
              </w:rPr>
              <w:t>Week due</w:t>
            </w:r>
          </w:p>
        </w:tc>
        <w:tc>
          <w:tcPr>
            <w:tcW w:w="3192" w:type="dxa"/>
          </w:tcPr>
          <w:p w:rsidR="00C94B85" w:rsidRPr="00E7389D" w:rsidRDefault="00C94B85" w:rsidP="00F47BC5">
            <w:pPr>
              <w:spacing w:after="0" w:line="240" w:lineRule="auto"/>
              <w:jc w:val="center"/>
              <w:rPr>
                <w:rFonts w:asciiTheme="majorBidi" w:hAnsiTheme="majorBidi" w:cstheme="majorBidi"/>
                <w:b/>
                <w:bCs/>
                <w:sz w:val="24"/>
                <w:szCs w:val="24"/>
              </w:rPr>
            </w:pPr>
            <w:r w:rsidRPr="00E7389D">
              <w:rPr>
                <w:rFonts w:asciiTheme="majorBidi" w:hAnsiTheme="majorBidi" w:cstheme="majorBidi"/>
                <w:b/>
                <w:bCs/>
                <w:sz w:val="24"/>
                <w:szCs w:val="24"/>
              </w:rPr>
              <w:t>Proportion of final Assessment</w:t>
            </w:r>
          </w:p>
        </w:tc>
      </w:tr>
      <w:tr w:rsidR="00C94B85" w:rsidRPr="00E7389D" w:rsidTr="00F47BC5">
        <w:tc>
          <w:tcPr>
            <w:tcW w:w="3192" w:type="dxa"/>
          </w:tcPr>
          <w:p w:rsidR="00C94B85" w:rsidRPr="00E7389D" w:rsidRDefault="00856547"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Midterm</w:t>
            </w:r>
            <w:r w:rsidR="00C94B85" w:rsidRPr="00E7389D">
              <w:rPr>
                <w:rFonts w:asciiTheme="majorBidi" w:hAnsiTheme="majorBidi" w:cstheme="majorBidi"/>
                <w:sz w:val="24"/>
                <w:szCs w:val="24"/>
              </w:rPr>
              <w:t xml:space="preserve"> I </w:t>
            </w:r>
          </w:p>
        </w:tc>
        <w:tc>
          <w:tcPr>
            <w:tcW w:w="3192" w:type="dxa"/>
          </w:tcPr>
          <w:p w:rsidR="00C94B85" w:rsidRPr="00E7389D" w:rsidRDefault="00253BD7" w:rsidP="00E7389D">
            <w:pPr>
              <w:spacing w:after="0" w:line="240" w:lineRule="auto"/>
              <w:jc w:val="center"/>
              <w:rPr>
                <w:rFonts w:asciiTheme="majorBidi" w:hAnsiTheme="majorBidi" w:cstheme="majorBidi"/>
                <w:sz w:val="24"/>
                <w:szCs w:val="24"/>
              </w:rPr>
            </w:pPr>
            <w:r>
              <w:rPr>
                <w:rFonts w:asciiTheme="majorBidi" w:hAnsiTheme="majorBidi" w:cstheme="majorBidi"/>
                <w:sz w:val="24"/>
                <w:szCs w:val="24"/>
              </w:rPr>
              <w:t>8</w:t>
            </w:r>
            <w:r w:rsidR="00C94B85" w:rsidRPr="00E7389D">
              <w:rPr>
                <w:rFonts w:asciiTheme="majorBidi" w:hAnsiTheme="majorBidi" w:cstheme="majorBidi"/>
                <w:sz w:val="24"/>
                <w:szCs w:val="24"/>
                <w:vertAlign w:val="superscript"/>
              </w:rPr>
              <w:t>th</w:t>
            </w:r>
            <w:r w:rsidR="00C94B85" w:rsidRPr="00E7389D">
              <w:rPr>
                <w:rFonts w:asciiTheme="majorBidi" w:hAnsiTheme="majorBidi" w:cstheme="majorBidi"/>
                <w:sz w:val="24"/>
                <w:szCs w:val="24"/>
              </w:rPr>
              <w:t xml:space="preserve"> week</w:t>
            </w:r>
          </w:p>
        </w:tc>
        <w:tc>
          <w:tcPr>
            <w:tcW w:w="3192" w:type="dxa"/>
          </w:tcPr>
          <w:p w:rsidR="00C94B85" w:rsidRPr="00E7389D" w:rsidRDefault="00C94B85" w:rsidP="00F47BC5">
            <w:pPr>
              <w:spacing w:after="0" w:line="240" w:lineRule="auto"/>
              <w:jc w:val="center"/>
              <w:rPr>
                <w:rFonts w:asciiTheme="majorBidi" w:hAnsiTheme="majorBidi" w:cstheme="majorBidi"/>
                <w:sz w:val="24"/>
                <w:szCs w:val="24"/>
              </w:rPr>
            </w:pPr>
            <w:r w:rsidRPr="00E7389D">
              <w:rPr>
                <w:rFonts w:asciiTheme="majorBidi" w:hAnsiTheme="majorBidi" w:cstheme="majorBidi"/>
                <w:sz w:val="24"/>
                <w:szCs w:val="24"/>
              </w:rPr>
              <w:t>15%</w:t>
            </w:r>
          </w:p>
        </w:tc>
      </w:tr>
      <w:tr w:rsidR="00C94B85" w:rsidRPr="00E7389D" w:rsidTr="00F47BC5">
        <w:tc>
          <w:tcPr>
            <w:tcW w:w="3192" w:type="dxa"/>
          </w:tcPr>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Mid Term II</w:t>
            </w:r>
          </w:p>
        </w:tc>
        <w:tc>
          <w:tcPr>
            <w:tcW w:w="3192" w:type="dxa"/>
          </w:tcPr>
          <w:p w:rsidR="00C94B85" w:rsidRPr="00E7389D" w:rsidRDefault="00C94B85" w:rsidP="00E7389D">
            <w:pPr>
              <w:spacing w:after="0" w:line="240" w:lineRule="auto"/>
              <w:jc w:val="center"/>
              <w:rPr>
                <w:rFonts w:asciiTheme="majorBidi" w:hAnsiTheme="majorBidi" w:cstheme="majorBidi"/>
                <w:sz w:val="24"/>
                <w:szCs w:val="24"/>
              </w:rPr>
            </w:pPr>
            <w:r w:rsidRPr="00E7389D">
              <w:rPr>
                <w:rFonts w:asciiTheme="majorBidi" w:hAnsiTheme="majorBidi" w:cstheme="majorBidi"/>
                <w:sz w:val="24"/>
                <w:szCs w:val="24"/>
              </w:rPr>
              <w:t>1</w:t>
            </w:r>
            <w:r w:rsidR="00253BD7">
              <w:rPr>
                <w:rFonts w:asciiTheme="majorBidi" w:hAnsiTheme="majorBidi" w:cstheme="majorBidi"/>
                <w:sz w:val="24"/>
                <w:szCs w:val="24"/>
              </w:rPr>
              <w:t>4</w:t>
            </w:r>
            <w:r w:rsidRPr="00E7389D">
              <w:rPr>
                <w:rFonts w:asciiTheme="majorBidi" w:hAnsiTheme="majorBidi" w:cstheme="majorBidi"/>
                <w:sz w:val="24"/>
                <w:szCs w:val="24"/>
                <w:vertAlign w:val="superscript"/>
              </w:rPr>
              <w:t>th</w:t>
            </w:r>
            <w:r w:rsidRPr="00E7389D">
              <w:rPr>
                <w:rFonts w:asciiTheme="majorBidi" w:hAnsiTheme="majorBidi" w:cstheme="majorBidi"/>
                <w:sz w:val="24"/>
                <w:szCs w:val="24"/>
              </w:rPr>
              <w:t xml:space="preserve"> week</w:t>
            </w:r>
          </w:p>
        </w:tc>
        <w:tc>
          <w:tcPr>
            <w:tcW w:w="3192" w:type="dxa"/>
          </w:tcPr>
          <w:p w:rsidR="00C94B85" w:rsidRPr="00E7389D" w:rsidRDefault="00C94B85" w:rsidP="00F47BC5">
            <w:pPr>
              <w:spacing w:after="0" w:line="240" w:lineRule="auto"/>
              <w:jc w:val="center"/>
              <w:rPr>
                <w:rFonts w:asciiTheme="majorBidi" w:hAnsiTheme="majorBidi" w:cstheme="majorBidi"/>
                <w:sz w:val="24"/>
                <w:szCs w:val="24"/>
              </w:rPr>
            </w:pPr>
            <w:r w:rsidRPr="00E7389D">
              <w:rPr>
                <w:rFonts w:asciiTheme="majorBidi" w:hAnsiTheme="majorBidi" w:cstheme="majorBidi"/>
                <w:sz w:val="24"/>
                <w:szCs w:val="24"/>
              </w:rPr>
              <w:t>15%</w:t>
            </w:r>
          </w:p>
        </w:tc>
      </w:tr>
      <w:tr w:rsidR="00C94B85" w:rsidRPr="00E7389D" w:rsidTr="00F47BC5">
        <w:trPr>
          <w:trHeight w:val="305"/>
        </w:trPr>
        <w:tc>
          <w:tcPr>
            <w:tcW w:w="3192" w:type="dxa"/>
          </w:tcPr>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Practical </w:t>
            </w:r>
            <w:r w:rsidR="00445DDC">
              <w:rPr>
                <w:rFonts w:asciiTheme="majorBidi" w:hAnsiTheme="majorBidi" w:cstheme="majorBidi"/>
                <w:sz w:val="24"/>
                <w:szCs w:val="24"/>
              </w:rPr>
              <w:t xml:space="preserve">exam </w:t>
            </w:r>
          </w:p>
        </w:tc>
        <w:tc>
          <w:tcPr>
            <w:tcW w:w="3192" w:type="dxa"/>
          </w:tcPr>
          <w:p w:rsidR="00C94B85" w:rsidRPr="00E7389D" w:rsidRDefault="00C94B85" w:rsidP="00E7389D">
            <w:pPr>
              <w:spacing w:after="0" w:line="240" w:lineRule="auto"/>
              <w:jc w:val="center"/>
              <w:rPr>
                <w:rFonts w:asciiTheme="majorBidi" w:hAnsiTheme="majorBidi" w:cstheme="majorBidi"/>
                <w:sz w:val="24"/>
                <w:szCs w:val="24"/>
              </w:rPr>
            </w:pPr>
            <w:r w:rsidRPr="00E7389D">
              <w:rPr>
                <w:rFonts w:asciiTheme="majorBidi" w:hAnsiTheme="majorBidi" w:cstheme="majorBidi"/>
                <w:sz w:val="24"/>
                <w:szCs w:val="24"/>
              </w:rPr>
              <w:t>7</w:t>
            </w:r>
            <w:r w:rsidRPr="00E7389D">
              <w:rPr>
                <w:rFonts w:asciiTheme="majorBidi" w:hAnsiTheme="majorBidi" w:cstheme="majorBidi"/>
                <w:sz w:val="24"/>
                <w:szCs w:val="24"/>
                <w:vertAlign w:val="superscript"/>
              </w:rPr>
              <w:t>th</w:t>
            </w:r>
            <w:r w:rsidRPr="00E7389D">
              <w:rPr>
                <w:rFonts w:asciiTheme="majorBidi" w:hAnsiTheme="majorBidi" w:cstheme="majorBidi"/>
                <w:sz w:val="24"/>
                <w:szCs w:val="24"/>
              </w:rPr>
              <w:t xml:space="preserve"> -15</w:t>
            </w:r>
            <w:r w:rsidRPr="00E7389D">
              <w:rPr>
                <w:rFonts w:asciiTheme="majorBidi" w:hAnsiTheme="majorBidi" w:cstheme="majorBidi"/>
                <w:sz w:val="24"/>
                <w:szCs w:val="24"/>
                <w:vertAlign w:val="superscript"/>
              </w:rPr>
              <w:t>th</w:t>
            </w:r>
            <w:r w:rsidRPr="00E7389D">
              <w:rPr>
                <w:rFonts w:asciiTheme="majorBidi" w:hAnsiTheme="majorBidi" w:cstheme="majorBidi"/>
                <w:sz w:val="24"/>
                <w:szCs w:val="24"/>
              </w:rPr>
              <w:t xml:space="preserve"> week</w:t>
            </w:r>
          </w:p>
        </w:tc>
        <w:tc>
          <w:tcPr>
            <w:tcW w:w="3192" w:type="dxa"/>
          </w:tcPr>
          <w:p w:rsidR="00C94B85" w:rsidRPr="00E7389D" w:rsidRDefault="00253BD7" w:rsidP="00F47BC5">
            <w:pPr>
              <w:spacing w:after="0" w:line="240" w:lineRule="auto"/>
              <w:jc w:val="center"/>
              <w:rPr>
                <w:rFonts w:asciiTheme="majorBidi" w:hAnsiTheme="majorBidi" w:cstheme="majorBidi"/>
                <w:sz w:val="24"/>
                <w:szCs w:val="24"/>
              </w:rPr>
            </w:pPr>
            <w:r>
              <w:rPr>
                <w:rFonts w:asciiTheme="majorBidi" w:hAnsiTheme="majorBidi" w:cstheme="majorBidi"/>
                <w:sz w:val="24"/>
                <w:szCs w:val="24"/>
              </w:rPr>
              <w:t>2</w:t>
            </w:r>
            <w:r w:rsidR="00C94B85" w:rsidRPr="00E7389D">
              <w:rPr>
                <w:rFonts w:asciiTheme="majorBidi" w:hAnsiTheme="majorBidi" w:cstheme="majorBidi"/>
                <w:sz w:val="24"/>
                <w:szCs w:val="24"/>
              </w:rPr>
              <w:t>0%</w:t>
            </w:r>
          </w:p>
        </w:tc>
      </w:tr>
      <w:tr w:rsidR="00C94B85" w:rsidRPr="00E7389D" w:rsidTr="00F47BC5">
        <w:tc>
          <w:tcPr>
            <w:tcW w:w="3192" w:type="dxa"/>
          </w:tcPr>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Final Semester Exam</w:t>
            </w:r>
          </w:p>
        </w:tc>
        <w:tc>
          <w:tcPr>
            <w:tcW w:w="3192" w:type="dxa"/>
          </w:tcPr>
          <w:p w:rsidR="00C94B85" w:rsidRPr="00E7389D" w:rsidRDefault="00445DDC" w:rsidP="00E7389D">
            <w:pPr>
              <w:spacing w:after="0" w:line="240" w:lineRule="auto"/>
              <w:jc w:val="center"/>
              <w:rPr>
                <w:rFonts w:asciiTheme="majorBidi" w:hAnsiTheme="majorBidi" w:cstheme="majorBidi"/>
                <w:sz w:val="24"/>
                <w:szCs w:val="24"/>
              </w:rPr>
            </w:pPr>
            <w:r>
              <w:rPr>
                <w:rFonts w:asciiTheme="majorBidi" w:hAnsiTheme="majorBidi" w:cstheme="majorBidi"/>
                <w:sz w:val="24"/>
                <w:szCs w:val="24"/>
              </w:rPr>
              <w:t>18</w:t>
            </w:r>
            <w:r w:rsidR="00C94B85" w:rsidRPr="00E7389D">
              <w:rPr>
                <w:rFonts w:asciiTheme="majorBidi" w:hAnsiTheme="majorBidi" w:cstheme="majorBidi"/>
                <w:sz w:val="24"/>
                <w:szCs w:val="24"/>
                <w:vertAlign w:val="superscript"/>
              </w:rPr>
              <w:t>th</w:t>
            </w:r>
            <w:r w:rsidR="00C94B85" w:rsidRPr="00E7389D">
              <w:rPr>
                <w:rFonts w:asciiTheme="majorBidi" w:hAnsiTheme="majorBidi" w:cstheme="majorBidi"/>
                <w:sz w:val="24"/>
                <w:szCs w:val="24"/>
              </w:rPr>
              <w:t xml:space="preserve"> week</w:t>
            </w:r>
          </w:p>
        </w:tc>
        <w:tc>
          <w:tcPr>
            <w:tcW w:w="3192" w:type="dxa"/>
          </w:tcPr>
          <w:p w:rsidR="00C94B85" w:rsidRPr="00E7389D" w:rsidRDefault="00C94B85" w:rsidP="00F47BC5">
            <w:pPr>
              <w:spacing w:after="0" w:line="240" w:lineRule="auto"/>
              <w:jc w:val="center"/>
              <w:rPr>
                <w:rFonts w:asciiTheme="majorBidi" w:hAnsiTheme="majorBidi" w:cstheme="majorBidi"/>
                <w:sz w:val="24"/>
                <w:szCs w:val="24"/>
              </w:rPr>
            </w:pPr>
            <w:r w:rsidRPr="00E7389D">
              <w:rPr>
                <w:rFonts w:asciiTheme="majorBidi" w:hAnsiTheme="majorBidi" w:cstheme="majorBidi"/>
                <w:sz w:val="24"/>
                <w:szCs w:val="24"/>
              </w:rPr>
              <w:t>40%</w:t>
            </w:r>
          </w:p>
        </w:tc>
      </w:tr>
      <w:tr w:rsidR="00253BD7" w:rsidRPr="00E7389D" w:rsidTr="00F47BC5">
        <w:tc>
          <w:tcPr>
            <w:tcW w:w="3192" w:type="dxa"/>
          </w:tcPr>
          <w:p w:rsidR="00253BD7" w:rsidRPr="00E7389D" w:rsidRDefault="00253BD7" w:rsidP="00F47BC5">
            <w:pPr>
              <w:spacing w:after="0" w:line="240" w:lineRule="auto"/>
              <w:rPr>
                <w:rFonts w:asciiTheme="majorBidi" w:hAnsiTheme="majorBidi" w:cstheme="majorBidi"/>
                <w:sz w:val="24"/>
                <w:szCs w:val="24"/>
              </w:rPr>
            </w:pPr>
            <w:r>
              <w:rPr>
                <w:rFonts w:asciiTheme="majorBidi" w:hAnsiTheme="majorBidi" w:cstheme="majorBidi"/>
                <w:sz w:val="24"/>
                <w:szCs w:val="24"/>
              </w:rPr>
              <w:t xml:space="preserve">Assignment </w:t>
            </w:r>
          </w:p>
        </w:tc>
        <w:tc>
          <w:tcPr>
            <w:tcW w:w="3192" w:type="dxa"/>
          </w:tcPr>
          <w:p w:rsidR="00253BD7" w:rsidRPr="00E7389D" w:rsidRDefault="00253BD7" w:rsidP="00E7389D">
            <w:pPr>
              <w:spacing w:after="0" w:line="240" w:lineRule="auto"/>
              <w:jc w:val="center"/>
              <w:rPr>
                <w:rFonts w:asciiTheme="majorBidi" w:hAnsiTheme="majorBidi" w:cstheme="majorBidi"/>
                <w:sz w:val="24"/>
                <w:szCs w:val="24"/>
              </w:rPr>
            </w:pPr>
            <w:r>
              <w:rPr>
                <w:rFonts w:asciiTheme="majorBidi" w:hAnsiTheme="majorBidi" w:cstheme="majorBidi"/>
                <w:sz w:val="24"/>
                <w:szCs w:val="24"/>
              </w:rPr>
              <w:t>5</w:t>
            </w:r>
            <w:r w:rsidRPr="00253BD7">
              <w:rPr>
                <w:rFonts w:asciiTheme="majorBidi" w:hAnsiTheme="majorBidi" w:cstheme="majorBidi"/>
                <w:sz w:val="24"/>
                <w:szCs w:val="24"/>
                <w:vertAlign w:val="superscript"/>
              </w:rPr>
              <w:t>th</w:t>
            </w:r>
            <w:r>
              <w:rPr>
                <w:rFonts w:asciiTheme="majorBidi" w:hAnsiTheme="majorBidi" w:cstheme="majorBidi"/>
                <w:sz w:val="24"/>
                <w:szCs w:val="24"/>
              </w:rPr>
              <w:t>-14</w:t>
            </w:r>
            <w:r w:rsidRPr="00253BD7">
              <w:rPr>
                <w:rFonts w:asciiTheme="majorBidi" w:hAnsiTheme="majorBidi" w:cstheme="majorBidi"/>
                <w:sz w:val="24"/>
                <w:szCs w:val="24"/>
                <w:vertAlign w:val="superscript"/>
              </w:rPr>
              <w:t>th</w:t>
            </w:r>
            <w:r>
              <w:rPr>
                <w:rFonts w:asciiTheme="majorBidi" w:hAnsiTheme="majorBidi" w:cstheme="majorBidi"/>
                <w:sz w:val="24"/>
                <w:szCs w:val="24"/>
              </w:rPr>
              <w:t xml:space="preserve"> week</w:t>
            </w:r>
          </w:p>
        </w:tc>
        <w:tc>
          <w:tcPr>
            <w:tcW w:w="3192" w:type="dxa"/>
          </w:tcPr>
          <w:p w:rsidR="00253BD7" w:rsidRPr="00E7389D" w:rsidRDefault="00253BD7" w:rsidP="00F47BC5">
            <w:pPr>
              <w:spacing w:after="0" w:line="240" w:lineRule="auto"/>
              <w:jc w:val="center"/>
              <w:rPr>
                <w:rFonts w:asciiTheme="majorBidi" w:hAnsiTheme="majorBidi" w:cstheme="majorBidi"/>
                <w:sz w:val="24"/>
                <w:szCs w:val="24"/>
              </w:rPr>
            </w:pPr>
            <w:r>
              <w:rPr>
                <w:rFonts w:asciiTheme="majorBidi" w:hAnsiTheme="majorBidi" w:cstheme="majorBidi"/>
                <w:sz w:val="24"/>
                <w:szCs w:val="24"/>
              </w:rPr>
              <w:t>10%</w:t>
            </w:r>
          </w:p>
        </w:tc>
      </w:tr>
    </w:tbl>
    <w:p w:rsidR="00253BD7" w:rsidRPr="00253BD7" w:rsidRDefault="00C94B85" w:rsidP="00253BD7">
      <w:pPr>
        <w:ind w:left="360"/>
        <w:rPr>
          <w:rFonts w:asciiTheme="majorBidi" w:hAnsiTheme="majorBidi" w:cstheme="majorBidi"/>
          <w:color w:val="333333"/>
          <w:sz w:val="28"/>
          <w:szCs w:val="28"/>
        </w:rPr>
      </w:pPr>
      <w:r w:rsidRPr="00E7389D">
        <w:rPr>
          <w:rFonts w:asciiTheme="majorBidi" w:hAnsiTheme="majorBidi" w:cstheme="majorBidi"/>
          <w:sz w:val="28"/>
          <w:szCs w:val="28"/>
          <w:u w:val="single"/>
        </w:rPr>
        <w:t>References</w:t>
      </w:r>
      <w:r w:rsidR="00253BD7">
        <w:rPr>
          <w:rFonts w:asciiTheme="majorBidi" w:hAnsiTheme="majorBidi" w:cstheme="majorBidi"/>
          <w:color w:val="333333"/>
          <w:sz w:val="28"/>
          <w:szCs w:val="28"/>
        </w:rPr>
        <w:t>:</w:t>
      </w:r>
    </w:p>
    <w:p w:rsidR="00253BD7" w:rsidRPr="00253BD7" w:rsidRDefault="00253BD7" w:rsidP="00253BD7">
      <w:pPr>
        <w:pStyle w:val="a3"/>
        <w:numPr>
          <w:ilvl w:val="0"/>
          <w:numId w:val="11"/>
        </w:numPr>
        <w:rPr>
          <w:rFonts w:asciiTheme="majorBidi" w:hAnsiTheme="majorBidi" w:cstheme="majorBidi"/>
          <w:color w:val="333333"/>
          <w:sz w:val="24"/>
          <w:szCs w:val="24"/>
        </w:rPr>
      </w:pPr>
      <w:r w:rsidRPr="00253BD7">
        <w:rPr>
          <w:rFonts w:asciiTheme="majorBidi" w:hAnsiTheme="majorBidi" w:cstheme="majorBidi"/>
          <w:color w:val="333333"/>
          <w:sz w:val="24"/>
          <w:szCs w:val="24"/>
        </w:rPr>
        <w:t xml:space="preserve">Frank M. Pierson. (2007). Principles &amp; Techniques of Patient Care. </w:t>
      </w:r>
      <w:proofErr w:type="gramStart"/>
      <w:r w:rsidRPr="00253BD7">
        <w:rPr>
          <w:rFonts w:asciiTheme="majorBidi" w:hAnsiTheme="majorBidi" w:cstheme="majorBidi"/>
          <w:color w:val="333333"/>
          <w:sz w:val="24"/>
          <w:szCs w:val="24"/>
        </w:rPr>
        <w:t>4th</w:t>
      </w:r>
      <w:proofErr w:type="gramEnd"/>
      <w:r w:rsidRPr="00253BD7">
        <w:rPr>
          <w:rFonts w:asciiTheme="majorBidi" w:hAnsiTheme="majorBidi" w:cstheme="majorBidi"/>
          <w:color w:val="333333"/>
          <w:sz w:val="24"/>
          <w:szCs w:val="24"/>
        </w:rPr>
        <w:t xml:space="preserve"> edition. Saunders. </w:t>
      </w:r>
    </w:p>
    <w:p w:rsidR="00253BD7" w:rsidRPr="00253BD7" w:rsidRDefault="00253BD7" w:rsidP="00253BD7">
      <w:pPr>
        <w:pStyle w:val="a3"/>
        <w:numPr>
          <w:ilvl w:val="0"/>
          <w:numId w:val="11"/>
        </w:numPr>
        <w:rPr>
          <w:rFonts w:asciiTheme="majorBidi" w:hAnsiTheme="majorBidi" w:cstheme="majorBidi"/>
          <w:color w:val="333333"/>
          <w:sz w:val="24"/>
          <w:szCs w:val="24"/>
        </w:rPr>
      </w:pPr>
      <w:r w:rsidRPr="00253BD7">
        <w:rPr>
          <w:rFonts w:asciiTheme="majorBidi" w:hAnsiTheme="majorBidi" w:cstheme="majorBidi"/>
          <w:color w:val="333333"/>
          <w:sz w:val="24"/>
          <w:szCs w:val="24"/>
        </w:rPr>
        <w:t xml:space="preserve">St John Ambulance, St Andrew's first aid and the British Red Cross. (2011). FIRST AID MANUAL </w:t>
      </w:r>
      <w:proofErr w:type="gramStart"/>
      <w:r w:rsidRPr="00253BD7">
        <w:rPr>
          <w:rFonts w:asciiTheme="majorBidi" w:hAnsiTheme="majorBidi" w:cstheme="majorBidi"/>
          <w:color w:val="333333"/>
          <w:sz w:val="24"/>
          <w:szCs w:val="24"/>
        </w:rPr>
        <w:t>9th</w:t>
      </w:r>
      <w:proofErr w:type="gramEnd"/>
      <w:r w:rsidRPr="00253BD7">
        <w:rPr>
          <w:rFonts w:asciiTheme="majorBidi" w:hAnsiTheme="majorBidi" w:cstheme="majorBidi"/>
          <w:color w:val="333333"/>
          <w:sz w:val="24"/>
          <w:szCs w:val="24"/>
        </w:rPr>
        <w:t xml:space="preserve"> Edition Revised.</w:t>
      </w:r>
    </w:p>
    <w:p w:rsidR="00253BD7" w:rsidRPr="00253BD7" w:rsidRDefault="00253BD7" w:rsidP="00253BD7">
      <w:pPr>
        <w:pStyle w:val="a3"/>
        <w:numPr>
          <w:ilvl w:val="0"/>
          <w:numId w:val="11"/>
        </w:numPr>
        <w:rPr>
          <w:rFonts w:asciiTheme="majorBidi" w:hAnsiTheme="majorBidi" w:cstheme="majorBidi"/>
          <w:color w:val="333333"/>
          <w:sz w:val="24"/>
          <w:szCs w:val="24"/>
        </w:rPr>
      </w:pPr>
      <w:r w:rsidRPr="00253BD7">
        <w:rPr>
          <w:rFonts w:asciiTheme="majorBidi" w:hAnsiTheme="majorBidi" w:cstheme="majorBidi"/>
          <w:color w:val="333333"/>
          <w:sz w:val="24"/>
          <w:szCs w:val="24"/>
        </w:rPr>
        <w:t>American Heart Association AHA. (2012). Guidelines for Cardiopulmonary Resuscitation and Emergency Cardiovascular Care.</w:t>
      </w:r>
    </w:p>
    <w:p w:rsidR="00253BD7" w:rsidRPr="00253BD7" w:rsidRDefault="00253BD7" w:rsidP="00253BD7">
      <w:pPr>
        <w:pStyle w:val="a3"/>
        <w:numPr>
          <w:ilvl w:val="0"/>
          <w:numId w:val="11"/>
        </w:numPr>
        <w:rPr>
          <w:rFonts w:asciiTheme="majorBidi" w:hAnsiTheme="majorBidi" w:cstheme="majorBidi"/>
          <w:color w:val="333333"/>
          <w:sz w:val="24"/>
          <w:szCs w:val="24"/>
        </w:rPr>
      </w:pPr>
      <w:r w:rsidRPr="00253BD7">
        <w:rPr>
          <w:rFonts w:asciiTheme="majorBidi" w:hAnsiTheme="majorBidi" w:cstheme="majorBidi"/>
          <w:color w:val="333333"/>
          <w:sz w:val="24"/>
          <w:szCs w:val="24"/>
        </w:rPr>
        <w:t>Emergency Care Journal (http://www.pagepressjournals.org/index.php/ecj/index)</w:t>
      </w:r>
    </w:p>
    <w:p w:rsidR="00253BD7" w:rsidRPr="00253BD7" w:rsidRDefault="00253BD7" w:rsidP="00253BD7">
      <w:pPr>
        <w:pStyle w:val="a3"/>
        <w:numPr>
          <w:ilvl w:val="0"/>
          <w:numId w:val="11"/>
        </w:numPr>
        <w:rPr>
          <w:rFonts w:asciiTheme="majorBidi" w:hAnsiTheme="majorBidi" w:cstheme="majorBidi"/>
          <w:color w:val="333333"/>
          <w:sz w:val="24"/>
          <w:szCs w:val="24"/>
        </w:rPr>
      </w:pPr>
      <w:r w:rsidRPr="00253BD7">
        <w:rPr>
          <w:rFonts w:asciiTheme="majorBidi" w:hAnsiTheme="majorBidi" w:cstheme="majorBidi"/>
          <w:color w:val="333333"/>
          <w:sz w:val="24"/>
          <w:szCs w:val="24"/>
        </w:rPr>
        <w:t>Emergency Medicine Journal (EMJ) http://emj.bmj.com/</w:t>
      </w:r>
      <w:r w:rsidRPr="00253BD7">
        <w:rPr>
          <w:rFonts w:asciiTheme="majorBidi" w:hAnsiTheme="majorBidi" w:cstheme="majorBidi"/>
          <w:color w:val="333333"/>
          <w:sz w:val="24"/>
          <w:szCs w:val="24"/>
        </w:rPr>
        <w:cr/>
      </w:r>
    </w:p>
    <w:p w:rsidR="00253BD7" w:rsidRPr="00253BD7" w:rsidRDefault="00253BD7" w:rsidP="00253BD7">
      <w:pPr>
        <w:ind w:left="360"/>
        <w:rPr>
          <w:rFonts w:asciiTheme="majorBidi" w:hAnsiTheme="majorBidi" w:cstheme="majorBidi"/>
          <w:color w:val="333333"/>
          <w:sz w:val="24"/>
          <w:szCs w:val="24"/>
        </w:rPr>
      </w:pPr>
      <w:r>
        <w:rPr>
          <w:rFonts w:asciiTheme="majorBidi" w:hAnsiTheme="majorBidi" w:cstheme="majorBidi"/>
          <w:color w:val="333333"/>
          <w:sz w:val="24"/>
          <w:szCs w:val="24"/>
        </w:rPr>
        <w:t xml:space="preserve"> </w:t>
      </w:r>
      <w:r w:rsidRPr="00253BD7">
        <w:rPr>
          <w:rFonts w:asciiTheme="majorBidi" w:hAnsiTheme="majorBidi" w:cstheme="majorBidi"/>
          <w:color w:val="333333"/>
          <w:sz w:val="24"/>
          <w:szCs w:val="24"/>
        </w:rPr>
        <w:t xml:space="preserve"> Electronic Materials (</w:t>
      </w:r>
      <w:proofErr w:type="spellStart"/>
      <w:r w:rsidRPr="00253BD7">
        <w:rPr>
          <w:rFonts w:asciiTheme="majorBidi" w:hAnsiTheme="majorBidi" w:cstheme="majorBidi"/>
          <w:color w:val="333333"/>
          <w:sz w:val="24"/>
          <w:szCs w:val="24"/>
        </w:rPr>
        <w:t>eg</w:t>
      </w:r>
      <w:proofErr w:type="spellEnd"/>
      <w:r w:rsidRPr="00253BD7">
        <w:rPr>
          <w:rFonts w:asciiTheme="majorBidi" w:hAnsiTheme="majorBidi" w:cstheme="majorBidi"/>
          <w:color w:val="333333"/>
          <w:sz w:val="24"/>
          <w:szCs w:val="24"/>
        </w:rPr>
        <w:t>. Web Sites, Social Media, Blackboard, etc.)</w:t>
      </w:r>
    </w:p>
    <w:p w:rsidR="00253BD7" w:rsidRPr="00253BD7" w:rsidRDefault="00253BD7" w:rsidP="00253BD7">
      <w:pPr>
        <w:pStyle w:val="a3"/>
        <w:numPr>
          <w:ilvl w:val="0"/>
          <w:numId w:val="11"/>
        </w:numPr>
        <w:rPr>
          <w:rFonts w:asciiTheme="majorBidi" w:hAnsiTheme="majorBidi" w:cstheme="majorBidi"/>
          <w:color w:val="333333"/>
          <w:sz w:val="24"/>
          <w:szCs w:val="24"/>
        </w:rPr>
      </w:pPr>
      <w:r w:rsidRPr="00253BD7">
        <w:rPr>
          <w:rFonts w:asciiTheme="majorBidi" w:hAnsiTheme="majorBidi" w:cstheme="majorBidi"/>
          <w:color w:val="333333"/>
          <w:sz w:val="24"/>
          <w:szCs w:val="24"/>
        </w:rPr>
        <w:t>Learn CPR. http://depts.washington.edu/learncpr/</w:t>
      </w:r>
    </w:p>
    <w:p w:rsidR="00253BD7" w:rsidRPr="00253BD7" w:rsidRDefault="00253BD7" w:rsidP="00253BD7">
      <w:pPr>
        <w:pStyle w:val="a3"/>
        <w:numPr>
          <w:ilvl w:val="0"/>
          <w:numId w:val="11"/>
        </w:numPr>
        <w:rPr>
          <w:rFonts w:asciiTheme="majorBidi" w:hAnsiTheme="majorBidi" w:cstheme="majorBidi"/>
          <w:color w:val="333333"/>
          <w:sz w:val="24"/>
          <w:szCs w:val="24"/>
        </w:rPr>
      </w:pPr>
      <w:r w:rsidRPr="00253BD7">
        <w:rPr>
          <w:rFonts w:asciiTheme="majorBidi" w:hAnsiTheme="majorBidi" w:cstheme="majorBidi"/>
          <w:color w:val="333333"/>
          <w:sz w:val="24"/>
          <w:szCs w:val="24"/>
        </w:rPr>
        <w:t>First Aid &amp; Safety. http://kidshealth.org/parent/firstaid_safe/#cat31</w:t>
      </w:r>
    </w:p>
    <w:p w:rsidR="00C94B85" w:rsidRPr="00253BD7" w:rsidRDefault="00253BD7" w:rsidP="00253BD7">
      <w:pPr>
        <w:pStyle w:val="a3"/>
        <w:numPr>
          <w:ilvl w:val="0"/>
          <w:numId w:val="11"/>
        </w:numPr>
        <w:rPr>
          <w:rFonts w:asciiTheme="majorBidi" w:hAnsiTheme="majorBidi" w:cstheme="majorBidi"/>
          <w:color w:val="333333"/>
          <w:sz w:val="24"/>
          <w:szCs w:val="24"/>
        </w:rPr>
      </w:pPr>
      <w:r w:rsidRPr="00253BD7">
        <w:rPr>
          <w:rFonts w:asciiTheme="majorBidi" w:hAnsiTheme="majorBidi" w:cstheme="majorBidi"/>
          <w:color w:val="333333"/>
          <w:sz w:val="24"/>
          <w:szCs w:val="24"/>
        </w:rPr>
        <w:t>First Aid – Tripod.  http://first_aid_4all.tripod.com/</w:t>
      </w:r>
    </w:p>
    <w:tbl>
      <w:tblPr>
        <w:tblW w:w="0" w:type="auto"/>
        <w:tblLook w:val="01E0" w:firstRow="1" w:lastRow="1" w:firstColumn="1" w:lastColumn="1" w:noHBand="0" w:noVBand="0"/>
      </w:tblPr>
      <w:tblGrid>
        <w:gridCol w:w="9286"/>
      </w:tblGrid>
      <w:tr w:rsidR="00C94B85" w:rsidRPr="00E7389D" w:rsidTr="00C80BE7">
        <w:tc>
          <w:tcPr>
            <w:tcW w:w="9286" w:type="dxa"/>
          </w:tcPr>
          <w:p w:rsidR="00C94B85" w:rsidRDefault="00C94B85" w:rsidP="00E7389D">
            <w:pPr>
              <w:spacing w:before="120" w:line="360" w:lineRule="auto"/>
              <w:jc w:val="lowKashida"/>
              <w:rPr>
                <w:rFonts w:asciiTheme="majorBidi" w:hAnsiTheme="majorBidi" w:cstheme="majorBidi"/>
                <w:sz w:val="24"/>
                <w:szCs w:val="24"/>
                <w:u w:val="single"/>
              </w:rPr>
            </w:pPr>
          </w:p>
          <w:p w:rsidR="00445DDC" w:rsidRDefault="00445DDC" w:rsidP="00E7389D">
            <w:pPr>
              <w:spacing w:before="120" w:line="360" w:lineRule="auto"/>
              <w:jc w:val="lowKashida"/>
              <w:rPr>
                <w:rFonts w:asciiTheme="majorBidi" w:hAnsiTheme="majorBidi" w:cstheme="majorBidi"/>
                <w:sz w:val="24"/>
                <w:szCs w:val="24"/>
                <w:u w:val="single"/>
              </w:rPr>
            </w:pPr>
          </w:p>
          <w:p w:rsidR="00445DDC" w:rsidRDefault="00445DDC" w:rsidP="00E7389D">
            <w:pPr>
              <w:spacing w:before="120" w:line="360" w:lineRule="auto"/>
              <w:jc w:val="lowKashida"/>
              <w:rPr>
                <w:rFonts w:asciiTheme="majorBidi" w:hAnsiTheme="majorBidi" w:cstheme="majorBidi"/>
                <w:sz w:val="24"/>
                <w:szCs w:val="24"/>
                <w:u w:val="single"/>
              </w:rPr>
            </w:pPr>
          </w:p>
          <w:p w:rsidR="00445DDC" w:rsidRDefault="00445DDC" w:rsidP="00E7389D">
            <w:pPr>
              <w:spacing w:before="120" w:line="360" w:lineRule="auto"/>
              <w:jc w:val="lowKashida"/>
              <w:rPr>
                <w:rFonts w:asciiTheme="majorBidi" w:hAnsiTheme="majorBidi" w:cstheme="majorBidi"/>
                <w:sz w:val="24"/>
                <w:szCs w:val="24"/>
                <w:u w:val="single"/>
              </w:rPr>
            </w:pPr>
          </w:p>
          <w:p w:rsidR="00445DDC" w:rsidRDefault="00445DDC" w:rsidP="00E7389D">
            <w:pPr>
              <w:spacing w:before="120" w:line="360" w:lineRule="auto"/>
              <w:jc w:val="lowKashida"/>
              <w:rPr>
                <w:rFonts w:asciiTheme="majorBidi" w:hAnsiTheme="majorBidi" w:cstheme="majorBidi"/>
                <w:sz w:val="24"/>
                <w:szCs w:val="24"/>
                <w:u w:val="single"/>
              </w:rPr>
            </w:pPr>
          </w:p>
          <w:p w:rsidR="00445DDC" w:rsidRPr="00E7389D" w:rsidRDefault="00445DDC" w:rsidP="00E7389D">
            <w:pPr>
              <w:spacing w:before="120" w:line="360" w:lineRule="auto"/>
              <w:jc w:val="lowKashida"/>
              <w:rPr>
                <w:rFonts w:asciiTheme="majorBidi" w:hAnsiTheme="majorBidi" w:cstheme="majorBidi"/>
                <w:sz w:val="24"/>
                <w:szCs w:val="24"/>
                <w:u w:val="single"/>
              </w:rPr>
            </w:pPr>
          </w:p>
          <w:p w:rsidR="00C94B85" w:rsidRPr="00445DDC" w:rsidRDefault="00445DDC" w:rsidP="00445DDC">
            <w:pPr>
              <w:pStyle w:val="a3"/>
              <w:spacing w:before="120" w:line="360" w:lineRule="auto"/>
              <w:jc w:val="lowKashida"/>
              <w:rPr>
                <w:rFonts w:asciiTheme="majorBidi" w:hAnsiTheme="majorBidi" w:cstheme="majorBidi"/>
                <w:b/>
                <w:bCs/>
                <w:sz w:val="28"/>
                <w:szCs w:val="28"/>
                <w:lang w:bidi="ar-EG"/>
              </w:rPr>
            </w:pPr>
            <w:r w:rsidRPr="00445DDC">
              <w:rPr>
                <w:rFonts w:asciiTheme="majorBidi" w:hAnsiTheme="majorBidi" w:cstheme="majorBidi"/>
                <w:b/>
                <w:bCs/>
                <w:sz w:val="28"/>
                <w:szCs w:val="28"/>
                <w:lang w:bidi="ar-EG"/>
              </w:rPr>
              <w:lastRenderedPageBreak/>
              <w:t>Topics :</w:t>
            </w:r>
          </w:p>
        </w:tc>
      </w:tr>
      <w:tr w:rsidR="00C94B85" w:rsidRPr="00E7389D" w:rsidTr="00C80BE7">
        <w:tc>
          <w:tcPr>
            <w:tcW w:w="9286" w:type="dxa"/>
          </w:tcPr>
          <w:tbl>
            <w:tblPr>
              <w:tblW w:w="0" w:type="auto"/>
              <w:tblLook w:val="00A0" w:firstRow="1" w:lastRow="0" w:firstColumn="1" w:lastColumn="0" w:noHBand="0" w:noVBand="0"/>
            </w:tblPr>
            <w:tblGrid>
              <w:gridCol w:w="1345"/>
              <w:gridCol w:w="7710"/>
            </w:tblGrid>
            <w:tr w:rsidR="00C94B85" w:rsidRPr="00E7389D" w:rsidTr="00F47BC5">
              <w:tc>
                <w:tcPr>
                  <w:tcW w:w="1345" w:type="dxa"/>
                </w:tcPr>
                <w:p w:rsidR="00C94B85" w:rsidRPr="00E7389D" w:rsidRDefault="00C94B85" w:rsidP="00F47BC5">
                  <w:pPr>
                    <w:spacing w:after="0" w:line="240" w:lineRule="auto"/>
                    <w:rPr>
                      <w:rFonts w:asciiTheme="majorBidi" w:hAnsiTheme="majorBidi" w:cstheme="majorBidi"/>
                      <w:b/>
                      <w:bCs/>
                      <w:sz w:val="24"/>
                      <w:szCs w:val="24"/>
                      <w:lang w:bidi="ar-EG"/>
                    </w:rPr>
                  </w:pPr>
                  <w:r w:rsidRPr="00E7389D">
                    <w:rPr>
                      <w:rFonts w:asciiTheme="majorBidi" w:hAnsiTheme="majorBidi" w:cstheme="majorBidi"/>
                      <w:b/>
                      <w:bCs/>
                      <w:sz w:val="24"/>
                      <w:szCs w:val="24"/>
                      <w:lang w:bidi="ar-EG"/>
                    </w:rPr>
                    <w:lastRenderedPageBreak/>
                    <w:t>Lecture (1):</w:t>
                  </w:r>
                </w:p>
              </w:tc>
              <w:tc>
                <w:tcPr>
                  <w:tcW w:w="7710" w:type="dxa"/>
                </w:tcPr>
                <w:p w:rsidR="00C94B85" w:rsidRPr="00E7389D" w:rsidRDefault="00C94B85" w:rsidP="00F47BC5">
                  <w:pPr>
                    <w:spacing w:after="0" w:line="240" w:lineRule="auto"/>
                    <w:jc w:val="lowKashida"/>
                    <w:rPr>
                      <w:rFonts w:asciiTheme="majorBidi" w:hAnsiTheme="majorBidi" w:cstheme="majorBidi"/>
                      <w:sz w:val="24"/>
                      <w:szCs w:val="24"/>
                    </w:rPr>
                  </w:pPr>
                  <w:r w:rsidRPr="00E7389D">
                    <w:rPr>
                      <w:rFonts w:asciiTheme="majorBidi" w:hAnsiTheme="majorBidi" w:cstheme="majorBidi"/>
                      <w:sz w:val="24"/>
                      <w:szCs w:val="24"/>
                    </w:rPr>
                    <w:t xml:space="preserve">Introduction </w:t>
                  </w:r>
                  <w:r w:rsidR="0070139D">
                    <w:rPr>
                      <w:rFonts w:asciiTheme="majorBidi" w:hAnsiTheme="majorBidi" w:cstheme="majorBidi"/>
                      <w:sz w:val="24"/>
                      <w:szCs w:val="24"/>
                    </w:rPr>
                    <w:t>to basic emergency care</w:t>
                  </w:r>
                </w:p>
                <w:p w:rsidR="00C94B85" w:rsidRPr="00E7389D" w:rsidRDefault="00C94B85" w:rsidP="00F47BC5">
                  <w:pPr>
                    <w:spacing w:after="0" w:line="240" w:lineRule="auto"/>
                    <w:jc w:val="lowKashida"/>
                    <w:rPr>
                      <w:rFonts w:asciiTheme="majorBidi" w:hAnsiTheme="majorBidi" w:cstheme="majorBidi"/>
                      <w:sz w:val="24"/>
                      <w:szCs w:val="24"/>
                    </w:rPr>
                  </w:pPr>
                  <w:r w:rsidRPr="00E7389D">
                    <w:rPr>
                      <w:rFonts w:asciiTheme="majorBidi" w:hAnsiTheme="majorBidi" w:cstheme="majorBidi"/>
                      <w:sz w:val="24"/>
                      <w:szCs w:val="24"/>
                    </w:rPr>
                    <w:t>Basic anatomy and physiology of:</w:t>
                  </w:r>
                </w:p>
                <w:p w:rsidR="00C94B85" w:rsidRPr="00E7389D" w:rsidRDefault="00C94B85" w:rsidP="0070139D">
                  <w:pPr>
                    <w:numPr>
                      <w:ilvl w:val="0"/>
                      <w:numId w:val="19"/>
                    </w:numPr>
                    <w:spacing w:after="0" w:line="240" w:lineRule="auto"/>
                    <w:jc w:val="lowKashida"/>
                    <w:rPr>
                      <w:rFonts w:asciiTheme="majorBidi" w:hAnsiTheme="majorBidi" w:cstheme="majorBidi"/>
                      <w:sz w:val="24"/>
                      <w:szCs w:val="24"/>
                    </w:rPr>
                  </w:pPr>
                  <w:r w:rsidRPr="00E7389D">
                    <w:rPr>
                      <w:rFonts w:asciiTheme="majorBidi" w:hAnsiTheme="majorBidi" w:cstheme="majorBidi"/>
                      <w:sz w:val="24"/>
                      <w:szCs w:val="24"/>
                    </w:rPr>
                    <w:t>Cardiovascular system.</w:t>
                  </w:r>
                </w:p>
                <w:p w:rsidR="00C94B85" w:rsidRPr="00E7389D" w:rsidRDefault="00C94B85" w:rsidP="0070139D">
                  <w:pPr>
                    <w:numPr>
                      <w:ilvl w:val="0"/>
                      <w:numId w:val="19"/>
                    </w:numPr>
                    <w:spacing w:after="0" w:line="240" w:lineRule="auto"/>
                    <w:jc w:val="lowKashida"/>
                    <w:rPr>
                      <w:rFonts w:asciiTheme="majorBidi" w:hAnsiTheme="majorBidi" w:cstheme="majorBidi"/>
                      <w:sz w:val="24"/>
                      <w:szCs w:val="24"/>
                    </w:rPr>
                  </w:pPr>
                  <w:r w:rsidRPr="00E7389D">
                    <w:rPr>
                      <w:rFonts w:asciiTheme="majorBidi" w:hAnsiTheme="majorBidi" w:cstheme="majorBidi"/>
                      <w:sz w:val="24"/>
                      <w:szCs w:val="24"/>
                    </w:rPr>
                    <w:t>Respiratory system.</w:t>
                  </w:r>
                </w:p>
                <w:p w:rsidR="00C94B85" w:rsidRPr="00E7389D" w:rsidRDefault="00C94B85" w:rsidP="0070139D">
                  <w:pPr>
                    <w:numPr>
                      <w:ilvl w:val="0"/>
                      <w:numId w:val="19"/>
                    </w:numPr>
                    <w:spacing w:after="0" w:line="240" w:lineRule="auto"/>
                    <w:jc w:val="lowKashida"/>
                    <w:rPr>
                      <w:rFonts w:asciiTheme="majorBidi" w:hAnsiTheme="majorBidi" w:cstheme="majorBidi"/>
                      <w:sz w:val="24"/>
                      <w:szCs w:val="24"/>
                    </w:rPr>
                  </w:pPr>
                  <w:r w:rsidRPr="00E7389D">
                    <w:rPr>
                      <w:rFonts w:asciiTheme="majorBidi" w:hAnsiTheme="majorBidi" w:cstheme="majorBidi"/>
                      <w:sz w:val="24"/>
                      <w:szCs w:val="24"/>
                    </w:rPr>
                    <w:t>Nervous system.</w:t>
                  </w:r>
                </w:p>
                <w:p w:rsidR="00C94B85" w:rsidRPr="00E7389D" w:rsidRDefault="00C94B85" w:rsidP="0070139D">
                  <w:pPr>
                    <w:numPr>
                      <w:ilvl w:val="0"/>
                      <w:numId w:val="19"/>
                    </w:numPr>
                    <w:spacing w:after="0" w:line="240" w:lineRule="auto"/>
                    <w:jc w:val="lowKashida"/>
                    <w:rPr>
                      <w:rFonts w:asciiTheme="majorBidi" w:hAnsiTheme="majorBidi" w:cstheme="majorBidi"/>
                      <w:sz w:val="24"/>
                      <w:szCs w:val="24"/>
                    </w:rPr>
                  </w:pPr>
                  <w:r w:rsidRPr="00E7389D">
                    <w:rPr>
                      <w:rFonts w:asciiTheme="majorBidi" w:hAnsiTheme="majorBidi" w:cstheme="majorBidi"/>
                      <w:sz w:val="24"/>
                      <w:szCs w:val="24"/>
                    </w:rPr>
                    <w:t xml:space="preserve">Musculoskeletal system.  </w:t>
                  </w:r>
                </w:p>
                <w:p w:rsidR="00C94B85" w:rsidRPr="00E7389D" w:rsidRDefault="00C94B85" w:rsidP="00F47BC5">
                  <w:pPr>
                    <w:spacing w:after="0" w:line="240" w:lineRule="auto"/>
                    <w:ind w:left="1530"/>
                    <w:jc w:val="lowKashida"/>
                    <w:rPr>
                      <w:rFonts w:asciiTheme="majorBidi" w:hAnsiTheme="majorBidi" w:cstheme="majorBidi"/>
                      <w:sz w:val="24"/>
                      <w:szCs w:val="24"/>
                    </w:rPr>
                  </w:pPr>
                </w:p>
              </w:tc>
            </w:tr>
            <w:tr w:rsidR="00C94B85" w:rsidRPr="00E7389D" w:rsidTr="00F47BC5">
              <w:tc>
                <w:tcPr>
                  <w:tcW w:w="1345" w:type="dxa"/>
                </w:tcPr>
                <w:p w:rsidR="00C94B85" w:rsidRPr="00E7389D" w:rsidRDefault="00C94B85" w:rsidP="00F47BC5">
                  <w:pPr>
                    <w:spacing w:after="0" w:line="240" w:lineRule="auto"/>
                    <w:rPr>
                      <w:rFonts w:asciiTheme="majorBidi" w:hAnsiTheme="majorBidi" w:cstheme="majorBidi"/>
                      <w:b/>
                      <w:bCs/>
                      <w:sz w:val="24"/>
                      <w:szCs w:val="24"/>
                      <w:lang w:bidi="ar-EG"/>
                    </w:rPr>
                  </w:pPr>
                  <w:r w:rsidRPr="00E7389D">
                    <w:rPr>
                      <w:rFonts w:asciiTheme="majorBidi" w:hAnsiTheme="majorBidi" w:cstheme="majorBidi"/>
                      <w:b/>
                      <w:bCs/>
                      <w:sz w:val="24"/>
                      <w:szCs w:val="24"/>
                      <w:lang w:bidi="ar-EG"/>
                    </w:rPr>
                    <w:t>Lecture (2):</w:t>
                  </w:r>
                </w:p>
              </w:tc>
              <w:tc>
                <w:tcPr>
                  <w:tcW w:w="7710" w:type="dxa"/>
                </w:tcPr>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Vital signs:</w:t>
                  </w:r>
                </w:p>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Pulse</w:t>
                  </w:r>
                </w:p>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Respiration.</w:t>
                  </w:r>
                </w:p>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Temperature.</w:t>
                  </w:r>
                </w:p>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Blood pressure.</w:t>
                  </w:r>
                </w:p>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Pupils.</w:t>
                  </w:r>
                </w:p>
                <w:p w:rsidR="00C94B85" w:rsidRPr="00E7389D" w:rsidRDefault="00856547"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Colors</w:t>
                  </w:r>
                  <w:r w:rsidR="00C94B85" w:rsidRPr="00E7389D">
                    <w:rPr>
                      <w:rFonts w:asciiTheme="majorBidi" w:hAnsiTheme="majorBidi" w:cstheme="majorBidi"/>
                      <w:sz w:val="24"/>
                      <w:szCs w:val="24"/>
                    </w:rPr>
                    <w:t>.</w:t>
                  </w:r>
                </w:p>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Level of consciousness.</w:t>
                  </w:r>
                </w:p>
                <w:p w:rsidR="00C94B85" w:rsidRPr="00E7389D" w:rsidRDefault="00C94B85" w:rsidP="00F47BC5">
                  <w:pPr>
                    <w:spacing w:after="0" w:line="240" w:lineRule="auto"/>
                    <w:ind w:left="1395"/>
                    <w:rPr>
                      <w:rFonts w:asciiTheme="majorBidi" w:hAnsiTheme="majorBidi" w:cstheme="majorBidi"/>
                      <w:sz w:val="24"/>
                      <w:szCs w:val="24"/>
                    </w:rPr>
                  </w:pPr>
                  <w:r w:rsidRPr="00E7389D">
                    <w:rPr>
                      <w:rFonts w:asciiTheme="majorBidi" w:hAnsiTheme="majorBidi" w:cstheme="majorBidi"/>
                      <w:sz w:val="24"/>
                      <w:szCs w:val="24"/>
                    </w:rPr>
                    <w:t xml:space="preserve"> </w:t>
                  </w:r>
                </w:p>
              </w:tc>
            </w:tr>
            <w:tr w:rsidR="00C94B85" w:rsidRPr="00E7389D" w:rsidTr="00F47BC5">
              <w:tc>
                <w:tcPr>
                  <w:tcW w:w="1345" w:type="dxa"/>
                </w:tcPr>
                <w:p w:rsidR="00C94B85" w:rsidRPr="00E7389D" w:rsidRDefault="00C94B85" w:rsidP="00F47BC5">
                  <w:pPr>
                    <w:spacing w:after="0" w:line="240" w:lineRule="auto"/>
                    <w:rPr>
                      <w:rFonts w:asciiTheme="majorBidi" w:hAnsiTheme="majorBidi" w:cstheme="majorBidi"/>
                      <w:b/>
                      <w:bCs/>
                      <w:sz w:val="24"/>
                      <w:szCs w:val="24"/>
                      <w:lang w:bidi="ar-EG"/>
                    </w:rPr>
                  </w:pPr>
                  <w:r w:rsidRPr="00E7389D">
                    <w:rPr>
                      <w:rFonts w:asciiTheme="majorBidi" w:hAnsiTheme="majorBidi" w:cstheme="majorBidi"/>
                      <w:b/>
                      <w:bCs/>
                      <w:sz w:val="24"/>
                      <w:szCs w:val="24"/>
                      <w:lang w:bidi="ar-EG"/>
                    </w:rPr>
                    <w:t>Lecture (3):</w:t>
                  </w:r>
                </w:p>
              </w:tc>
              <w:tc>
                <w:tcPr>
                  <w:tcW w:w="7710" w:type="dxa"/>
                </w:tcPr>
                <w:p w:rsidR="00C94B85" w:rsidRPr="00E7389D" w:rsidRDefault="00856547" w:rsidP="00F47BC5">
                  <w:pPr>
                    <w:spacing w:after="0" w:line="240" w:lineRule="auto"/>
                    <w:rPr>
                      <w:rFonts w:asciiTheme="majorBidi" w:hAnsiTheme="majorBidi" w:cstheme="majorBidi"/>
                      <w:sz w:val="24"/>
                      <w:szCs w:val="24"/>
                    </w:rPr>
                  </w:pPr>
                  <w:r>
                    <w:rPr>
                      <w:rFonts w:asciiTheme="majorBidi" w:hAnsiTheme="majorBidi" w:cstheme="majorBidi"/>
                      <w:sz w:val="24"/>
                      <w:szCs w:val="24"/>
                    </w:rPr>
                    <w:t>P</w:t>
                  </w:r>
                  <w:r w:rsidR="00C94B85" w:rsidRPr="00E7389D">
                    <w:rPr>
                      <w:rFonts w:asciiTheme="majorBidi" w:hAnsiTheme="majorBidi" w:cstheme="majorBidi"/>
                      <w:sz w:val="24"/>
                      <w:szCs w:val="24"/>
                    </w:rPr>
                    <w:t xml:space="preserve">atient assessment:   </w:t>
                  </w:r>
                </w:p>
                <w:p w:rsidR="00C94B85" w:rsidRPr="00E7389D" w:rsidRDefault="00C94B85" w:rsidP="00F47BC5">
                  <w:pPr>
                    <w:spacing w:after="0" w:line="240" w:lineRule="auto"/>
                    <w:rPr>
                      <w:rFonts w:asciiTheme="majorBidi" w:hAnsiTheme="majorBidi" w:cstheme="majorBidi"/>
                      <w:sz w:val="24"/>
                      <w:szCs w:val="24"/>
                    </w:rPr>
                  </w:pPr>
                  <w:r w:rsidRPr="00E7389D">
                    <w:rPr>
                      <w:rFonts w:asciiTheme="majorBidi" w:hAnsiTheme="majorBidi" w:cstheme="majorBidi"/>
                      <w:sz w:val="24"/>
                      <w:szCs w:val="24"/>
                    </w:rPr>
                    <w:t>Primary survey.</w:t>
                  </w:r>
                </w:p>
                <w:p w:rsidR="00C94B85" w:rsidRPr="00E7389D" w:rsidRDefault="00C94B85" w:rsidP="00445DDC">
                  <w:p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Secondary survey.  </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Definition of </w:t>
                  </w:r>
                  <w:r w:rsidR="0070139D" w:rsidRPr="00E7389D">
                    <w:rPr>
                      <w:rFonts w:asciiTheme="majorBidi" w:hAnsiTheme="majorBidi" w:cstheme="majorBidi"/>
                      <w:sz w:val="24"/>
                      <w:szCs w:val="24"/>
                    </w:rPr>
                    <w:t>consciousness</w:t>
                  </w:r>
                  <w:r w:rsidR="00856547" w:rsidRPr="00E7389D">
                    <w:rPr>
                      <w:rFonts w:asciiTheme="majorBidi" w:hAnsiTheme="majorBidi" w:cstheme="majorBidi"/>
                      <w:sz w:val="24"/>
                      <w:szCs w:val="24"/>
                    </w:rPr>
                    <w:t xml:space="preserve"> Causes</w:t>
                  </w:r>
                  <w:r w:rsidRPr="00E7389D">
                    <w:rPr>
                      <w:rFonts w:asciiTheme="majorBidi" w:hAnsiTheme="majorBidi" w:cstheme="majorBidi"/>
                      <w:sz w:val="24"/>
                      <w:szCs w:val="24"/>
                    </w:rPr>
                    <w:t xml:space="preserve"> of unconsciousness.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Emergency care of unconscious patient.</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                                             </w:t>
                  </w:r>
                </w:p>
              </w:tc>
            </w:tr>
            <w:tr w:rsidR="00C94B85" w:rsidRPr="00E7389D" w:rsidTr="00F47BC5">
              <w:tc>
                <w:tcPr>
                  <w:tcW w:w="1345" w:type="dxa"/>
                </w:tcPr>
                <w:p w:rsidR="00445DDC" w:rsidRDefault="00C94B85" w:rsidP="00F47BC5">
                  <w:pPr>
                    <w:spacing w:after="0" w:line="240" w:lineRule="auto"/>
                    <w:rPr>
                      <w:rFonts w:asciiTheme="majorBidi" w:hAnsiTheme="majorBidi" w:cstheme="majorBidi"/>
                      <w:b/>
                      <w:bCs/>
                      <w:sz w:val="24"/>
                      <w:szCs w:val="24"/>
                      <w:lang w:bidi="ar-EG"/>
                    </w:rPr>
                  </w:pPr>
                  <w:r w:rsidRPr="00E7389D">
                    <w:rPr>
                      <w:rFonts w:asciiTheme="majorBidi" w:hAnsiTheme="majorBidi" w:cstheme="majorBidi"/>
                      <w:b/>
                      <w:bCs/>
                      <w:sz w:val="24"/>
                      <w:szCs w:val="24"/>
                      <w:lang w:bidi="ar-EG"/>
                    </w:rPr>
                    <w:t>Lecture</w:t>
                  </w:r>
                </w:p>
                <w:p w:rsidR="00445DDC" w:rsidRDefault="00C94B85" w:rsidP="00F47BC5">
                  <w:pPr>
                    <w:spacing w:after="0" w:line="240" w:lineRule="auto"/>
                    <w:rPr>
                      <w:rFonts w:asciiTheme="majorBidi" w:hAnsiTheme="majorBidi" w:cstheme="majorBidi"/>
                      <w:b/>
                      <w:bCs/>
                      <w:sz w:val="24"/>
                      <w:szCs w:val="24"/>
                      <w:lang w:bidi="ar-EG"/>
                    </w:rPr>
                  </w:pPr>
                  <w:r w:rsidRPr="00E7389D">
                    <w:rPr>
                      <w:rFonts w:asciiTheme="majorBidi" w:hAnsiTheme="majorBidi" w:cstheme="majorBidi"/>
                      <w:b/>
                      <w:bCs/>
                      <w:sz w:val="24"/>
                      <w:szCs w:val="24"/>
                      <w:lang w:bidi="ar-EG"/>
                    </w:rPr>
                    <w:t xml:space="preserve"> (4):</w:t>
                  </w:r>
                </w:p>
                <w:p w:rsidR="00445DDC" w:rsidRPr="00445DDC" w:rsidRDefault="00445DDC" w:rsidP="00445DDC">
                  <w:pPr>
                    <w:rPr>
                      <w:rFonts w:asciiTheme="majorBidi" w:hAnsiTheme="majorBidi" w:cstheme="majorBidi"/>
                      <w:sz w:val="24"/>
                      <w:szCs w:val="24"/>
                      <w:lang w:bidi="ar-EG"/>
                    </w:rPr>
                  </w:pPr>
                </w:p>
                <w:p w:rsidR="00445DDC" w:rsidRPr="00445DDC" w:rsidRDefault="00445DDC" w:rsidP="00445DDC">
                  <w:pPr>
                    <w:rPr>
                      <w:rFonts w:asciiTheme="majorBidi" w:hAnsiTheme="majorBidi" w:cstheme="majorBidi"/>
                      <w:sz w:val="24"/>
                      <w:szCs w:val="24"/>
                      <w:lang w:bidi="ar-EG"/>
                    </w:rPr>
                  </w:pPr>
                </w:p>
                <w:p w:rsidR="00C94B85" w:rsidRPr="00445DDC" w:rsidRDefault="00445DDC" w:rsidP="00445DDC">
                  <w:pPr>
                    <w:rPr>
                      <w:rFonts w:asciiTheme="majorBidi" w:hAnsiTheme="majorBidi" w:cstheme="majorBidi"/>
                      <w:b/>
                      <w:bCs/>
                      <w:sz w:val="24"/>
                      <w:szCs w:val="24"/>
                      <w:lang w:bidi="ar-EG"/>
                    </w:rPr>
                  </w:pPr>
                  <w:r>
                    <w:rPr>
                      <w:rFonts w:asciiTheme="majorBidi" w:hAnsiTheme="majorBidi" w:cstheme="majorBidi"/>
                      <w:b/>
                      <w:bCs/>
                      <w:sz w:val="24"/>
                      <w:szCs w:val="24"/>
                      <w:lang w:bidi="ar-EG"/>
                    </w:rPr>
                    <w:t>Lecture (5</w:t>
                  </w:r>
                  <w:r w:rsidRPr="00445DDC">
                    <w:rPr>
                      <w:rFonts w:asciiTheme="majorBidi" w:hAnsiTheme="majorBidi" w:cstheme="majorBidi"/>
                      <w:b/>
                      <w:bCs/>
                      <w:sz w:val="24"/>
                      <w:szCs w:val="24"/>
                      <w:lang w:bidi="ar-EG"/>
                    </w:rPr>
                    <w:t>):</w:t>
                  </w:r>
                </w:p>
              </w:tc>
              <w:tc>
                <w:tcPr>
                  <w:tcW w:w="7710" w:type="dxa"/>
                </w:tcPr>
                <w:p w:rsidR="00445DDC" w:rsidRDefault="00445DDC" w:rsidP="001D25A4">
                  <w:pPr>
                    <w:spacing w:after="0" w:line="240" w:lineRule="auto"/>
                    <w:rPr>
                      <w:rFonts w:asciiTheme="majorBidi" w:hAnsiTheme="majorBidi" w:cstheme="majorBidi"/>
                      <w:sz w:val="24"/>
                      <w:szCs w:val="24"/>
                    </w:rPr>
                  </w:pPr>
                  <w:r>
                    <w:rPr>
                      <w:rFonts w:asciiTheme="majorBidi" w:hAnsiTheme="majorBidi" w:cstheme="majorBidi"/>
                      <w:sz w:val="24"/>
                      <w:szCs w:val="24"/>
                    </w:rPr>
                    <w:t>Patient transfer</w:t>
                  </w:r>
                </w:p>
                <w:p w:rsidR="00445DDC" w:rsidRDefault="00445DDC" w:rsidP="001D25A4">
                  <w:pPr>
                    <w:spacing w:after="0" w:line="240" w:lineRule="auto"/>
                    <w:rPr>
                      <w:rFonts w:asciiTheme="majorBidi" w:hAnsiTheme="majorBidi" w:cstheme="majorBidi"/>
                      <w:sz w:val="24"/>
                      <w:szCs w:val="24"/>
                    </w:rPr>
                  </w:pPr>
                  <w:r>
                    <w:rPr>
                      <w:rFonts w:asciiTheme="majorBidi" w:hAnsiTheme="majorBidi" w:cstheme="majorBidi"/>
                      <w:sz w:val="24"/>
                      <w:szCs w:val="24"/>
                    </w:rPr>
                    <w:t xml:space="preserve">Triage </w:t>
                  </w:r>
                </w:p>
                <w:p w:rsidR="00445DDC" w:rsidRDefault="00445DDC" w:rsidP="001D25A4">
                  <w:pPr>
                    <w:spacing w:after="0" w:line="240" w:lineRule="auto"/>
                    <w:rPr>
                      <w:rFonts w:asciiTheme="majorBidi" w:hAnsiTheme="majorBidi" w:cstheme="majorBidi"/>
                      <w:sz w:val="24"/>
                      <w:szCs w:val="24"/>
                    </w:rPr>
                  </w:pPr>
                </w:p>
                <w:p w:rsidR="00445DDC" w:rsidRDefault="00445DDC" w:rsidP="001D25A4">
                  <w:pPr>
                    <w:spacing w:after="0" w:line="240" w:lineRule="auto"/>
                    <w:rPr>
                      <w:rFonts w:asciiTheme="majorBidi" w:hAnsiTheme="majorBidi" w:cstheme="majorBidi"/>
                      <w:sz w:val="24"/>
                      <w:szCs w:val="24"/>
                    </w:rPr>
                  </w:pPr>
                </w:p>
                <w:p w:rsidR="00445DDC" w:rsidRDefault="00445DDC" w:rsidP="001D25A4">
                  <w:pPr>
                    <w:spacing w:after="0" w:line="240" w:lineRule="auto"/>
                    <w:rPr>
                      <w:rFonts w:asciiTheme="majorBidi" w:hAnsiTheme="majorBidi" w:cstheme="majorBidi"/>
                      <w:sz w:val="24"/>
                      <w:szCs w:val="24"/>
                    </w:rPr>
                  </w:pPr>
                </w:p>
                <w:p w:rsidR="00445DDC" w:rsidRDefault="00445DDC" w:rsidP="001D25A4">
                  <w:pPr>
                    <w:spacing w:after="0" w:line="240" w:lineRule="auto"/>
                    <w:rPr>
                      <w:rFonts w:asciiTheme="majorBidi" w:hAnsiTheme="majorBidi" w:cstheme="majorBidi"/>
                      <w:sz w:val="24"/>
                      <w:szCs w:val="24"/>
                    </w:rPr>
                  </w:pPr>
                </w:p>
                <w:p w:rsidR="00C94B85" w:rsidRPr="00E7389D" w:rsidRDefault="00856547" w:rsidP="001D25A4">
                  <w:pPr>
                    <w:spacing w:after="0" w:line="240" w:lineRule="auto"/>
                    <w:rPr>
                      <w:rFonts w:asciiTheme="majorBidi" w:hAnsiTheme="majorBidi" w:cstheme="majorBidi"/>
                      <w:sz w:val="24"/>
                      <w:szCs w:val="24"/>
                    </w:rPr>
                  </w:pPr>
                  <w:r>
                    <w:rPr>
                      <w:rFonts w:asciiTheme="majorBidi" w:hAnsiTheme="majorBidi" w:cstheme="majorBidi"/>
                      <w:sz w:val="24"/>
                      <w:szCs w:val="24"/>
                    </w:rPr>
                    <w:t>W</w:t>
                  </w:r>
                  <w:r w:rsidR="00C94B85" w:rsidRPr="00E7389D">
                    <w:rPr>
                      <w:rFonts w:asciiTheme="majorBidi" w:hAnsiTheme="majorBidi" w:cstheme="majorBidi"/>
                      <w:sz w:val="24"/>
                      <w:szCs w:val="24"/>
                    </w:rPr>
                    <w:t>ounds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Types.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Materials for wound care ( dressing, bandage)</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General measures for wound care.</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Care of minor wounds.</w:t>
                  </w:r>
                </w:p>
                <w:p w:rsidR="0070139D" w:rsidRDefault="0070139D" w:rsidP="001D25A4">
                  <w:pPr>
                    <w:spacing w:after="0" w:line="240" w:lineRule="auto"/>
                    <w:rPr>
                      <w:rFonts w:asciiTheme="majorBidi" w:hAnsiTheme="majorBidi" w:cstheme="majorBidi"/>
                      <w:sz w:val="24"/>
                      <w:szCs w:val="24"/>
                    </w:rPr>
                  </w:pPr>
                  <w:r>
                    <w:rPr>
                      <w:rFonts w:asciiTheme="majorBidi" w:hAnsiTheme="majorBidi" w:cstheme="majorBidi"/>
                      <w:sz w:val="24"/>
                      <w:szCs w:val="24"/>
                    </w:rPr>
                    <w:t>Care of impaled wounds.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 Bleeding: </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Methods used to control bleeding.</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Internal bleeding.</w:t>
                  </w:r>
                </w:p>
                <w:p w:rsidR="00E7389D" w:rsidRDefault="0070139D" w:rsidP="0070139D">
                  <w:pPr>
                    <w:spacing w:after="0" w:line="240" w:lineRule="auto"/>
                    <w:rPr>
                      <w:rFonts w:asciiTheme="majorBidi" w:hAnsiTheme="majorBidi" w:cstheme="majorBidi"/>
                      <w:sz w:val="24"/>
                      <w:szCs w:val="24"/>
                    </w:rPr>
                  </w:pPr>
                  <w:r>
                    <w:rPr>
                      <w:rFonts w:asciiTheme="majorBidi" w:hAnsiTheme="majorBidi" w:cstheme="majorBidi"/>
                      <w:sz w:val="24"/>
                      <w:szCs w:val="24"/>
                    </w:rPr>
                    <w:t>Epistaxis:   C</w:t>
                  </w:r>
                  <w:r w:rsidR="00C94B85" w:rsidRPr="00E7389D">
                    <w:rPr>
                      <w:rFonts w:asciiTheme="majorBidi" w:hAnsiTheme="majorBidi" w:cstheme="majorBidi"/>
                      <w:sz w:val="24"/>
                      <w:szCs w:val="24"/>
                    </w:rPr>
                    <w:t>auses</w:t>
                  </w:r>
                  <w:r>
                    <w:rPr>
                      <w:rFonts w:asciiTheme="majorBidi" w:hAnsiTheme="majorBidi" w:cstheme="majorBidi"/>
                      <w:sz w:val="24"/>
                      <w:szCs w:val="24"/>
                    </w:rPr>
                    <w:t xml:space="preserve">, </w:t>
                  </w:r>
                  <w:r w:rsidR="00C94B85" w:rsidRPr="00E7389D">
                    <w:rPr>
                      <w:rFonts w:asciiTheme="majorBidi" w:hAnsiTheme="majorBidi" w:cstheme="majorBidi"/>
                      <w:sz w:val="24"/>
                      <w:szCs w:val="24"/>
                    </w:rPr>
                    <w:t xml:space="preserve"> First aid treatment</w:t>
                  </w:r>
                  <w:r>
                    <w:rPr>
                      <w:rFonts w:asciiTheme="majorBidi" w:hAnsiTheme="majorBidi" w:cstheme="majorBidi"/>
                      <w:sz w:val="24"/>
                      <w:szCs w:val="24"/>
                    </w:rPr>
                    <w:t xml:space="preserve"> ,</w:t>
                  </w:r>
                  <w:r w:rsidR="00C94B85" w:rsidRPr="00E7389D">
                    <w:rPr>
                      <w:rFonts w:asciiTheme="majorBidi" w:hAnsiTheme="majorBidi" w:cstheme="majorBidi"/>
                      <w:sz w:val="24"/>
                      <w:szCs w:val="24"/>
                    </w:rPr>
                    <w:t>Hospital management</w:t>
                  </w:r>
                </w:p>
                <w:p w:rsidR="00E7389D" w:rsidRPr="00E7389D" w:rsidRDefault="00E7389D" w:rsidP="001D25A4">
                  <w:pPr>
                    <w:spacing w:after="0" w:line="240" w:lineRule="auto"/>
                    <w:rPr>
                      <w:rFonts w:asciiTheme="majorBidi" w:hAnsiTheme="majorBidi" w:cstheme="majorBidi"/>
                      <w:sz w:val="24"/>
                      <w:szCs w:val="24"/>
                    </w:rPr>
                  </w:pPr>
                </w:p>
              </w:tc>
            </w:tr>
            <w:tr w:rsidR="00C94B85" w:rsidRPr="00E7389D" w:rsidTr="00F47BC5">
              <w:tc>
                <w:tcPr>
                  <w:tcW w:w="1345" w:type="dxa"/>
                </w:tcPr>
                <w:p w:rsidR="00C94B85" w:rsidRPr="00E7389D" w:rsidRDefault="00445DDC" w:rsidP="00F47BC5">
                  <w:pPr>
                    <w:spacing w:after="0" w:line="240" w:lineRule="auto"/>
                    <w:rPr>
                      <w:rFonts w:asciiTheme="majorBidi" w:hAnsiTheme="majorBidi" w:cstheme="majorBidi"/>
                      <w:b/>
                      <w:bCs/>
                      <w:sz w:val="24"/>
                      <w:szCs w:val="24"/>
                      <w:lang w:bidi="ar-EG"/>
                    </w:rPr>
                  </w:pPr>
                  <w:r>
                    <w:rPr>
                      <w:rFonts w:asciiTheme="majorBidi" w:hAnsiTheme="majorBidi" w:cstheme="majorBidi"/>
                      <w:b/>
                      <w:bCs/>
                      <w:sz w:val="24"/>
                      <w:szCs w:val="24"/>
                      <w:lang w:bidi="ar-EG"/>
                    </w:rPr>
                    <w:t>Lecture (6</w:t>
                  </w:r>
                  <w:r w:rsidR="00C94B85" w:rsidRPr="00E7389D">
                    <w:rPr>
                      <w:rFonts w:asciiTheme="majorBidi" w:hAnsiTheme="majorBidi" w:cstheme="majorBidi"/>
                      <w:b/>
                      <w:bCs/>
                      <w:sz w:val="24"/>
                      <w:szCs w:val="24"/>
                      <w:lang w:bidi="ar-EG"/>
                    </w:rPr>
                    <w:t>)</w:t>
                  </w:r>
                </w:p>
              </w:tc>
              <w:tc>
                <w:tcPr>
                  <w:tcW w:w="7710" w:type="dxa"/>
                </w:tcPr>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Burns :</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Causes.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Classification.</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Rule of Nines.</w:t>
                  </w:r>
                </w:p>
                <w:p w:rsidR="007013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Emergency care.</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   </w:t>
                  </w:r>
                </w:p>
              </w:tc>
            </w:tr>
            <w:tr w:rsidR="00C94B85" w:rsidRPr="00E7389D" w:rsidTr="00F47BC5">
              <w:tc>
                <w:tcPr>
                  <w:tcW w:w="1345" w:type="dxa"/>
                </w:tcPr>
                <w:p w:rsidR="00C94B85" w:rsidRPr="00E7389D" w:rsidRDefault="00445DDC" w:rsidP="00F47BC5">
                  <w:pPr>
                    <w:spacing w:after="0" w:line="240" w:lineRule="auto"/>
                    <w:rPr>
                      <w:rFonts w:asciiTheme="majorBidi" w:hAnsiTheme="majorBidi" w:cstheme="majorBidi"/>
                      <w:b/>
                      <w:bCs/>
                      <w:sz w:val="24"/>
                      <w:szCs w:val="24"/>
                      <w:lang w:bidi="ar-EG"/>
                    </w:rPr>
                  </w:pPr>
                  <w:r>
                    <w:rPr>
                      <w:rFonts w:asciiTheme="majorBidi" w:hAnsiTheme="majorBidi" w:cstheme="majorBidi"/>
                      <w:b/>
                      <w:bCs/>
                      <w:sz w:val="24"/>
                      <w:szCs w:val="24"/>
                      <w:lang w:bidi="ar-EG"/>
                    </w:rPr>
                    <w:lastRenderedPageBreak/>
                    <w:t>Lecture (7</w:t>
                  </w:r>
                  <w:r w:rsidR="00C94B85" w:rsidRPr="00E7389D">
                    <w:rPr>
                      <w:rFonts w:asciiTheme="majorBidi" w:hAnsiTheme="majorBidi" w:cstheme="majorBidi"/>
                      <w:b/>
                      <w:bCs/>
                      <w:sz w:val="24"/>
                      <w:szCs w:val="24"/>
                      <w:lang w:bidi="ar-EG"/>
                    </w:rPr>
                    <w:t>):</w:t>
                  </w:r>
                </w:p>
              </w:tc>
              <w:tc>
                <w:tcPr>
                  <w:tcW w:w="7710" w:type="dxa"/>
                </w:tcPr>
                <w:p w:rsidR="00C94B85" w:rsidRPr="00E7389D" w:rsidRDefault="00C94B85" w:rsidP="0070139D">
                  <w:pPr>
                    <w:spacing w:after="0" w:line="240" w:lineRule="auto"/>
                    <w:rPr>
                      <w:rFonts w:asciiTheme="majorBidi" w:hAnsiTheme="majorBidi" w:cstheme="majorBidi"/>
                      <w:sz w:val="24"/>
                      <w:szCs w:val="24"/>
                    </w:rPr>
                  </w:pPr>
                  <w:r w:rsidRPr="00E7389D">
                    <w:rPr>
                      <w:rFonts w:asciiTheme="majorBidi" w:hAnsiTheme="majorBidi" w:cstheme="majorBidi"/>
                      <w:sz w:val="24"/>
                      <w:szCs w:val="24"/>
                    </w:rPr>
                    <w:t>Shock</w:t>
                  </w:r>
                  <w:r w:rsidR="0070139D">
                    <w:rPr>
                      <w:rFonts w:asciiTheme="majorBidi" w:hAnsiTheme="majorBidi" w:cstheme="majorBidi"/>
                      <w:sz w:val="24"/>
                      <w:szCs w:val="24"/>
                    </w:rPr>
                    <w:t xml:space="preserve">: </w:t>
                  </w:r>
                  <w:r w:rsidRPr="00E7389D">
                    <w:rPr>
                      <w:rFonts w:asciiTheme="majorBidi" w:hAnsiTheme="majorBidi" w:cstheme="majorBidi"/>
                      <w:sz w:val="24"/>
                      <w:szCs w:val="24"/>
                    </w:rPr>
                    <w:t>Definition.</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Signs and symptoms.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Classification.</w:t>
                  </w:r>
                </w:p>
                <w:p w:rsidR="00E7389D" w:rsidRPr="00E7389D" w:rsidRDefault="00C94B85" w:rsidP="00856547">
                  <w:pPr>
                    <w:spacing w:after="0" w:line="240" w:lineRule="auto"/>
                    <w:rPr>
                      <w:rFonts w:asciiTheme="majorBidi" w:hAnsiTheme="majorBidi" w:cstheme="majorBidi"/>
                      <w:sz w:val="24"/>
                      <w:szCs w:val="24"/>
                    </w:rPr>
                  </w:pPr>
                  <w:r w:rsidRPr="00E7389D">
                    <w:rPr>
                      <w:rFonts w:asciiTheme="majorBidi" w:hAnsiTheme="majorBidi" w:cstheme="majorBidi"/>
                      <w:sz w:val="24"/>
                      <w:szCs w:val="24"/>
                    </w:rPr>
                    <w:t>General measures in management.</w:t>
                  </w:r>
                </w:p>
              </w:tc>
            </w:tr>
            <w:tr w:rsidR="00C94B85" w:rsidRPr="00E7389D" w:rsidTr="00F47BC5">
              <w:tc>
                <w:tcPr>
                  <w:tcW w:w="1345" w:type="dxa"/>
                </w:tcPr>
                <w:p w:rsidR="00C94B85" w:rsidRPr="00E7389D" w:rsidRDefault="00445DDC" w:rsidP="00F47BC5">
                  <w:pPr>
                    <w:spacing w:after="0" w:line="240" w:lineRule="auto"/>
                    <w:rPr>
                      <w:rFonts w:asciiTheme="majorBidi" w:hAnsiTheme="majorBidi" w:cstheme="majorBidi"/>
                      <w:b/>
                      <w:bCs/>
                      <w:sz w:val="24"/>
                      <w:szCs w:val="24"/>
                      <w:lang w:bidi="ar-EG"/>
                    </w:rPr>
                  </w:pPr>
                  <w:r>
                    <w:rPr>
                      <w:rFonts w:asciiTheme="majorBidi" w:hAnsiTheme="majorBidi" w:cstheme="majorBidi"/>
                      <w:b/>
                      <w:bCs/>
                      <w:sz w:val="24"/>
                      <w:szCs w:val="24"/>
                      <w:lang w:bidi="ar-EG"/>
                    </w:rPr>
                    <w:t>Lecture (8</w:t>
                  </w:r>
                  <w:r w:rsidR="00C94B85" w:rsidRPr="00E7389D">
                    <w:rPr>
                      <w:rFonts w:asciiTheme="majorBidi" w:hAnsiTheme="majorBidi" w:cstheme="majorBidi"/>
                      <w:b/>
                      <w:bCs/>
                      <w:sz w:val="24"/>
                      <w:szCs w:val="24"/>
                      <w:lang w:bidi="ar-EG"/>
                    </w:rPr>
                    <w:t>):</w:t>
                  </w:r>
                </w:p>
              </w:tc>
              <w:tc>
                <w:tcPr>
                  <w:tcW w:w="7710" w:type="dxa"/>
                </w:tcPr>
                <w:p w:rsidR="00C94B85" w:rsidRPr="00E7389D" w:rsidRDefault="00856547" w:rsidP="0070139D">
                  <w:pPr>
                    <w:spacing w:after="0" w:line="240" w:lineRule="auto"/>
                    <w:rPr>
                      <w:rFonts w:asciiTheme="majorBidi" w:hAnsiTheme="majorBidi" w:cstheme="majorBidi"/>
                      <w:sz w:val="24"/>
                      <w:szCs w:val="24"/>
                    </w:rPr>
                  </w:pPr>
                  <w:r>
                    <w:rPr>
                      <w:rFonts w:asciiTheme="majorBidi" w:hAnsiTheme="majorBidi" w:cstheme="majorBidi"/>
                      <w:sz w:val="24"/>
                      <w:szCs w:val="24"/>
                    </w:rPr>
                    <w:t xml:space="preserve"> F</w:t>
                  </w:r>
                  <w:r w:rsidR="00C94B85" w:rsidRPr="00E7389D">
                    <w:rPr>
                      <w:rFonts w:asciiTheme="majorBidi" w:hAnsiTheme="majorBidi" w:cstheme="majorBidi"/>
                      <w:sz w:val="24"/>
                      <w:szCs w:val="24"/>
                    </w:rPr>
                    <w:t>ractures:</w:t>
                  </w:r>
                  <w:r w:rsidR="0070139D">
                    <w:rPr>
                      <w:rFonts w:asciiTheme="majorBidi" w:hAnsiTheme="majorBidi" w:cstheme="majorBidi"/>
                      <w:sz w:val="24"/>
                      <w:szCs w:val="24"/>
                    </w:rPr>
                    <w:t xml:space="preserve"> </w:t>
                  </w:r>
                  <w:r w:rsidR="00C94B85" w:rsidRPr="00E7389D">
                    <w:rPr>
                      <w:rFonts w:asciiTheme="majorBidi" w:hAnsiTheme="majorBidi" w:cstheme="majorBidi"/>
                      <w:sz w:val="24"/>
                      <w:szCs w:val="24"/>
                    </w:rPr>
                    <w:t>Definition.</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Types of fractures.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Signs and symptoms.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General principles for treatment.</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Application of splints.</w:t>
                  </w:r>
                </w:p>
                <w:p w:rsidR="00C94B85"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Dislocation: definition, signs and symptoms, first aid treatment</w:t>
                  </w:r>
                </w:p>
                <w:p w:rsidR="0070139D" w:rsidRPr="00E7389D" w:rsidRDefault="0070139D" w:rsidP="001D25A4">
                  <w:pPr>
                    <w:spacing w:after="0" w:line="240" w:lineRule="auto"/>
                    <w:rPr>
                      <w:rFonts w:asciiTheme="majorBidi" w:hAnsiTheme="majorBidi" w:cstheme="majorBidi"/>
                      <w:sz w:val="24"/>
                      <w:szCs w:val="24"/>
                    </w:rPr>
                  </w:pPr>
                </w:p>
              </w:tc>
            </w:tr>
            <w:tr w:rsidR="00C94B85" w:rsidRPr="00E7389D" w:rsidTr="00F47BC5">
              <w:tc>
                <w:tcPr>
                  <w:tcW w:w="1345" w:type="dxa"/>
                </w:tcPr>
                <w:p w:rsidR="00C94B85" w:rsidRPr="00E7389D" w:rsidRDefault="00445DDC" w:rsidP="00F47BC5">
                  <w:pPr>
                    <w:spacing w:after="0" w:line="240" w:lineRule="auto"/>
                    <w:rPr>
                      <w:rFonts w:asciiTheme="majorBidi" w:hAnsiTheme="majorBidi" w:cstheme="majorBidi"/>
                      <w:b/>
                      <w:bCs/>
                      <w:sz w:val="24"/>
                      <w:szCs w:val="24"/>
                      <w:lang w:bidi="ar-EG"/>
                    </w:rPr>
                  </w:pPr>
                  <w:r>
                    <w:rPr>
                      <w:rFonts w:asciiTheme="majorBidi" w:hAnsiTheme="majorBidi" w:cstheme="majorBidi"/>
                      <w:b/>
                      <w:bCs/>
                      <w:sz w:val="24"/>
                      <w:szCs w:val="24"/>
                      <w:lang w:bidi="ar-EG"/>
                    </w:rPr>
                    <w:t>Lecture (9</w:t>
                  </w:r>
                  <w:r w:rsidR="00C94B85" w:rsidRPr="00E7389D">
                    <w:rPr>
                      <w:rFonts w:asciiTheme="majorBidi" w:hAnsiTheme="majorBidi" w:cstheme="majorBidi"/>
                      <w:b/>
                      <w:bCs/>
                      <w:sz w:val="24"/>
                      <w:szCs w:val="24"/>
                      <w:lang w:bidi="ar-EG"/>
                    </w:rPr>
                    <w:t>):</w:t>
                  </w:r>
                </w:p>
              </w:tc>
              <w:tc>
                <w:tcPr>
                  <w:tcW w:w="7710" w:type="dxa"/>
                </w:tcPr>
                <w:p w:rsidR="00C94B85" w:rsidRPr="00E7389D" w:rsidRDefault="007C475C" w:rsidP="0070139D">
                  <w:pPr>
                    <w:spacing w:after="0" w:line="240" w:lineRule="auto"/>
                    <w:rPr>
                      <w:rFonts w:asciiTheme="majorBidi" w:hAnsiTheme="majorBidi" w:cstheme="majorBidi"/>
                      <w:sz w:val="24"/>
                      <w:szCs w:val="24"/>
                    </w:rPr>
                  </w:pPr>
                  <w:r>
                    <w:rPr>
                      <w:rFonts w:asciiTheme="majorBidi" w:hAnsiTheme="majorBidi" w:cstheme="majorBidi"/>
                      <w:sz w:val="24"/>
                      <w:szCs w:val="24"/>
                    </w:rPr>
                    <w:t>B</w:t>
                  </w:r>
                  <w:r w:rsidR="00C94B85" w:rsidRPr="00E7389D">
                    <w:rPr>
                      <w:rFonts w:asciiTheme="majorBidi" w:hAnsiTheme="majorBidi" w:cstheme="majorBidi"/>
                      <w:sz w:val="24"/>
                      <w:szCs w:val="24"/>
                    </w:rPr>
                    <w:t>ronchial asthma:</w:t>
                  </w:r>
                  <w:r w:rsidR="0070139D">
                    <w:rPr>
                      <w:rFonts w:asciiTheme="majorBidi" w:hAnsiTheme="majorBidi" w:cstheme="majorBidi"/>
                      <w:sz w:val="24"/>
                      <w:szCs w:val="24"/>
                    </w:rPr>
                    <w:t xml:space="preserve"> </w:t>
                  </w:r>
                  <w:r w:rsidR="00C94B85" w:rsidRPr="00E7389D">
                    <w:rPr>
                      <w:rFonts w:asciiTheme="majorBidi" w:hAnsiTheme="majorBidi" w:cstheme="majorBidi"/>
                      <w:sz w:val="24"/>
                      <w:szCs w:val="24"/>
                    </w:rPr>
                    <w:t>Definition.</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Clinical features.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Management.</w:t>
                  </w:r>
                </w:p>
                <w:p w:rsidR="00C94B85" w:rsidRPr="00E7389D" w:rsidRDefault="00C94B85" w:rsidP="001D25A4">
                  <w:pPr>
                    <w:spacing w:after="0" w:line="240" w:lineRule="auto"/>
                    <w:rPr>
                      <w:rFonts w:asciiTheme="majorBidi" w:hAnsiTheme="majorBidi" w:cstheme="majorBidi"/>
                      <w:sz w:val="24"/>
                      <w:szCs w:val="24"/>
                    </w:rPr>
                  </w:pP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Diabetes mellitus :</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Classification.</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Etiology.</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Clinical picture.</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Diagnosis.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Management. </w:t>
                  </w:r>
                </w:p>
                <w:p w:rsidR="00C94B85" w:rsidRPr="00E7389D" w:rsidRDefault="00C94B85" w:rsidP="00F47BC5">
                  <w:pPr>
                    <w:spacing w:after="0" w:line="240" w:lineRule="auto"/>
                    <w:rPr>
                      <w:rFonts w:asciiTheme="majorBidi" w:hAnsiTheme="majorBidi" w:cstheme="majorBidi"/>
                      <w:sz w:val="24"/>
                      <w:szCs w:val="24"/>
                    </w:rPr>
                  </w:pPr>
                </w:p>
              </w:tc>
            </w:tr>
            <w:tr w:rsidR="00C94B85" w:rsidRPr="00E7389D" w:rsidTr="00F47BC5">
              <w:tc>
                <w:tcPr>
                  <w:tcW w:w="1345" w:type="dxa"/>
                </w:tcPr>
                <w:p w:rsidR="00C94B85" w:rsidRPr="00E7389D" w:rsidRDefault="00445DDC" w:rsidP="00F47BC5">
                  <w:pPr>
                    <w:spacing w:after="0" w:line="240" w:lineRule="auto"/>
                    <w:rPr>
                      <w:rFonts w:asciiTheme="majorBidi" w:hAnsiTheme="majorBidi" w:cstheme="majorBidi"/>
                      <w:b/>
                      <w:bCs/>
                      <w:sz w:val="24"/>
                      <w:szCs w:val="24"/>
                      <w:lang w:bidi="ar-EG"/>
                    </w:rPr>
                  </w:pPr>
                  <w:r>
                    <w:rPr>
                      <w:rFonts w:asciiTheme="majorBidi" w:hAnsiTheme="majorBidi" w:cstheme="majorBidi"/>
                      <w:b/>
                      <w:bCs/>
                      <w:sz w:val="24"/>
                      <w:szCs w:val="24"/>
                      <w:lang w:bidi="ar-EG"/>
                    </w:rPr>
                    <w:t>Lecture (10</w:t>
                  </w:r>
                  <w:r w:rsidR="00C94B85" w:rsidRPr="00E7389D">
                    <w:rPr>
                      <w:rFonts w:asciiTheme="majorBidi" w:hAnsiTheme="majorBidi" w:cstheme="majorBidi"/>
                      <w:b/>
                      <w:bCs/>
                      <w:sz w:val="24"/>
                      <w:szCs w:val="24"/>
                      <w:lang w:bidi="ar-EG"/>
                    </w:rPr>
                    <w:t>):</w:t>
                  </w:r>
                </w:p>
              </w:tc>
              <w:tc>
                <w:tcPr>
                  <w:tcW w:w="7710" w:type="dxa"/>
                </w:tcPr>
                <w:p w:rsidR="00C94B85" w:rsidRPr="00E7389D" w:rsidRDefault="00856547" w:rsidP="001D25A4">
                  <w:pPr>
                    <w:spacing w:after="0" w:line="240" w:lineRule="auto"/>
                    <w:rPr>
                      <w:rFonts w:asciiTheme="majorBidi" w:hAnsiTheme="majorBidi" w:cstheme="majorBidi"/>
                      <w:sz w:val="24"/>
                      <w:szCs w:val="24"/>
                    </w:rPr>
                  </w:pPr>
                  <w:r>
                    <w:rPr>
                      <w:rFonts w:asciiTheme="majorBidi" w:hAnsiTheme="majorBidi" w:cstheme="majorBidi"/>
                      <w:sz w:val="24"/>
                      <w:szCs w:val="24"/>
                    </w:rPr>
                    <w:t>H</w:t>
                  </w:r>
                  <w:r w:rsidR="00C94B85" w:rsidRPr="00E7389D">
                    <w:rPr>
                      <w:rFonts w:asciiTheme="majorBidi" w:hAnsiTheme="majorBidi" w:cstheme="majorBidi"/>
                      <w:sz w:val="24"/>
                      <w:szCs w:val="24"/>
                    </w:rPr>
                    <w:t>eart attack:</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Major risk factors.</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Coronary artery disease:</w:t>
                  </w:r>
                </w:p>
                <w:p w:rsidR="00C94B85" w:rsidRPr="00E7389D" w:rsidRDefault="00C94B85" w:rsidP="0070139D">
                  <w:pPr>
                    <w:numPr>
                      <w:ilvl w:val="1"/>
                      <w:numId w:val="21"/>
                    </w:numPr>
                    <w:spacing w:after="0" w:line="240" w:lineRule="auto"/>
                    <w:rPr>
                      <w:rFonts w:asciiTheme="majorBidi" w:hAnsiTheme="majorBidi" w:cstheme="majorBidi"/>
                      <w:sz w:val="24"/>
                      <w:szCs w:val="24"/>
                    </w:rPr>
                  </w:pPr>
                  <w:r w:rsidRPr="00E7389D">
                    <w:rPr>
                      <w:rFonts w:asciiTheme="majorBidi" w:hAnsiTheme="majorBidi" w:cstheme="majorBidi"/>
                      <w:sz w:val="24"/>
                      <w:szCs w:val="24"/>
                    </w:rPr>
                    <w:t>Angina pectoris.</w:t>
                  </w:r>
                </w:p>
                <w:p w:rsidR="00C94B85" w:rsidRPr="00E7389D" w:rsidRDefault="00C94B85" w:rsidP="0070139D">
                  <w:pPr>
                    <w:numPr>
                      <w:ilvl w:val="1"/>
                      <w:numId w:val="21"/>
                    </w:numPr>
                    <w:spacing w:after="0" w:line="240" w:lineRule="auto"/>
                    <w:rPr>
                      <w:rFonts w:asciiTheme="majorBidi" w:hAnsiTheme="majorBidi" w:cstheme="majorBidi"/>
                      <w:sz w:val="24"/>
                      <w:szCs w:val="24"/>
                    </w:rPr>
                  </w:pPr>
                  <w:r w:rsidRPr="00E7389D">
                    <w:rPr>
                      <w:rFonts w:asciiTheme="majorBidi" w:hAnsiTheme="majorBidi" w:cstheme="majorBidi"/>
                      <w:sz w:val="24"/>
                      <w:szCs w:val="24"/>
                    </w:rPr>
                    <w:t>Acute myocardial infarction</w:t>
                  </w:r>
                </w:p>
                <w:p w:rsidR="00C94B85" w:rsidRPr="00E7389D" w:rsidRDefault="00C94B85" w:rsidP="0070139D">
                  <w:pPr>
                    <w:numPr>
                      <w:ilvl w:val="1"/>
                      <w:numId w:val="21"/>
                    </w:numPr>
                    <w:spacing w:after="0" w:line="240" w:lineRule="auto"/>
                    <w:rPr>
                      <w:rFonts w:asciiTheme="majorBidi" w:hAnsiTheme="majorBidi" w:cstheme="majorBidi"/>
                      <w:sz w:val="24"/>
                      <w:szCs w:val="24"/>
                    </w:rPr>
                  </w:pPr>
                  <w:r w:rsidRPr="00E7389D">
                    <w:rPr>
                      <w:rFonts w:asciiTheme="majorBidi" w:hAnsiTheme="majorBidi" w:cstheme="majorBidi"/>
                      <w:sz w:val="24"/>
                      <w:szCs w:val="24"/>
                    </w:rPr>
                    <w:t>Sudden cardiac death.</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Management.</w:t>
                  </w:r>
                </w:p>
                <w:p w:rsidR="00C94B85" w:rsidRPr="00E7389D" w:rsidRDefault="00856547" w:rsidP="0070139D">
                  <w:pPr>
                    <w:spacing w:after="0" w:line="240" w:lineRule="auto"/>
                    <w:rPr>
                      <w:rFonts w:asciiTheme="majorBidi" w:hAnsiTheme="majorBidi" w:cstheme="majorBidi"/>
                      <w:sz w:val="24"/>
                      <w:szCs w:val="24"/>
                    </w:rPr>
                  </w:pPr>
                  <w:r>
                    <w:rPr>
                      <w:rFonts w:asciiTheme="majorBidi" w:hAnsiTheme="majorBidi" w:cstheme="majorBidi"/>
                      <w:sz w:val="24"/>
                      <w:szCs w:val="24"/>
                    </w:rPr>
                    <w:t>S</w:t>
                  </w:r>
                  <w:r w:rsidR="00C94B85" w:rsidRPr="00E7389D">
                    <w:rPr>
                      <w:rFonts w:asciiTheme="majorBidi" w:hAnsiTheme="majorBidi" w:cstheme="majorBidi"/>
                      <w:sz w:val="24"/>
                      <w:szCs w:val="24"/>
                    </w:rPr>
                    <w:t>troke:</w:t>
                  </w:r>
                  <w:r w:rsidR="0070139D">
                    <w:rPr>
                      <w:rFonts w:asciiTheme="majorBidi" w:hAnsiTheme="majorBidi" w:cstheme="majorBidi"/>
                      <w:sz w:val="24"/>
                      <w:szCs w:val="24"/>
                    </w:rPr>
                    <w:t xml:space="preserve"> </w:t>
                  </w:r>
                  <w:r w:rsidR="00C94B85" w:rsidRPr="00E7389D">
                    <w:rPr>
                      <w:rFonts w:asciiTheme="majorBidi" w:hAnsiTheme="majorBidi" w:cstheme="majorBidi"/>
                      <w:sz w:val="24"/>
                      <w:szCs w:val="24"/>
                    </w:rPr>
                    <w:t>Definition.</w:t>
                  </w:r>
                </w:p>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Risk factors.</w:t>
                  </w:r>
                </w:p>
                <w:p w:rsidR="00C94B85"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Clinical </w:t>
                  </w:r>
                  <w:r w:rsidR="00856547" w:rsidRPr="00E7389D">
                    <w:rPr>
                      <w:rFonts w:asciiTheme="majorBidi" w:hAnsiTheme="majorBidi" w:cstheme="majorBidi"/>
                      <w:sz w:val="24"/>
                      <w:szCs w:val="24"/>
                    </w:rPr>
                    <w:t>manifestations. First</w:t>
                  </w:r>
                  <w:r w:rsidRPr="00E7389D">
                    <w:rPr>
                      <w:rFonts w:asciiTheme="majorBidi" w:hAnsiTheme="majorBidi" w:cstheme="majorBidi"/>
                      <w:sz w:val="24"/>
                      <w:szCs w:val="24"/>
                    </w:rPr>
                    <w:t xml:space="preserve"> aid care.</w:t>
                  </w:r>
                </w:p>
                <w:p w:rsidR="0070139D" w:rsidRPr="00E7389D" w:rsidRDefault="0070139D" w:rsidP="001D25A4">
                  <w:pPr>
                    <w:spacing w:after="0" w:line="240" w:lineRule="auto"/>
                    <w:rPr>
                      <w:rFonts w:asciiTheme="majorBidi" w:hAnsiTheme="majorBidi" w:cstheme="majorBidi"/>
                      <w:sz w:val="24"/>
                      <w:szCs w:val="24"/>
                    </w:rPr>
                  </w:pPr>
                </w:p>
              </w:tc>
            </w:tr>
            <w:tr w:rsidR="00C94B85" w:rsidRPr="00E7389D" w:rsidTr="00F47BC5">
              <w:tc>
                <w:tcPr>
                  <w:tcW w:w="1345" w:type="dxa"/>
                </w:tcPr>
                <w:p w:rsidR="00C94B85" w:rsidRPr="00E7389D" w:rsidRDefault="00445DDC" w:rsidP="00F47BC5">
                  <w:pPr>
                    <w:spacing w:after="0" w:line="240" w:lineRule="auto"/>
                    <w:rPr>
                      <w:rFonts w:asciiTheme="majorBidi" w:hAnsiTheme="majorBidi" w:cstheme="majorBidi"/>
                      <w:b/>
                      <w:bCs/>
                      <w:sz w:val="24"/>
                      <w:szCs w:val="24"/>
                      <w:lang w:bidi="ar-EG"/>
                    </w:rPr>
                  </w:pPr>
                  <w:r>
                    <w:rPr>
                      <w:rFonts w:asciiTheme="majorBidi" w:hAnsiTheme="majorBidi" w:cstheme="majorBidi"/>
                      <w:b/>
                      <w:bCs/>
                      <w:sz w:val="24"/>
                      <w:szCs w:val="24"/>
                      <w:lang w:bidi="ar-EG"/>
                    </w:rPr>
                    <w:t>Lecture (</w:t>
                  </w:r>
                  <w:r w:rsidR="00C94B85" w:rsidRPr="00E7389D">
                    <w:rPr>
                      <w:rFonts w:asciiTheme="majorBidi" w:hAnsiTheme="majorBidi" w:cstheme="majorBidi"/>
                      <w:b/>
                      <w:bCs/>
                      <w:sz w:val="24"/>
                      <w:szCs w:val="24"/>
                      <w:lang w:bidi="ar-EG"/>
                    </w:rPr>
                    <w:t>11):</w:t>
                  </w:r>
                </w:p>
              </w:tc>
              <w:tc>
                <w:tcPr>
                  <w:tcW w:w="7710" w:type="dxa"/>
                </w:tcPr>
                <w:p w:rsidR="00C94B85" w:rsidRPr="00E7389D" w:rsidRDefault="00C94B85" w:rsidP="00DB6595">
                  <w:pPr>
                    <w:spacing w:after="0" w:line="240" w:lineRule="auto"/>
                    <w:rPr>
                      <w:rFonts w:asciiTheme="majorBidi" w:hAnsiTheme="majorBidi" w:cstheme="majorBidi"/>
                      <w:sz w:val="24"/>
                      <w:szCs w:val="24"/>
                    </w:rPr>
                  </w:pPr>
                  <w:r w:rsidRPr="00E7389D">
                    <w:rPr>
                      <w:rFonts w:asciiTheme="majorBidi" w:hAnsiTheme="majorBidi" w:cstheme="majorBidi"/>
                      <w:sz w:val="24"/>
                      <w:szCs w:val="24"/>
                    </w:rPr>
                    <w:t>Basic life support:</w:t>
                  </w:r>
                </w:p>
                <w:p w:rsidR="00C94B85" w:rsidRPr="00E7389D" w:rsidRDefault="00C94B85" w:rsidP="0070139D">
                  <w:pPr>
                    <w:spacing w:after="0" w:line="240" w:lineRule="auto"/>
                    <w:ind w:left="360"/>
                    <w:rPr>
                      <w:rFonts w:asciiTheme="majorBidi" w:hAnsiTheme="majorBidi" w:cstheme="majorBidi"/>
                      <w:sz w:val="24"/>
                      <w:szCs w:val="24"/>
                    </w:rPr>
                  </w:pPr>
                  <w:r w:rsidRPr="00E7389D">
                    <w:rPr>
                      <w:rFonts w:asciiTheme="majorBidi" w:hAnsiTheme="majorBidi" w:cstheme="majorBidi"/>
                      <w:sz w:val="24"/>
                      <w:szCs w:val="24"/>
                    </w:rPr>
                    <w:t>CPR: one man or two men rescuer</w:t>
                  </w:r>
                </w:p>
                <w:p w:rsidR="00C94B85" w:rsidRPr="00E7389D" w:rsidRDefault="00C94B85" w:rsidP="0070139D">
                  <w:pPr>
                    <w:numPr>
                      <w:ilvl w:val="0"/>
                      <w:numId w:val="22"/>
                    </w:numPr>
                    <w:spacing w:after="0" w:line="240" w:lineRule="auto"/>
                    <w:rPr>
                      <w:rFonts w:asciiTheme="majorBidi" w:hAnsiTheme="majorBidi" w:cstheme="majorBidi"/>
                      <w:sz w:val="24"/>
                      <w:szCs w:val="24"/>
                    </w:rPr>
                  </w:pPr>
                  <w:r w:rsidRPr="00E7389D">
                    <w:rPr>
                      <w:rFonts w:asciiTheme="majorBidi" w:hAnsiTheme="majorBidi" w:cstheme="majorBidi"/>
                      <w:sz w:val="24"/>
                      <w:szCs w:val="24"/>
                    </w:rPr>
                    <w:t>Adult victim</w:t>
                  </w:r>
                </w:p>
                <w:p w:rsidR="00C94B85" w:rsidRPr="00E7389D" w:rsidRDefault="00C94B85" w:rsidP="0070139D">
                  <w:pPr>
                    <w:numPr>
                      <w:ilvl w:val="0"/>
                      <w:numId w:val="22"/>
                    </w:numPr>
                    <w:spacing w:after="0" w:line="240" w:lineRule="auto"/>
                    <w:rPr>
                      <w:rFonts w:asciiTheme="majorBidi" w:hAnsiTheme="majorBidi" w:cstheme="majorBidi"/>
                      <w:sz w:val="24"/>
                      <w:szCs w:val="24"/>
                    </w:rPr>
                  </w:pPr>
                  <w:r w:rsidRPr="00E7389D">
                    <w:rPr>
                      <w:rFonts w:asciiTheme="majorBidi" w:hAnsiTheme="majorBidi" w:cstheme="majorBidi"/>
                      <w:sz w:val="24"/>
                      <w:szCs w:val="24"/>
                    </w:rPr>
                    <w:t>Child up to adolescent.</w:t>
                  </w:r>
                </w:p>
                <w:p w:rsidR="00C94B85" w:rsidRPr="00E7389D" w:rsidRDefault="00C94B85" w:rsidP="0070139D">
                  <w:pPr>
                    <w:numPr>
                      <w:ilvl w:val="0"/>
                      <w:numId w:val="22"/>
                    </w:numPr>
                    <w:spacing w:after="0" w:line="240" w:lineRule="auto"/>
                    <w:rPr>
                      <w:rFonts w:asciiTheme="majorBidi" w:hAnsiTheme="majorBidi" w:cstheme="majorBidi"/>
                      <w:sz w:val="24"/>
                      <w:szCs w:val="24"/>
                    </w:rPr>
                  </w:pPr>
                  <w:r w:rsidRPr="00E7389D">
                    <w:rPr>
                      <w:rFonts w:asciiTheme="majorBidi" w:hAnsiTheme="majorBidi" w:cstheme="majorBidi"/>
                      <w:sz w:val="24"/>
                      <w:szCs w:val="24"/>
                    </w:rPr>
                    <w:t>infant</w:t>
                  </w:r>
                </w:p>
                <w:p w:rsidR="00C94B85" w:rsidRPr="00E7389D" w:rsidRDefault="00C94B85" w:rsidP="0070139D">
                  <w:pPr>
                    <w:spacing w:after="0" w:line="240" w:lineRule="auto"/>
                    <w:ind w:left="360"/>
                    <w:rPr>
                      <w:rFonts w:asciiTheme="majorBidi" w:hAnsiTheme="majorBidi" w:cstheme="majorBidi"/>
                      <w:sz w:val="24"/>
                      <w:szCs w:val="24"/>
                    </w:rPr>
                  </w:pPr>
                  <w:r w:rsidRPr="00E7389D">
                    <w:rPr>
                      <w:rFonts w:asciiTheme="majorBidi" w:hAnsiTheme="majorBidi" w:cstheme="majorBidi"/>
                      <w:sz w:val="24"/>
                      <w:szCs w:val="24"/>
                    </w:rPr>
                    <w:t>Chocking:</w:t>
                  </w:r>
                  <w:r w:rsidR="0070139D">
                    <w:rPr>
                      <w:rFonts w:asciiTheme="majorBidi" w:hAnsiTheme="majorBidi" w:cstheme="majorBidi"/>
                      <w:sz w:val="24"/>
                      <w:szCs w:val="24"/>
                    </w:rPr>
                    <w:t xml:space="preserve"> </w:t>
                  </w:r>
                  <w:r w:rsidRPr="00E7389D">
                    <w:rPr>
                      <w:rFonts w:asciiTheme="majorBidi" w:hAnsiTheme="majorBidi" w:cstheme="majorBidi"/>
                      <w:sz w:val="24"/>
                      <w:szCs w:val="24"/>
                    </w:rPr>
                    <w:t>First aid management:</w:t>
                  </w:r>
                </w:p>
                <w:p w:rsidR="00C94B85" w:rsidRPr="00E7389D" w:rsidRDefault="00C94B85" w:rsidP="0070139D">
                  <w:pPr>
                    <w:numPr>
                      <w:ilvl w:val="0"/>
                      <w:numId w:val="23"/>
                    </w:num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Adult </w:t>
                  </w:r>
                </w:p>
                <w:p w:rsidR="00C94B85" w:rsidRPr="00E7389D" w:rsidRDefault="00C94B85" w:rsidP="0070139D">
                  <w:pPr>
                    <w:numPr>
                      <w:ilvl w:val="0"/>
                      <w:numId w:val="23"/>
                    </w:numPr>
                    <w:spacing w:after="0" w:line="240" w:lineRule="auto"/>
                    <w:rPr>
                      <w:rFonts w:asciiTheme="majorBidi" w:hAnsiTheme="majorBidi" w:cstheme="majorBidi"/>
                      <w:sz w:val="24"/>
                      <w:szCs w:val="24"/>
                    </w:rPr>
                  </w:pPr>
                  <w:r w:rsidRPr="00E7389D">
                    <w:rPr>
                      <w:rFonts w:asciiTheme="majorBidi" w:hAnsiTheme="majorBidi" w:cstheme="majorBidi"/>
                      <w:sz w:val="24"/>
                      <w:szCs w:val="24"/>
                    </w:rPr>
                    <w:t>Child.</w:t>
                  </w:r>
                </w:p>
                <w:p w:rsidR="00C94B85" w:rsidRPr="00E7389D" w:rsidRDefault="00C94B85" w:rsidP="0070139D">
                  <w:pPr>
                    <w:numPr>
                      <w:ilvl w:val="0"/>
                      <w:numId w:val="23"/>
                    </w:numPr>
                    <w:spacing w:after="0" w:line="240" w:lineRule="auto"/>
                    <w:rPr>
                      <w:rFonts w:asciiTheme="majorBidi" w:hAnsiTheme="majorBidi" w:cstheme="majorBidi"/>
                      <w:sz w:val="24"/>
                      <w:szCs w:val="24"/>
                    </w:rPr>
                  </w:pPr>
                  <w:r w:rsidRPr="00E7389D">
                    <w:rPr>
                      <w:rFonts w:asciiTheme="majorBidi" w:hAnsiTheme="majorBidi" w:cstheme="majorBidi"/>
                      <w:sz w:val="24"/>
                      <w:szCs w:val="24"/>
                    </w:rPr>
                    <w:t>Infant.</w:t>
                  </w:r>
                </w:p>
                <w:p w:rsidR="00C94B85" w:rsidRPr="00E7389D" w:rsidRDefault="00C94B85" w:rsidP="001D25A4">
                  <w:pPr>
                    <w:spacing w:after="0" w:line="240" w:lineRule="auto"/>
                    <w:rPr>
                      <w:rFonts w:asciiTheme="majorBidi" w:hAnsiTheme="majorBidi" w:cstheme="majorBidi"/>
                      <w:sz w:val="24"/>
                      <w:szCs w:val="24"/>
                    </w:rPr>
                  </w:pPr>
                </w:p>
              </w:tc>
            </w:tr>
            <w:tr w:rsidR="00C94B85" w:rsidRPr="00E7389D" w:rsidTr="00F47BC5">
              <w:tc>
                <w:tcPr>
                  <w:tcW w:w="1345" w:type="dxa"/>
                </w:tcPr>
                <w:p w:rsidR="00C94B85" w:rsidRPr="00E7389D" w:rsidRDefault="00C94B85" w:rsidP="00F47BC5">
                  <w:pPr>
                    <w:spacing w:after="0" w:line="240" w:lineRule="auto"/>
                    <w:rPr>
                      <w:rFonts w:asciiTheme="majorBidi" w:hAnsiTheme="majorBidi" w:cstheme="majorBidi"/>
                      <w:b/>
                      <w:bCs/>
                      <w:sz w:val="24"/>
                      <w:szCs w:val="24"/>
                      <w:lang w:bidi="ar-EG"/>
                    </w:rPr>
                  </w:pPr>
                  <w:r w:rsidRPr="00E7389D">
                    <w:rPr>
                      <w:rFonts w:asciiTheme="majorBidi" w:hAnsiTheme="majorBidi" w:cstheme="majorBidi"/>
                      <w:b/>
                      <w:bCs/>
                      <w:sz w:val="24"/>
                      <w:szCs w:val="24"/>
                      <w:lang w:bidi="ar-EG"/>
                    </w:rPr>
                    <w:t>Lecture (12):</w:t>
                  </w:r>
                </w:p>
              </w:tc>
              <w:tc>
                <w:tcPr>
                  <w:tcW w:w="7710" w:type="dxa"/>
                </w:tcPr>
                <w:p w:rsidR="00C94B85" w:rsidRPr="00E7389D" w:rsidRDefault="00C94B85" w:rsidP="001D25A4">
                  <w:pPr>
                    <w:spacing w:after="0" w:line="240" w:lineRule="auto"/>
                    <w:rPr>
                      <w:rFonts w:asciiTheme="majorBidi" w:hAnsiTheme="majorBidi" w:cstheme="majorBidi"/>
                      <w:sz w:val="24"/>
                      <w:szCs w:val="24"/>
                    </w:rPr>
                  </w:pPr>
                  <w:r w:rsidRPr="00E7389D">
                    <w:rPr>
                      <w:rFonts w:asciiTheme="majorBidi" w:hAnsiTheme="majorBidi" w:cstheme="majorBidi"/>
                      <w:sz w:val="24"/>
                      <w:szCs w:val="24"/>
                    </w:rPr>
                    <w:t xml:space="preserve">Revision </w:t>
                  </w:r>
                </w:p>
              </w:tc>
            </w:tr>
          </w:tbl>
          <w:p w:rsidR="00C94B85" w:rsidRPr="00E7389D" w:rsidRDefault="00C94B85" w:rsidP="00992FEF">
            <w:pPr>
              <w:spacing w:after="0" w:line="240" w:lineRule="auto"/>
              <w:rPr>
                <w:rFonts w:asciiTheme="majorBidi" w:hAnsiTheme="majorBidi" w:cstheme="majorBidi"/>
                <w:b/>
                <w:bCs/>
                <w:sz w:val="24"/>
                <w:szCs w:val="24"/>
                <w:lang w:bidi="ar-EG"/>
              </w:rPr>
            </w:pPr>
          </w:p>
        </w:tc>
      </w:tr>
    </w:tbl>
    <w:p w:rsidR="00C94B85" w:rsidRPr="00E7389D" w:rsidRDefault="00C94B85">
      <w:pPr>
        <w:rPr>
          <w:rFonts w:asciiTheme="majorBidi" w:hAnsiTheme="majorBidi" w:cstheme="majorBidi"/>
          <w:sz w:val="24"/>
          <w:szCs w:val="24"/>
        </w:rPr>
      </w:pPr>
    </w:p>
    <w:sectPr w:rsidR="00C94B85" w:rsidRPr="00E7389D" w:rsidSect="001D6D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34C2"/>
    <w:multiLevelType w:val="hybridMultilevel"/>
    <w:tmpl w:val="7542E3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9971C7"/>
    <w:multiLevelType w:val="hybridMultilevel"/>
    <w:tmpl w:val="83AA784C"/>
    <w:lvl w:ilvl="0" w:tplc="6FE66968">
      <w:start w:val="1"/>
      <w:numFmt w:val="bullet"/>
      <w:lvlText w:val="•"/>
      <w:lvlJc w:val="left"/>
      <w:pPr>
        <w:tabs>
          <w:tab w:val="num" w:pos="720"/>
        </w:tabs>
        <w:ind w:left="720" w:hanging="360"/>
      </w:pPr>
      <w:rPr>
        <w:rFonts w:ascii="Arial" w:hAnsi="Arial" w:hint="default"/>
      </w:rPr>
    </w:lvl>
    <w:lvl w:ilvl="1" w:tplc="4D9CAD0E">
      <w:start w:val="1"/>
      <w:numFmt w:val="bullet"/>
      <w:lvlText w:val="•"/>
      <w:lvlJc w:val="left"/>
      <w:pPr>
        <w:tabs>
          <w:tab w:val="num" w:pos="1440"/>
        </w:tabs>
        <w:ind w:left="1440" w:hanging="360"/>
      </w:pPr>
      <w:rPr>
        <w:rFonts w:ascii="Arial" w:hAnsi="Arial" w:hint="default"/>
      </w:rPr>
    </w:lvl>
    <w:lvl w:ilvl="2" w:tplc="610210B2">
      <w:start w:val="1"/>
      <w:numFmt w:val="decimal"/>
      <w:lvlText w:val="%3."/>
      <w:lvlJc w:val="left"/>
      <w:pPr>
        <w:tabs>
          <w:tab w:val="num" w:pos="2160"/>
        </w:tabs>
        <w:ind w:left="2160" w:hanging="360"/>
      </w:pPr>
      <w:rPr>
        <w:rFonts w:cs="Times New Roman"/>
      </w:rPr>
    </w:lvl>
    <w:lvl w:ilvl="3" w:tplc="FFD665B4">
      <w:start w:val="1"/>
      <w:numFmt w:val="decimal"/>
      <w:lvlText w:val="%4."/>
      <w:lvlJc w:val="left"/>
      <w:pPr>
        <w:tabs>
          <w:tab w:val="num" w:pos="2880"/>
        </w:tabs>
        <w:ind w:left="2880" w:hanging="360"/>
      </w:pPr>
      <w:rPr>
        <w:rFonts w:cs="Times New Roman"/>
      </w:rPr>
    </w:lvl>
    <w:lvl w:ilvl="4" w:tplc="2F86B0DA">
      <w:start w:val="1"/>
      <w:numFmt w:val="decimal"/>
      <w:lvlText w:val="%5."/>
      <w:lvlJc w:val="left"/>
      <w:pPr>
        <w:tabs>
          <w:tab w:val="num" w:pos="3600"/>
        </w:tabs>
        <w:ind w:left="3600" w:hanging="360"/>
      </w:pPr>
      <w:rPr>
        <w:rFonts w:cs="Times New Roman"/>
      </w:rPr>
    </w:lvl>
    <w:lvl w:ilvl="5" w:tplc="36FAA662">
      <w:start w:val="1"/>
      <w:numFmt w:val="decimal"/>
      <w:lvlText w:val="%6."/>
      <w:lvlJc w:val="left"/>
      <w:pPr>
        <w:tabs>
          <w:tab w:val="num" w:pos="4320"/>
        </w:tabs>
        <w:ind w:left="4320" w:hanging="360"/>
      </w:pPr>
      <w:rPr>
        <w:rFonts w:cs="Times New Roman"/>
      </w:rPr>
    </w:lvl>
    <w:lvl w:ilvl="6" w:tplc="91C6FA00">
      <w:start w:val="1"/>
      <w:numFmt w:val="decimal"/>
      <w:lvlText w:val="%7."/>
      <w:lvlJc w:val="left"/>
      <w:pPr>
        <w:tabs>
          <w:tab w:val="num" w:pos="5040"/>
        </w:tabs>
        <w:ind w:left="5040" w:hanging="360"/>
      </w:pPr>
      <w:rPr>
        <w:rFonts w:cs="Times New Roman"/>
      </w:rPr>
    </w:lvl>
    <w:lvl w:ilvl="7" w:tplc="8E1C5624">
      <w:start w:val="1"/>
      <w:numFmt w:val="decimal"/>
      <w:lvlText w:val="%8."/>
      <w:lvlJc w:val="left"/>
      <w:pPr>
        <w:tabs>
          <w:tab w:val="num" w:pos="5760"/>
        </w:tabs>
        <w:ind w:left="5760" w:hanging="360"/>
      </w:pPr>
      <w:rPr>
        <w:rFonts w:cs="Times New Roman"/>
      </w:rPr>
    </w:lvl>
    <w:lvl w:ilvl="8" w:tplc="0A304264">
      <w:start w:val="1"/>
      <w:numFmt w:val="decimal"/>
      <w:lvlText w:val="%9."/>
      <w:lvlJc w:val="left"/>
      <w:pPr>
        <w:tabs>
          <w:tab w:val="num" w:pos="6480"/>
        </w:tabs>
        <w:ind w:left="6480" w:hanging="360"/>
      </w:pPr>
      <w:rPr>
        <w:rFonts w:cs="Times New Roman"/>
      </w:rPr>
    </w:lvl>
  </w:abstractNum>
  <w:abstractNum w:abstractNumId="2">
    <w:nsid w:val="06033F59"/>
    <w:multiLevelType w:val="hybridMultilevel"/>
    <w:tmpl w:val="0A442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2E0BBA"/>
    <w:multiLevelType w:val="hybridMultilevel"/>
    <w:tmpl w:val="118CA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AC115BB"/>
    <w:multiLevelType w:val="hybridMultilevel"/>
    <w:tmpl w:val="D7F45654"/>
    <w:lvl w:ilvl="0" w:tplc="B8B8E28C">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22A66C87"/>
    <w:multiLevelType w:val="hybridMultilevel"/>
    <w:tmpl w:val="6DE457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A066773"/>
    <w:multiLevelType w:val="hybridMultilevel"/>
    <w:tmpl w:val="F17808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544367B"/>
    <w:multiLevelType w:val="hybridMultilevel"/>
    <w:tmpl w:val="722C97FE"/>
    <w:lvl w:ilvl="0" w:tplc="4A749106">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5F1201E"/>
    <w:multiLevelType w:val="hybridMultilevel"/>
    <w:tmpl w:val="71DA37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C787A3A"/>
    <w:multiLevelType w:val="hybridMultilevel"/>
    <w:tmpl w:val="B1104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0367A8"/>
    <w:multiLevelType w:val="hybridMultilevel"/>
    <w:tmpl w:val="31C48A68"/>
    <w:lvl w:ilvl="0" w:tplc="84E48C9E">
      <w:numFmt w:val="bullet"/>
      <w:lvlText w:val="-"/>
      <w:lvlJc w:val="left"/>
      <w:pPr>
        <w:ind w:left="1080" w:hanging="360"/>
      </w:pPr>
      <w:rPr>
        <w:rFonts w:ascii="Times New Roman" w:eastAsia="Times New Roman" w:hAnsi="Times New Roman" w:hint="default"/>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22552F4"/>
    <w:multiLevelType w:val="hybridMultilevel"/>
    <w:tmpl w:val="2D12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24F9D"/>
    <w:multiLevelType w:val="hybridMultilevel"/>
    <w:tmpl w:val="E8940B44"/>
    <w:lvl w:ilvl="0" w:tplc="04090001">
      <w:start w:val="1"/>
      <w:numFmt w:val="bullet"/>
      <w:lvlText w:val=""/>
      <w:lvlJc w:val="left"/>
      <w:pPr>
        <w:tabs>
          <w:tab w:val="num" w:pos="1155"/>
        </w:tabs>
        <w:ind w:left="115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573845B4"/>
    <w:multiLevelType w:val="hybridMultilevel"/>
    <w:tmpl w:val="7A74183A"/>
    <w:lvl w:ilvl="0" w:tplc="EFEE19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EC2DBC"/>
    <w:multiLevelType w:val="hybridMultilevel"/>
    <w:tmpl w:val="73FADF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26141"/>
    <w:multiLevelType w:val="hybridMultilevel"/>
    <w:tmpl w:val="718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149C7"/>
    <w:multiLevelType w:val="hybridMultilevel"/>
    <w:tmpl w:val="30B4BE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69A776C7"/>
    <w:multiLevelType w:val="hybridMultilevel"/>
    <w:tmpl w:val="19763D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75186170"/>
    <w:multiLevelType w:val="hybridMultilevel"/>
    <w:tmpl w:val="E6108A7E"/>
    <w:lvl w:ilvl="0" w:tplc="04090001">
      <w:start w:val="1"/>
      <w:numFmt w:val="bullet"/>
      <w:lvlText w:val=""/>
      <w:lvlJc w:val="left"/>
      <w:pPr>
        <w:tabs>
          <w:tab w:val="num" w:pos="1530"/>
        </w:tabs>
        <w:ind w:left="153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771C3A82"/>
    <w:multiLevelType w:val="hybridMultilevel"/>
    <w:tmpl w:val="775C9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AF13E5"/>
    <w:multiLevelType w:val="hybridMultilevel"/>
    <w:tmpl w:val="272E51F6"/>
    <w:lvl w:ilvl="0" w:tplc="04090001">
      <w:start w:val="1"/>
      <w:numFmt w:val="bullet"/>
      <w:lvlText w:val=""/>
      <w:lvlJc w:val="left"/>
      <w:pPr>
        <w:tabs>
          <w:tab w:val="num" w:pos="720"/>
        </w:tabs>
        <w:ind w:left="720" w:hanging="360"/>
      </w:pPr>
      <w:rPr>
        <w:rFonts w:ascii="Symbol" w:hAnsi="Symbol" w:hint="default"/>
      </w:rPr>
    </w:lvl>
    <w:lvl w:ilvl="1" w:tplc="3F749FEE">
      <w:start w:val="4"/>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0"/>
  </w:num>
  <w:num w:numId="17">
    <w:abstractNumId w:val="7"/>
  </w:num>
  <w:num w:numId="18">
    <w:abstractNumId w:val="2"/>
  </w:num>
  <w:num w:numId="19">
    <w:abstractNumId w:val="15"/>
  </w:num>
  <w:num w:numId="20">
    <w:abstractNumId w:val="11"/>
  </w:num>
  <w:num w:numId="21">
    <w:abstractNumId w:val="14"/>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F2"/>
    <w:rsid w:val="00025C9A"/>
    <w:rsid w:val="0003038E"/>
    <w:rsid w:val="00082BA3"/>
    <w:rsid w:val="000E219E"/>
    <w:rsid w:val="00170180"/>
    <w:rsid w:val="00175781"/>
    <w:rsid w:val="001A5046"/>
    <w:rsid w:val="001D25A4"/>
    <w:rsid w:val="001D6DB2"/>
    <w:rsid w:val="0025196C"/>
    <w:rsid w:val="00253BD7"/>
    <w:rsid w:val="003251FE"/>
    <w:rsid w:val="00356FF2"/>
    <w:rsid w:val="00391D81"/>
    <w:rsid w:val="003A5AF0"/>
    <w:rsid w:val="003E6FD3"/>
    <w:rsid w:val="003F70F0"/>
    <w:rsid w:val="00445DDC"/>
    <w:rsid w:val="0047643C"/>
    <w:rsid w:val="004B57ED"/>
    <w:rsid w:val="004D6655"/>
    <w:rsid w:val="004E7CEB"/>
    <w:rsid w:val="005218CA"/>
    <w:rsid w:val="0056268B"/>
    <w:rsid w:val="00567AD0"/>
    <w:rsid w:val="00573EEB"/>
    <w:rsid w:val="006369E7"/>
    <w:rsid w:val="00656C54"/>
    <w:rsid w:val="0066085A"/>
    <w:rsid w:val="007002A4"/>
    <w:rsid w:val="0070139D"/>
    <w:rsid w:val="007348A1"/>
    <w:rsid w:val="00750990"/>
    <w:rsid w:val="00757138"/>
    <w:rsid w:val="00777D00"/>
    <w:rsid w:val="007B53F3"/>
    <w:rsid w:val="007C475C"/>
    <w:rsid w:val="00824A1A"/>
    <w:rsid w:val="00834D65"/>
    <w:rsid w:val="00856547"/>
    <w:rsid w:val="0086622D"/>
    <w:rsid w:val="008C5AC2"/>
    <w:rsid w:val="00911074"/>
    <w:rsid w:val="00927505"/>
    <w:rsid w:val="00936DBE"/>
    <w:rsid w:val="00950C97"/>
    <w:rsid w:val="00953259"/>
    <w:rsid w:val="00980675"/>
    <w:rsid w:val="00992FEF"/>
    <w:rsid w:val="009E242E"/>
    <w:rsid w:val="009E7D85"/>
    <w:rsid w:val="00A1444A"/>
    <w:rsid w:val="00A33B7F"/>
    <w:rsid w:val="00AC7045"/>
    <w:rsid w:val="00B16F26"/>
    <w:rsid w:val="00B71D71"/>
    <w:rsid w:val="00B877DA"/>
    <w:rsid w:val="00B9768F"/>
    <w:rsid w:val="00C01ADF"/>
    <w:rsid w:val="00C80BE7"/>
    <w:rsid w:val="00C94B85"/>
    <w:rsid w:val="00CE7EB8"/>
    <w:rsid w:val="00D25DA6"/>
    <w:rsid w:val="00D37398"/>
    <w:rsid w:val="00D53DA1"/>
    <w:rsid w:val="00D55660"/>
    <w:rsid w:val="00D56682"/>
    <w:rsid w:val="00DA76BF"/>
    <w:rsid w:val="00DB6595"/>
    <w:rsid w:val="00DC28A9"/>
    <w:rsid w:val="00E0479F"/>
    <w:rsid w:val="00E4103E"/>
    <w:rsid w:val="00E7389D"/>
    <w:rsid w:val="00E91EE6"/>
    <w:rsid w:val="00E922DB"/>
    <w:rsid w:val="00ED5994"/>
    <w:rsid w:val="00F20CE1"/>
    <w:rsid w:val="00F23084"/>
    <w:rsid w:val="00F34E19"/>
    <w:rsid w:val="00F47BC5"/>
    <w:rsid w:val="00F67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9C6018-66B9-423C-B627-485404A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FF2"/>
    <w:pPr>
      <w:spacing w:after="200" w:line="276" w:lineRule="auto"/>
    </w:pPr>
    <w:rPr>
      <w:sz w:val="22"/>
      <w:szCs w:val="22"/>
    </w:rPr>
  </w:style>
  <w:style w:type="paragraph" w:styleId="7">
    <w:name w:val="heading 7"/>
    <w:basedOn w:val="a"/>
    <w:next w:val="a"/>
    <w:link w:val="7Char"/>
    <w:uiPriority w:val="99"/>
    <w:qFormat/>
    <w:rsid w:val="001A5046"/>
    <w:pPr>
      <w:spacing w:before="240" w:after="60" w:line="240" w:lineRule="auto"/>
      <w:outlineLvl w:val="6"/>
    </w:pPr>
    <w:rPr>
      <w:rFonts w:ascii="Times New Roman" w:eastAsia="Times New Roman" w:hAnsi="Times New Roman" w:cs="Times New Roman"/>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uiPriority w:val="99"/>
    <w:locked/>
    <w:rsid w:val="001A5046"/>
    <w:rPr>
      <w:rFonts w:ascii="Times New Roman" w:hAnsi="Times New Roman" w:cs="Times New Roman"/>
      <w:sz w:val="24"/>
      <w:szCs w:val="24"/>
      <w:lang w:val="en-AU"/>
    </w:rPr>
  </w:style>
  <w:style w:type="character" w:styleId="Hyperlink">
    <w:name w:val="Hyperlink"/>
    <w:basedOn w:val="a0"/>
    <w:uiPriority w:val="99"/>
    <w:rsid w:val="00356FF2"/>
    <w:rPr>
      <w:rFonts w:cs="Times New Roman"/>
      <w:color w:val="0000FF"/>
      <w:u w:val="single"/>
    </w:rPr>
  </w:style>
  <w:style w:type="paragraph" w:styleId="a3">
    <w:name w:val="List Paragraph"/>
    <w:basedOn w:val="a"/>
    <w:uiPriority w:val="99"/>
    <w:qFormat/>
    <w:rsid w:val="00356FF2"/>
    <w:pPr>
      <w:ind w:left="720"/>
      <w:contextualSpacing/>
    </w:pPr>
  </w:style>
  <w:style w:type="table" w:styleId="a4">
    <w:name w:val="Table Grid"/>
    <w:basedOn w:val="a1"/>
    <w:uiPriority w:val="99"/>
    <w:rsid w:val="00356F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uiPriority w:val="99"/>
    <w:rsid w:val="00521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Times" w:eastAsia="Times New Roman" w:hAnsi="Times" w:cs="Times New Roman"/>
      <w:color w:val="000000"/>
      <w:sz w:val="22"/>
      <w:szCs w:val="22"/>
    </w:rPr>
  </w:style>
  <w:style w:type="character" w:customStyle="1" w:styleId="blockemailnoname">
    <w:name w:val="blockemailnoname"/>
    <w:basedOn w:val="a0"/>
    <w:uiPriority w:val="99"/>
    <w:rsid w:val="001A5046"/>
    <w:rPr>
      <w:rFonts w:cs="Times New Roman"/>
    </w:rPr>
  </w:style>
  <w:style w:type="character" w:customStyle="1" w:styleId="apple-converted-space">
    <w:name w:val="apple-converted-space"/>
    <w:basedOn w:val="a0"/>
    <w:uiPriority w:val="99"/>
    <w:rsid w:val="001A5046"/>
    <w:rPr>
      <w:rFonts w:cs="Times New Roman"/>
    </w:rPr>
  </w:style>
  <w:style w:type="character" w:customStyle="1" w:styleId="apple-style-span">
    <w:name w:val="apple-style-span"/>
    <w:basedOn w:val="a0"/>
    <w:uiPriority w:val="99"/>
    <w:rsid w:val="001A5046"/>
    <w:rPr>
      <w:rFonts w:cs="Times New Roman"/>
    </w:rPr>
  </w:style>
  <w:style w:type="paragraph" w:styleId="a5">
    <w:name w:val="Balloon Text"/>
    <w:basedOn w:val="a"/>
    <w:link w:val="Char"/>
    <w:uiPriority w:val="99"/>
    <w:semiHidden/>
    <w:unhideWhenUsed/>
    <w:rsid w:val="00950C97"/>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950C9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5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4D33-F516-47A5-833C-40AF557F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3320</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fowz</cp:lastModifiedBy>
  <cp:revision>2</cp:revision>
  <cp:lastPrinted>2014-01-22T08:12:00Z</cp:lastPrinted>
  <dcterms:created xsi:type="dcterms:W3CDTF">2014-09-16T05:30:00Z</dcterms:created>
  <dcterms:modified xsi:type="dcterms:W3CDTF">2014-09-16T05:30:00Z</dcterms:modified>
</cp:coreProperties>
</file>