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4BB" w:rsidRPr="00B36089" w:rsidRDefault="003643A5" w:rsidP="002F3B66">
      <w:pPr>
        <w:pBdr>
          <w:top w:val="thinThickSmallGap" w:sz="24" w:space="1" w:color="auto"/>
        </w:pBdr>
        <w:bidi w:val="0"/>
        <w:jc w:val="center"/>
        <w:rPr>
          <w:sz w:val="24"/>
          <w:szCs w:val="24"/>
        </w:rPr>
      </w:pPr>
      <w:r w:rsidRPr="00B36089">
        <w:rPr>
          <w:rFonts w:cs="Georgia"/>
          <w:b/>
          <w:bCs/>
          <w:sz w:val="36"/>
          <w:szCs w:val="36"/>
        </w:rPr>
        <w:t>Curriculum Vitae</w:t>
      </w: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BookAntiqua-Bold"/>
          <w:b/>
          <w:bCs/>
          <w:sz w:val="28"/>
          <w:szCs w:val="28"/>
        </w:rPr>
      </w:pPr>
      <w:r w:rsidRPr="00B36089">
        <w:rPr>
          <w:rFonts w:cs="Georgia"/>
          <w:b/>
          <w:bCs/>
          <w:sz w:val="28"/>
          <w:szCs w:val="28"/>
        </w:rPr>
        <w:t>Mohammad A. Alzoghaibi</w:t>
      </w:r>
      <w:r w:rsidR="0046552A">
        <w:rPr>
          <w:rFonts w:cs="BookAntiqua-Bold"/>
          <w:b/>
          <w:bCs/>
          <w:sz w:val="28"/>
          <w:szCs w:val="28"/>
        </w:rPr>
        <w:t>, Ph.D</w:t>
      </w:r>
    </w:p>
    <w:p w:rsidR="003643A5" w:rsidRPr="00B36089" w:rsidRDefault="003643A5" w:rsidP="0068680E">
      <w:pPr>
        <w:bidi w:val="0"/>
        <w:jc w:val="center"/>
        <w:rPr>
          <w:b/>
          <w:bCs/>
          <w:sz w:val="24"/>
          <w:szCs w:val="24"/>
        </w:rPr>
      </w:pPr>
      <w:r w:rsidRPr="00B36089">
        <w:rPr>
          <w:rFonts w:cs="Times New Roman"/>
          <w:b/>
          <w:bCs/>
          <w:sz w:val="24"/>
          <w:szCs w:val="24"/>
        </w:rPr>
        <w:t xml:space="preserve">Date: </w:t>
      </w:r>
      <w:r w:rsidR="0068680E">
        <w:rPr>
          <w:rFonts w:cs="Times New Roman"/>
          <w:b/>
          <w:bCs/>
          <w:sz w:val="24"/>
          <w:szCs w:val="24"/>
        </w:rPr>
        <w:t>April</w:t>
      </w:r>
      <w:r w:rsidRPr="00B36089">
        <w:rPr>
          <w:rFonts w:cs="Times New Roman"/>
          <w:b/>
          <w:bCs/>
          <w:sz w:val="24"/>
          <w:szCs w:val="24"/>
        </w:rPr>
        <w:t>, 201</w:t>
      </w:r>
      <w:r w:rsidR="00DE5B9B">
        <w:rPr>
          <w:rFonts w:cs="Times New Roman"/>
          <w:b/>
          <w:bCs/>
          <w:sz w:val="24"/>
          <w:szCs w:val="24"/>
        </w:rPr>
        <w:t>4</w:t>
      </w:r>
    </w:p>
    <w:p w:rsidR="003643A5" w:rsidRPr="00B36089" w:rsidRDefault="003643A5" w:rsidP="002F3B66">
      <w:pPr>
        <w:pBdr>
          <w:bottom w:val="thinThickSmallGap" w:sz="24" w:space="1" w:color="auto"/>
        </w:pBdr>
        <w:bidi w:val="0"/>
        <w:jc w:val="center"/>
        <w:rPr>
          <w:b/>
          <w:bCs/>
          <w:sz w:val="24"/>
          <w:szCs w:val="24"/>
        </w:rPr>
      </w:pPr>
    </w:p>
    <w:p w:rsidR="003643A5" w:rsidRPr="00B36089" w:rsidRDefault="003643A5" w:rsidP="003643A5">
      <w:pPr>
        <w:bidi w:val="0"/>
        <w:rPr>
          <w:b/>
          <w:bCs/>
          <w:sz w:val="24"/>
          <w:szCs w:val="24"/>
          <w:u w:val="single"/>
        </w:rPr>
      </w:pPr>
      <w:r w:rsidRPr="00B36089">
        <w:rPr>
          <w:rFonts w:cs="Times New Roman"/>
          <w:b/>
          <w:bCs/>
          <w:sz w:val="24"/>
          <w:szCs w:val="24"/>
          <w:u w:val="single"/>
        </w:rPr>
        <w:t>Contact Information</w:t>
      </w:r>
      <w:r w:rsidRPr="00B36089">
        <w:rPr>
          <w:rFonts w:cs="Times New Roman"/>
          <w:sz w:val="24"/>
          <w:szCs w:val="24"/>
          <w:u w:val="single"/>
        </w:rPr>
        <w:t>:</w:t>
      </w: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Home Address:</w:t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-Bold"/>
          <w:b/>
          <w:bCs/>
          <w:sz w:val="24"/>
          <w:szCs w:val="24"/>
          <w:u w:val="single"/>
        </w:rPr>
        <w:t>Mailing Address:</w:t>
      </w:r>
    </w:p>
    <w:p w:rsidR="003643A5" w:rsidRPr="00B36089" w:rsidRDefault="009A6E02" w:rsidP="009A6E02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>
        <w:rPr>
          <w:rFonts w:cs="BookAntiqua"/>
          <w:sz w:val="24"/>
          <w:szCs w:val="24"/>
        </w:rPr>
        <w:t>King Saud University</w:t>
      </w:r>
      <w:r w:rsidR="003643A5" w:rsidRPr="00B36089">
        <w:rPr>
          <w:rFonts w:cs="BookAntiqua"/>
          <w:sz w:val="24"/>
          <w:szCs w:val="24"/>
        </w:rPr>
        <w:t xml:space="preserve"> District</w:t>
      </w:r>
      <w:r w:rsidR="003643A5"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"/>
          <w:sz w:val="24"/>
          <w:szCs w:val="24"/>
        </w:rPr>
        <w:tab/>
      </w:r>
      <w:r w:rsidR="00DE5B9B" w:rsidRPr="00DE5B9B">
        <w:rPr>
          <w:rStyle w:val="Strong"/>
          <w:rFonts w:ascii="Georgia" w:hAnsi="Georgia" w:cs="Arial"/>
          <w:b w:val="0"/>
          <w:bCs w:val="0"/>
        </w:rPr>
        <w:t>P.O. Box 2925 (29)</w:t>
      </w:r>
    </w:p>
    <w:p w:rsidR="003643A5" w:rsidRPr="00B36089" w:rsidRDefault="003643A5" w:rsidP="00DE5B9B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Riyadh, Saudi Arabia</w:t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 xml:space="preserve">Riyadh </w:t>
      </w:r>
      <w:r w:rsidR="00DE5B9B" w:rsidRPr="00DE5B9B">
        <w:rPr>
          <w:rStyle w:val="Strong"/>
          <w:rFonts w:ascii="Georgia" w:hAnsi="Georgia" w:cs="Arial"/>
          <w:b w:val="0"/>
          <w:bCs w:val="0"/>
        </w:rPr>
        <w:t>11461</w:t>
      </w:r>
      <w:r w:rsidR="00DE5B9B">
        <w:rPr>
          <w:rStyle w:val="Strong"/>
          <w:rFonts w:ascii="Georgia" w:hAnsi="Georgia" w:cs="Arial"/>
          <w:b w:val="0"/>
          <w:bCs w:val="0"/>
        </w:rPr>
        <w:t xml:space="preserve"> </w:t>
      </w:r>
    </w:p>
    <w:p w:rsidR="00B73853" w:rsidRPr="00B36089" w:rsidRDefault="003643A5" w:rsidP="00DE5B9B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"/>
          <w:sz w:val="24"/>
          <w:szCs w:val="24"/>
        </w:rPr>
        <w:t>Mobile Tel: +(966) 5 06338400</w:t>
      </w:r>
      <w:r w:rsidR="00DE5B9B">
        <w:rPr>
          <w:rFonts w:cs="BookAntiqua"/>
          <w:sz w:val="24"/>
          <w:szCs w:val="24"/>
        </w:rPr>
        <w:t xml:space="preserve"> </w:t>
      </w:r>
      <w:r w:rsidR="00DE5B9B">
        <w:rPr>
          <w:rFonts w:cs="BookAntiqua"/>
          <w:sz w:val="24"/>
          <w:szCs w:val="24"/>
        </w:rPr>
        <w:tab/>
      </w:r>
      <w:r w:rsidR="00DE5B9B">
        <w:rPr>
          <w:rFonts w:cs="BookAntiqua"/>
          <w:sz w:val="24"/>
          <w:szCs w:val="24"/>
        </w:rPr>
        <w:tab/>
      </w:r>
      <w:r w:rsidR="00DE5B9B">
        <w:rPr>
          <w:rFonts w:cs="BookAntiqua"/>
          <w:sz w:val="24"/>
          <w:szCs w:val="24"/>
        </w:rPr>
        <w:tab/>
      </w:r>
      <w:r w:rsidR="00DE5B9B">
        <w:rPr>
          <w:rFonts w:cs="BookAntiqua"/>
          <w:sz w:val="24"/>
          <w:szCs w:val="24"/>
        </w:rPr>
        <w:tab/>
      </w:r>
      <w:r w:rsidR="00DE5B9B" w:rsidRPr="00B36089">
        <w:rPr>
          <w:rFonts w:cs="BookAntiqua"/>
          <w:sz w:val="24"/>
          <w:szCs w:val="24"/>
        </w:rPr>
        <w:t>Saudi Arabia</w:t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</w:p>
    <w:p w:rsidR="003643A5" w:rsidRPr="00B36089" w:rsidRDefault="00DE5B9B" w:rsidP="00B73853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</w:rPr>
      </w:pPr>
      <w:r>
        <w:rPr>
          <w:rFonts w:cs="BookAntiqua"/>
          <w:sz w:val="24"/>
          <w:szCs w:val="24"/>
        </w:rPr>
        <w:t>Work Tel: +(966) 1467-0849</w:t>
      </w:r>
      <w:r w:rsidR="00B73853"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ab/>
      </w:r>
      <w:r w:rsidR="006A4CDC"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-Bold"/>
          <w:b/>
          <w:bCs/>
          <w:sz w:val="24"/>
          <w:szCs w:val="24"/>
          <w:u w:val="single"/>
        </w:rPr>
        <w:t>e-mail address:</w:t>
      </w:r>
    </w:p>
    <w:p w:rsidR="003643A5" w:rsidRPr="00B36089" w:rsidRDefault="00B73853" w:rsidP="0074039A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Work Fax: +(966) 1</w:t>
      </w:r>
      <w:r w:rsidR="0074039A" w:rsidRPr="00B36089">
        <w:rPr>
          <w:rFonts w:cs="BookAntiqua"/>
          <w:sz w:val="24"/>
          <w:szCs w:val="24"/>
        </w:rPr>
        <w:t>467-2567</w:t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="003643A5" w:rsidRPr="00B36089">
        <w:rPr>
          <w:rFonts w:cs="BookAntiqua"/>
          <w:sz w:val="24"/>
          <w:szCs w:val="24"/>
        </w:rPr>
        <w:t>malzoghaibi@ksu.edu.sa</w:t>
      </w: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ab/>
      </w:r>
      <w:r w:rsidR="00B73853"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ab/>
      </w:r>
      <w:hyperlink r:id="rId8" w:history="1">
        <w:r w:rsidRPr="00B36089">
          <w:rPr>
            <w:rStyle w:val="Hyperlink"/>
            <w:rFonts w:cs="BookAntiqua"/>
            <w:sz w:val="24"/>
            <w:szCs w:val="24"/>
          </w:rPr>
          <w:t>zzoghaibi@gmail.com</w:t>
        </w:r>
      </w:hyperlink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Personal Information:</w:t>
      </w:r>
    </w:p>
    <w:p w:rsidR="003643A5" w:rsidRPr="00B36089" w:rsidRDefault="008D461A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Date of Birth</w:t>
      </w:r>
      <w:r w:rsidR="009A6E02">
        <w:rPr>
          <w:rFonts w:cs="BookAntiqua"/>
          <w:sz w:val="24"/>
          <w:szCs w:val="24"/>
        </w:rPr>
        <w:t>: December</w:t>
      </w:r>
      <w:r w:rsidR="003643A5" w:rsidRPr="00B36089">
        <w:rPr>
          <w:rFonts w:cs="BookAntiqua"/>
          <w:sz w:val="24"/>
          <w:szCs w:val="24"/>
        </w:rPr>
        <w:t>, 1971</w:t>
      </w: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Pla</w:t>
      </w:r>
      <w:r w:rsidR="008D461A" w:rsidRPr="00B36089">
        <w:rPr>
          <w:rFonts w:cs="BookAntiqua"/>
          <w:sz w:val="24"/>
          <w:szCs w:val="24"/>
        </w:rPr>
        <w:t>ce of Birth</w:t>
      </w:r>
      <w:r w:rsidR="00CB2129">
        <w:rPr>
          <w:rFonts w:cs="BookAntiqua"/>
          <w:sz w:val="24"/>
          <w:szCs w:val="24"/>
        </w:rPr>
        <w:t>: Me</w:t>
      </w:r>
      <w:r w:rsidRPr="00B36089">
        <w:rPr>
          <w:rFonts w:cs="BookAntiqua"/>
          <w:sz w:val="24"/>
          <w:szCs w:val="24"/>
        </w:rPr>
        <w:t>dina, Saudi Arabia</w:t>
      </w:r>
    </w:p>
    <w:p w:rsidR="003643A5" w:rsidRPr="00B36089" w:rsidRDefault="008D461A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Nationality</w:t>
      </w:r>
      <w:r w:rsidR="003643A5" w:rsidRPr="00B36089">
        <w:rPr>
          <w:rFonts w:cs="BookAntiqua"/>
          <w:sz w:val="24"/>
          <w:szCs w:val="24"/>
        </w:rPr>
        <w:t>: Saudi</w:t>
      </w:r>
    </w:p>
    <w:p w:rsidR="003643A5" w:rsidRPr="00B36089" w:rsidRDefault="008D461A" w:rsidP="009A6E02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Language</w:t>
      </w:r>
      <w:r w:rsidR="003643A5" w:rsidRPr="00B36089">
        <w:rPr>
          <w:rFonts w:cs="BookAntiqua"/>
          <w:sz w:val="24"/>
          <w:szCs w:val="24"/>
        </w:rPr>
        <w:t>: Arabic and English</w:t>
      </w: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Professional Registration ID (by the Saudi Commission for Health Specialties):</w:t>
      </w:r>
    </w:p>
    <w:p w:rsidR="003643A5" w:rsidRPr="00FB04B4" w:rsidRDefault="0074039A" w:rsidP="00FB04B4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BookAntiqua"/>
          <w:b/>
          <w:bCs/>
          <w:sz w:val="24"/>
          <w:szCs w:val="24"/>
        </w:rPr>
      </w:pPr>
      <w:r w:rsidRPr="00FB04B4">
        <w:rPr>
          <w:rFonts w:cs="BookAntiqua"/>
          <w:b/>
          <w:bCs/>
          <w:sz w:val="24"/>
          <w:szCs w:val="24"/>
        </w:rPr>
        <w:t>06-R-A-22976.</w:t>
      </w:r>
    </w:p>
    <w:p w:rsidR="0073605D" w:rsidRPr="00B36089" w:rsidRDefault="0073605D" w:rsidP="0073605D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3643A5" w:rsidRPr="00B36089" w:rsidRDefault="003643A5" w:rsidP="003643A5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Current post:</w:t>
      </w:r>
    </w:p>
    <w:p w:rsidR="003643A5" w:rsidRDefault="0073605D" w:rsidP="006A4CDC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ind w:left="1418" w:hanging="425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Associate Professor of Physiology, King Saud University, Riyadh, Saudi Arabia</w:t>
      </w:r>
      <w:r w:rsidR="003643A5" w:rsidRPr="00B36089">
        <w:rPr>
          <w:rFonts w:cs="BookAntiqua"/>
          <w:sz w:val="24"/>
          <w:szCs w:val="24"/>
        </w:rPr>
        <w:t>.</w:t>
      </w:r>
    </w:p>
    <w:p w:rsidR="00DE5B9B" w:rsidRPr="00B36089" w:rsidRDefault="00DE5B9B" w:rsidP="00DE5B9B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ind w:left="1418" w:hanging="425"/>
        <w:rPr>
          <w:rFonts w:cs="BookAntiqua"/>
          <w:sz w:val="24"/>
          <w:szCs w:val="24"/>
        </w:rPr>
      </w:pPr>
      <w:r>
        <w:rPr>
          <w:rFonts w:cs="BookAntiqua"/>
          <w:sz w:val="24"/>
          <w:szCs w:val="24"/>
        </w:rPr>
        <w:t>Chairman of Physiology Department, College of Medicine, King Saud University</w:t>
      </w:r>
    </w:p>
    <w:p w:rsidR="0073605D" w:rsidRPr="00B36089" w:rsidRDefault="0073605D" w:rsidP="0073605D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73605D" w:rsidRDefault="0073605D" w:rsidP="0073605D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Other Title:</w:t>
      </w:r>
    </w:p>
    <w:p w:rsidR="009A6E02" w:rsidRPr="00B36089" w:rsidRDefault="009A6E02" w:rsidP="009A6E02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</w:p>
    <w:p w:rsidR="00FB04B4" w:rsidRPr="00FB04B4" w:rsidRDefault="00FB04B4" w:rsidP="00FB04B4">
      <w:pPr>
        <w:autoSpaceDE w:val="0"/>
        <w:autoSpaceDN w:val="0"/>
        <w:bidi w:val="0"/>
        <w:adjustRightInd w:val="0"/>
        <w:spacing w:after="0" w:line="240" w:lineRule="auto"/>
        <w:ind w:left="1440" w:hanging="1440"/>
        <w:rPr>
          <w:rFonts w:cs="BookAntiqua"/>
          <w:b/>
          <w:bCs/>
          <w:sz w:val="24"/>
          <w:szCs w:val="24"/>
        </w:rPr>
      </w:pPr>
      <w:r w:rsidRPr="00FB04B4">
        <w:rPr>
          <w:rFonts w:cs="BookAntiqua"/>
          <w:b/>
          <w:bCs/>
          <w:sz w:val="24"/>
          <w:szCs w:val="24"/>
        </w:rPr>
        <w:t>May 2009 - April 2012</w:t>
      </w:r>
    </w:p>
    <w:p w:rsidR="0073605D" w:rsidRPr="00FB04B4" w:rsidRDefault="00FB04B4" w:rsidP="00FB04B4">
      <w:pPr>
        <w:autoSpaceDE w:val="0"/>
        <w:autoSpaceDN w:val="0"/>
        <w:bidi w:val="0"/>
        <w:adjustRightInd w:val="0"/>
        <w:spacing w:after="0" w:line="240" w:lineRule="auto"/>
        <w:ind w:left="1440" w:hanging="1440"/>
        <w:rPr>
          <w:rFonts w:cs="BookAntiqua"/>
          <w:sz w:val="24"/>
          <w:szCs w:val="24"/>
        </w:rPr>
      </w:pPr>
      <w:r>
        <w:rPr>
          <w:rFonts w:cs="BookAntiqua"/>
          <w:sz w:val="24"/>
          <w:szCs w:val="24"/>
        </w:rPr>
        <w:tab/>
      </w:r>
      <w:r w:rsidR="0073605D" w:rsidRPr="00FB04B4">
        <w:rPr>
          <w:rFonts w:cs="BookAntiqua"/>
          <w:sz w:val="24"/>
          <w:szCs w:val="24"/>
        </w:rPr>
        <w:t xml:space="preserve">Assistant Director of Center of Excellence in Biotechnology Research for </w:t>
      </w:r>
      <w:r w:rsidR="008D461A" w:rsidRPr="00FB04B4">
        <w:rPr>
          <w:rFonts w:cs="BookAntiqua"/>
          <w:sz w:val="24"/>
          <w:szCs w:val="24"/>
        </w:rPr>
        <w:t xml:space="preserve">Education and Outreach </w:t>
      </w:r>
      <w:r>
        <w:rPr>
          <w:rFonts w:cs="BookAntiqua"/>
          <w:sz w:val="24"/>
          <w:szCs w:val="24"/>
        </w:rPr>
        <w:t>Programs; King Saud University.</w:t>
      </w:r>
    </w:p>
    <w:p w:rsidR="004219F7" w:rsidRDefault="004219F7" w:rsidP="004219F7">
      <w:pPr>
        <w:autoSpaceDE w:val="0"/>
        <w:autoSpaceDN w:val="0"/>
        <w:bidi w:val="0"/>
        <w:adjustRightInd w:val="0"/>
        <w:spacing w:after="0" w:line="240" w:lineRule="auto"/>
        <w:ind w:left="1440" w:hanging="1440"/>
        <w:rPr>
          <w:rFonts w:cs="BookAntiqua"/>
          <w:b/>
          <w:bCs/>
          <w:sz w:val="24"/>
          <w:szCs w:val="24"/>
        </w:rPr>
      </w:pPr>
    </w:p>
    <w:p w:rsidR="0073605D" w:rsidRPr="00FB04B4" w:rsidRDefault="00FB04B4" w:rsidP="004219F7">
      <w:pPr>
        <w:autoSpaceDE w:val="0"/>
        <w:autoSpaceDN w:val="0"/>
        <w:bidi w:val="0"/>
        <w:adjustRightInd w:val="0"/>
        <w:spacing w:after="0" w:line="240" w:lineRule="auto"/>
        <w:ind w:left="1440" w:hanging="1440"/>
        <w:rPr>
          <w:rFonts w:cs="BookAntiqua"/>
          <w:b/>
          <w:bCs/>
          <w:sz w:val="24"/>
          <w:szCs w:val="24"/>
        </w:rPr>
      </w:pPr>
      <w:r w:rsidRPr="00FB04B4">
        <w:rPr>
          <w:rFonts w:cs="BookAntiqua"/>
          <w:b/>
          <w:bCs/>
          <w:sz w:val="24"/>
          <w:szCs w:val="24"/>
        </w:rPr>
        <w:t>April 2012</w:t>
      </w:r>
      <w:r>
        <w:rPr>
          <w:rFonts w:cs="BookAntiqua"/>
          <w:b/>
          <w:bCs/>
          <w:sz w:val="24"/>
          <w:szCs w:val="24"/>
        </w:rPr>
        <w:tab/>
      </w:r>
      <w:r w:rsidRPr="004219F7">
        <w:rPr>
          <w:rFonts w:cstheme="minorHAnsi"/>
          <w:sz w:val="24"/>
          <w:szCs w:val="24"/>
        </w:rPr>
        <w:t>Vice Director for Administrative and Financial Affairs, Center of Excellence in Biotechnology Research; King Saud University.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</w:p>
    <w:p w:rsidR="004219F7" w:rsidRDefault="004219F7" w:rsidP="00B73853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</w:p>
    <w:p w:rsidR="00B73853" w:rsidRPr="00B36089" w:rsidRDefault="00B73853" w:rsidP="004219F7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Education:</w:t>
      </w:r>
    </w:p>
    <w:p w:rsidR="00B73853" w:rsidRPr="00B36089" w:rsidRDefault="00B73853" w:rsidP="00B73853">
      <w:pPr>
        <w:autoSpaceDE w:val="0"/>
        <w:autoSpaceDN w:val="0"/>
        <w:bidi w:val="0"/>
        <w:adjustRightInd w:val="0"/>
        <w:spacing w:after="0" w:line="240" w:lineRule="auto"/>
        <w:rPr>
          <w:rFonts w:cs="BookAntiqua-Bold"/>
          <w:b/>
          <w:bCs/>
          <w:sz w:val="24"/>
          <w:szCs w:val="24"/>
          <w:u w:val="single"/>
        </w:rPr>
      </w:pPr>
    </w:p>
    <w:p w:rsidR="0073605D" w:rsidRPr="00B36089" w:rsidRDefault="00B73853" w:rsidP="00B73853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sz w:val="24"/>
          <w:szCs w:val="24"/>
        </w:rPr>
      </w:pPr>
      <w:r w:rsidRPr="00B36089">
        <w:rPr>
          <w:rFonts w:cs="BookAntiqua-Bold"/>
          <w:b/>
          <w:bCs/>
          <w:sz w:val="24"/>
          <w:szCs w:val="24"/>
        </w:rPr>
        <w:t>1990-1995</w:t>
      </w:r>
      <w:r w:rsidRPr="00B36089">
        <w:rPr>
          <w:rFonts w:cs="BookAntiqua-Bold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>B.Sc. Rehabil</w:t>
      </w:r>
      <w:r w:rsidR="00CB2129">
        <w:rPr>
          <w:rFonts w:cs="BookAntiqua"/>
          <w:sz w:val="24"/>
          <w:szCs w:val="24"/>
        </w:rPr>
        <w:t>itation Sciences</w:t>
      </w:r>
      <w:r w:rsidRPr="00B36089">
        <w:rPr>
          <w:rFonts w:cs="BookAntiqua"/>
          <w:sz w:val="24"/>
          <w:szCs w:val="24"/>
        </w:rPr>
        <w:t xml:space="preserve">; College of Applied Health Sciences, King Saud University, Riyadh, Saudi Arabia. </w:t>
      </w:r>
    </w:p>
    <w:p w:rsidR="00B73853" w:rsidRPr="00B36089" w:rsidRDefault="00B73853" w:rsidP="00B73853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B73853" w:rsidRPr="00B36089" w:rsidRDefault="006E13A7" w:rsidP="006E13A7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lastRenderedPageBreak/>
        <w:t>3/</w:t>
      </w:r>
      <w:r w:rsidR="00B73853" w:rsidRPr="00B36089">
        <w:rPr>
          <w:rFonts w:cs="BookAntiqua"/>
          <w:b/>
          <w:bCs/>
          <w:sz w:val="24"/>
          <w:szCs w:val="24"/>
        </w:rPr>
        <w:t>98-</w:t>
      </w:r>
      <w:r w:rsidRPr="00B36089">
        <w:rPr>
          <w:rFonts w:cs="BookAntiqua"/>
          <w:b/>
          <w:bCs/>
          <w:sz w:val="24"/>
          <w:szCs w:val="24"/>
        </w:rPr>
        <w:t>8/</w:t>
      </w:r>
      <w:r w:rsidR="00B73853" w:rsidRPr="00B36089">
        <w:rPr>
          <w:rFonts w:cs="BookAntiqua"/>
          <w:b/>
          <w:bCs/>
          <w:sz w:val="24"/>
          <w:szCs w:val="24"/>
        </w:rPr>
        <w:t>02</w:t>
      </w:r>
      <w:r w:rsidR="00B73853" w:rsidRPr="00B36089">
        <w:rPr>
          <w:rFonts w:cs="BookAntiqua"/>
          <w:sz w:val="24"/>
          <w:szCs w:val="24"/>
        </w:rPr>
        <w:tab/>
        <w:t xml:space="preserve">PhD. Physiology; Medical College of Virginia, Virginia Commonwealth University, Richmond, Virginia, USA. </w:t>
      </w:r>
    </w:p>
    <w:p w:rsidR="002F3B66" w:rsidRPr="00B36089" w:rsidRDefault="002F3B66" w:rsidP="002F3B66">
      <w:pPr>
        <w:bidi w:val="0"/>
        <w:spacing w:line="240" w:lineRule="auto"/>
        <w:rPr>
          <w:b/>
          <w:bCs/>
          <w:sz w:val="24"/>
          <w:szCs w:val="24"/>
          <w:u w:val="single"/>
        </w:rPr>
      </w:pPr>
    </w:p>
    <w:p w:rsidR="00EC6F67" w:rsidRPr="00B36089" w:rsidRDefault="00EC6F67" w:rsidP="002F3B66">
      <w:pPr>
        <w:bidi w:val="0"/>
        <w:spacing w:line="240" w:lineRule="auto"/>
        <w:rPr>
          <w:sz w:val="24"/>
          <w:szCs w:val="24"/>
        </w:rPr>
      </w:pPr>
      <w:r w:rsidRPr="00B36089">
        <w:rPr>
          <w:b/>
          <w:bCs/>
          <w:sz w:val="24"/>
          <w:szCs w:val="24"/>
          <w:u w:val="single"/>
        </w:rPr>
        <w:t xml:space="preserve">Ph.D. Dissertation: </w:t>
      </w:r>
    </w:p>
    <w:p w:rsidR="00EC6F67" w:rsidRPr="00B36089" w:rsidRDefault="00EC6F67" w:rsidP="00B36089">
      <w:pPr>
        <w:bidi w:val="0"/>
        <w:spacing w:line="240" w:lineRule="auto"/>
        <w:rPr>
          <w:sz w:val="24"/>
          <w:szCs w:val="24"/>
        </w:rPr>
      </w:pPr>
      <w:r w:rsidRPr="00B36089">
        <w:rPr>
          <w:sz w:val="24"/>
          <w:szCs w:val="24"/>
        </w:rPr>
        <w:t>Oxidative Stress Regulation of Intestinal Smooth Muscle IL-8 in Crohn’s Disease</w:t>
      </w:r>
      <w:r w:rsidRPr="00B36089">
        <w:rPr>
          <w:i/>
          <w:iCs/>
          <w:sz w:val="24"/>
          <w:szCs w:val="24"/>
        </w:rPr>
        <w:t>.</w:t>
      </w:r>
    </w:p>
    <w:p w:rsidR="00EC6F67" w:rsidRDefault="00847C65" w:rsidP="00EC6F67">
      <w:pPr>
        <w:bidi w:val="0"/>
        <w:spacing w:line="360" w:lineRule="auto"/>
        <w:rPr>
          <w:b/>
          <w:bCs/>
          <w:sz w:val="24"/>
          <w:szCs w:val="24"/>
          <w:u w:val="single"/>
        </w:rPr>
      </w:pPr>
      <w:r w:rsidRPr="00B36089">
        <w:rPr>
          <w:b/>
          <w:bCs/>
          <w:sz w:val="24"/>
          <w:szCs w:val="24"/>
          <w:u w:val="single"/>
        </w:rPr>
        <w:t xml:space="preserve">Training and </w:t>
      </w:r>
      <w:r w:rsidR="00EC6F67" w:rsidRPr="00B36089">
        <w:rPr>
          <w:b/>
          <w:bCs/>
          <w:sz w:val="24"/>
          <w:szCs w:val="24"/>
          <w:u w:val="single"/>
        </w:rPr>
        <w:t>Academic Appointments:</w:t>
      </w:r>
    </w:p>
    <w:p w:rsidR="00386B1E" w:rsidRPr="00386B1E" w:rsidRDefault="00386B1E" w:rsidP="00386B1E">
      <w:pPr>
        <w:bidi w:val="0"/>
        <w:spacing w:line="240" w:lineRule="auto"/>
        <w:ind w:left="1710" w:hanging="17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2/</w:t>
      </w:r>
      <w:r w:rsidRPr="00386B1E">
        <w:rPr>
          <w:b/>
          <w:bCs/>
          <w:sz w:val="24"/>
          <w:szCs w:val="24"/>
        </w:rPr>
        <w:t>13</w:t>
      </w:r>
      <w:r>
        <w:rPr>
          <w:b/>
          <w:bCs/>
          <w:sz w:val="24"/>
          <w:szCs w:val="24"/>
        </w:rPr>
        <w:t xml:space="preserve">-present       </w:t>
      </w:r>
      <w:r>
        <w:rPr>
          <w:rFonts w:cs="BookAntiqua"/>
          <w:sz w:val="24"/>
          <w:szCs w:val="24"/>
        </w:rPr>
        <w:t>Chairman of Physiology Department, College of Medicine, King Saud University</w:t>
      </w:r>
    </w:p>
    <w:p w:rsidR="00EC6F67" w:rsidRPr="00B36089" w:rsidRDefault="006E13A7" w:rsidP="006E13A7">
      <w:pPr>
        <w:bidi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2/</w:t>
      </w:r>
      <w:r w:rsidR="006A4CDC" w:rsidRPr="00B36089">
        <w:rPr>
          <w:b/>
          <w:bCs/>
          <w:sz w:val="24"/>
          <w:szCs w:val="24"/>
        </w:rPr>
        <w:t>08-present</w:t>
      </w:r>
      <w:r w:rsidR="006A4CDC" w:rsidRPr="00B36089">
        <w:rPr>
          <w:sz w:val="24"/>
          <w:szCs w:val="24"/>
        </w:rPr>
        <w:tab/>
      </w:r>
      <w:r w:rsidR="00EC6F67" w:rsidRPr="00B36089">
        <w:rPr>
          <w:sz w:val="24"/>
          <w:szCs w:val="24"/>
        </w:rPr>
        <w:t>Associate Professor, Department of Physiology, College of Medicine, King Saud Universi</w:t>
      </w:r>
      <w:r w:rsidR="006A4CDC" w:rsidRPr="00B36089">
        <w:rPr>
          <w:sz w:val="24"/>
          <w:szCs w:val="24"/>
        </w:rPr>
        <w:t>ty, Riyadh, Saudi Arabia</w:t>
      </w:r>
      <w:r w:rsidR="00EC6F67" w:rsidRPr="00B36089">
        <w:rPr>
          <w:sz w:val="24"/>
          <w:szCs w:val="24"/>
        </w:rPr>
        <w:t xml:space="preserve">. </w:t>
      </w:r>
    </w:p>
    <w:p w:rsidR="006A4CDC" w:rsidRPr="00B36089" w:rsidRDefault="006A4CDC" w:rsidP="006A4CDC">
      <w:pPr>
        <w:bidi w:val="0"/>
        <w:spacing w:after="0" w:line="240" w:lineRule="auto"/>
        <w:ind w:left="2127" w:hanging="2127"/>
        <w:rPr>
          <w:b/>
          <w:bCs/>
          <w:i/>
          <w:iCs/>
          <w:sz w:val="24"/>
          <w:szCs w:val="24"/>
        </w:rPr>
      </w:pPr>
    </w:p>
    <w:p w:rsidR="006A4CDC" w:rsidRDefault="006E13A7" w:rsidP="00D60AAC">
      <w:pPr>
        <w:bidi w:val="0"/>
        <w:spacing w:after="0" w:line="240" w:lineRule="auto"/>
        <w:ind w:left="1701" w:hanging="1701"/>
        <w:rPr>
          <w:b/>
          <w:bCs/>
          <w:sz w:val="24"/>
          <w:szCs w:val="24"/>
        </w:rPr>
      </w:pPr>
      <w:r w:rsidRPr="00B36089">
        <w:rPr>
          <w:b/>
          <w:bCs/>
          <w:sz w:val="24"/>
          <w:szCs w:val="24"/>
        </w:rPr>
        <w:t>3/</w:t>
      </w:r>
      <w:r w:rsidR="006A4CDC" w:rsidRPr="00B36089">
        <w:rPr>
          <w:b/>
          <w:bCs/>
          <w:sz w:val="24"/>
          <w:szCs w:val="24"/>
        </w:rPr>
        <w:t>03-</w:t>
      </w:r>
      <w:r w:rsidR="00847C65" w:rsidRPr="00B36089">
        <w:rPr>
          <w:b/>
          <w:bCs/>
          <w:sz w:val="24"/>
          <w:szCs w:val="24"/>
        </w:rPr>
        <w:t>2/</w:t>
      </w:r>
      <w:r w:rsidR="006A4CDC" w:rsidRPr="00B36089">
        <w:rPr>
          <w:b/>
          <w:bCs/>
          <w:sz w:val="24"/>
          <w:szCs w:val="24"/>
        </w:rPr>
        <w:t>08</w:t>
      </w:r>
      <w:r w:rsidR="006A4CDC" w:rsidRPr="00B36089">
        <w:rPr>
          <w:sz w:val="24"/>
          <w:szCs w:val="24"/>
        </w:rPr>
        <w:tab/>
      </w:r>
      <w:r w:rsidR="00EC6F67" w:rsidRPr="00B36089">
        <w:rPr>
          <w:sz w:val="24"/>
          <w:szCs w:val="24"/>
        </w:rPr>
        <w:t>Assistant Professor, Department of Physiology, College of Medicine, King Saud University, Riyadh, Saudi Arabi</w:t>
      </w:r>
      <w:r w:rsidR="006A4CDC" w:rsidRPr="00B36089">
        <w:rPr>
          <w:sz w:val="24"/>
          <w:szCs w:val="24"/>
        </w:rPr>
        <w:t>a.</w:t>
      </w:r>
      <w:r w:rsidR="00EC6F67" w:rsidRPr="00B36089">
        <w:rPr>
          <w:b/>
          <w:bCs/>
          <w:i/>
          <w:iCs/>
          <w:sz w:val="24"/>
          <w:szCs w:val="24"/>
        </w:rPr>
        <w:t xml:space="preserve"> </w:t>
      </w:r>
    </w:p>
    <w:p w:rsidR="00D60AAC" w:rsidRPr="00D60AAC" w:rsidRDefault="00D60AAC" w:rsidP="00D60AAC">
      <w:pPr>
        <w:bidi w:val="0"/>
        <w:spacing w:after="0" w:line="240" w:lineRule="auto"/>
        <w:ind w:left="1701" w:hanging="1701"/>
        <w:rPr>
          <w:b/>
          <w:bCs/>
          <w:sz w:val="24"/>
          <w:szCs w:val="24"/>
        </w:rPr>
      </w:pPr>
    </w:p>
    <w:p w:rsidR="00EC6F67" w:rsidRDefault="00847C65" w:rsidP="00847C65">
      <w:pPr>
        <w:bidi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3/</w:t>
      </w:r>
      <w:r w:rsidR="006A4CDC" w:rsidRPr="00B36089">
        <w:rPr>
          <w:b/>
          <w:bCs/>
          <w:sz w:val="24"/>
          <w:szCs w:val="24"/>
        </w:rPr>
        <w:t>98-</w:t>
      </w:r>
      <w:r w:rsidRPr="00B36089">
        <w:rPr>
          <w:b/>
          <w:bCs/>
          <w:sz w:val="24"/>
          <w:szCs w:val="24"/>
        </w:rPr>
        <w:t>8/</w:t>
      </w:r>
      <w:r w:rsidR="006A4CDC" w:rsidRPr="00B36089">
        <w:rPr>
          <w:b/>
          <w:bCs/>
          <w:sz w:val="24"/>
          <w:szCs w:val="24"/>
        </w:rPr>
        <w:t>02</w:t>
      </w:r>
      <w:r w:rsidR="006A4CDC" w:rsidRPr="00B36089">
        <w:rPr>
          <w:sz w:val="24"/>
          <w:szCs w:val="24"/>
        </w:rPr>
        <w:tab/>
      </w:r>
      <w:r w:rsidR="00EC6F67" w:rsidRPr="00B36089">
        <w:rPr>
          <w:sz w:val="24"/>
          <w:szCs w:val="24"/>
        </w:rPr>
        <w:t>Graduate Student, Department of Physiology, Medical College of Virginia, Virginia Commonwealth University, R</w:t>
      </w:r>
      <w:r w:rsidR="006A4CDC" w:rsidRPr="00B36089">
        <w:rPr>
          <w:sz w:val="24"/>
          <w:szCs w:val="24"/>
        </w:rPr>
        <w:t>ichmond, Virginia, USA</w:t>
      </w:r>
      <w:r w:rsidR="00EC6F67" w:rsidRPr="00B36089">
        <w:rPr>
          <w:sz w:val="24"/>
          <w:szCs w:val="24"/>
        </w:rPr>
        <w:t>.</w:t>
      </w:r>
    </w:p>
    <w:p w:rsidR="00D60AAC" w:rsidRPr="00B36089" w:rsidRDefault="00D60AAC" w:rsidP="00D60AAC">
      <w:pPr>
        <w:bidi w:val="0"/>
        <w:spacing w:after="0" w:line="240" w:lineRule="auto"/>
        <w:ind w:left="1701" w:hanging="1701"/>
        <w:rPr>
          <w:sz w:val="24"/>
          <w:szCs w:val="24"/>
        </w:rPr>
      </w:pPr>
    </w:p>
    <w:p w:rsidR="00847C65" w:rsidRPr="00B36089" w:rsidRDefault="00847C65" w:rsidP="00847C65">
      <w:pPr>
        <w:bidi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1/98-3/98</w:t>
      </w:r>
      <w:r w:rsidRPr="00B36089">
        <w:rPr>
          <w:b/>
          <w:bCs/>
          <w:sz w:val="24"/>
          <w:szCs w:val="24"/>
        </w:rPr>
        <w:tab/>
      </w:r>
      <w:r w:rsidRPr="00B36089">
        <w:rPr>
          <w:sz w:val="24"/>
          <w:szCs w:val="24"/>
        </w:rPr>
        <w:t xml:space="preserve">Demonstrator, Clinical Physiology, Neurological Science, Department of Physiology, College of Medicine, King Saud University, Riyadh, Saudi Arabia. </w:t>
      </w:r>
    </w:p>
    <w:p w:rsidR="006A4CDC" w:rsidRPr="00B36089" w:rsidRDefault="006A4CDC" w:rsidP="006A4CDC">
      <w:pPr>
        <w:bidi w:val="0"/>
        <w:spacing w:after="0" w:line="240" w:lineRule="auto"/>
        <w:ind w:left="2127" w:hanging="2127"/>
        <w:rPr>
          <w:b/>
          <w:bCs/>
          <w:sz w:val="24"/>
          <w:szCs w:val="24"/>
        </w:rPr>
      </w:pPr>
    </w:p>
    <w:p w:rsidR="00EC6F67" w:rsidRPr="00B36089" w:rsidRDefault="00847C65" w:rsidP="00847C65">
      <w:pPr>
        <w:bidi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1/</w:t>
      </w:r>
      <w:r w:rsidR="006A4CDC" w:rsidRPr="00B36089">
        <w:rPr>
          <w:b/>
          <w:bCs/>
          <w:sz w:val="24"/>
          <w:szCs w:val="24"/>
        </w:rPr>
        <w:t>96-</w:t>
      </w:r>
      <w:r w:rsidRPr="00B36089">
        <w:rPr>
          <w:b/>
          <w:bCs/>
          <w:sz w:val="24"/>
          <w:szCs w:val="24"/>
        </w:rPr>
        <w:t>1/</w:t>
      </w:r>
      <w:r w:rsidR="006A4CDC" w:rsidRPr="00B36089">
        <w:rPr>
          <w:b/>
          <w:bCs/>
          <w:sz w:val="24"/>
          <w:szCs w:val="24"/>
        </w:rPr>
        <w:t>98</w:t>
      </w:r>
      <w:r w:rsidR="0085147B" w:rsidRPr="00B36089">
        <w:rPr>
          <w:sz w:val="24"/>
          <w:szCs w:val="24"/>
        </w:rPr>
        <w:tab/>
      </w:r>
      <w:r w:rsidR="00EC6F67" w:rsidRPr="00B36089">
        <w:rPr>
          <w:sz w:val="24"/>
          <w:szCs w:val="24"/>
        </w:rPr>
        <w:t>Physical a</w:t>
      </w:r>
      <w:bookmarkStart w:id="0" w:name="_GoBack"/>
      <w:bookmarkEnd w:id="0"/>
      <w:r w:rsidR="00EC6F67" w:rsidRPr="00B36089">
        <w:rPr>
          <w:sz w:val="24"/>
          <w:szCs w:val="24"/>
        </w:rPr>
        <w:t>nd Rehabilitation Therapist, Rehabilitation Department, King Faisal Specialist Hospital and Research Center, Riyadh, Kin</w:t>
      </w:r>
      <w:r w:rsidR="006A4CDC" w:rsidRPr="00B36089">
        <w:rPr>
          <w:sz w:val="24"/>
          <w:szCs w:val="24"/>
        </w:rPr>
        <w:t>gdom of Saudi Arabia</w:t>
      </w:r>
      <w:r w:rsidR="00EC6F67" w:rsidRPr="00B36089">
        <w:rPr>
          <w:sz w:val="24"/>
          <w:szCs w:val="24"/>
        </w:rPr>
        <w:t xml:space="preserve">. </w:t>
      </w:r>
    </w:p>
    <w:p w:rsidR="00EC6F67" w:rsidRPr="00B36089" w:rsidRDefault="00EC6F67" w:rsidP="00EC6F67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sz w:val="24"/>
          <w:szCs w:val="24"/>
        </w:rPr>
      </w:pPr>
    </w:p>
    <w:p w:rsidR="006C5549" w:rsidRDefault="006C5549" w:rsidP="006C5549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b/>
          <w:bCs/>
          <w:sz w:val="24"/>
          <w:szCs w:val="24"/>
          <w:u w:val="single"/>
        </w:rPr>
      </w:pPr>
      <w:r w:rsidRPr="00B36089">
        <w:rPr>
          <w:rFonts w:cs="BookAntiqua"/>
          <w:b/>
          <w:bCs/>
          <w:sz w:val="24"/>
          <w:szCs w:val="24"/>
          <w:u w:val="single"/>
        </w:rPr>
        <w:t>Administrative Appointments:</w:t>
      </w:r>
    </w:p>
    <w:p w:rsidR="00D60AAC" w:rsidRPr="00B36089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b/>
          <w:bCs/>
          <w:sz w:val="24"/>
          <w:szCs w:val="24"/>
          <w:u w:val="single"/>
        </w:rPr>
      </w:pPr>
    </w:p>
    <w:p w:rsidR="00D60AAC" w:rsidRDefault="000E6DDE" w:rsidP="000E6D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5/11</w:t>
      </w:r>
      <w:r w:rsidR="00D60AAC" w:rsidRPr="00D60AAC">
        <w:rPr>
          <w:rFonts w:cs="BookAntiqua"/>
          <w:b/>
          <w:bCs/>
          <w:sz w:val="24"/>
          <w:szCs w:val="24"/>
        </w:rPr>
        <w:t>-present</w:t>
      </w:r>
      <w:r w:rsidR="00D60AAC" w:rsidRPr="00D60AAC">
        <w:rPr>
          <w:rFonts w:cs="BookAntiqua"/>
          <w:b/>
          <w:bCs/>
          <w:sz w:val="24"/>
          <w:szCs w:val="24"/>
        </w:rPr>
        <w:tab/>
      </w:r>
      <w:r w:rsidR="00D60AAC" w:rsidRPr="00D60AAC">
        <w:rPr>
          <w:rFonts w:cs="BookAntiqua"/>
          <w:sz w:val="24"/>
          <w:szCs w:val="24"/>
        </w:rPr>
        <w:t>H</w:t>
      </w:r>
      <w:r w:rsidR="00D60AAC" w:rsidRPr="00D60AAC">
        <w:rPr>
          <w:sz w:val="24"/>
          <w:szCs w:val="24"/>
        </w:rPr>
        <w:t>ead</w:t>
      </w:r>
      <w:r w:rsidR="00D60AAC">
        <w:rPr>
          <w:sz w:val="24"/>
          <w:szCs w:val="24"/>
        </w:rPr>
        <w:t xml:space="preserve"> of the Student Development </w:t>
      </w:r>
      <w:r>
        <w:rPr>
          <w:sz w:val="24"/>
          <w:szCs w:val="24"/>
        </w:rPr>
        <w:t xml:space="preserve">and Student Affairs </w:t>
      </w:r>
      <w:r w:rsidR="00D60AAC">
        <w:rPr>
          <w:sz w:val="24"/>
          <w:szCs w:val="24"/>
        </w:rPr>
        <w:t>Committee,</w:t>
      </w:r>
      <w:r w:rsidR="00D60AAC" w:rsidRPr="00B36089">
        <w:rPr>
          <w:sz w:val="24"/>
          <w:szCs w:val="24"/>
        </w:rPr>
        <w:t xml:space="preserve"> College of Medicine, King Saud University, Riyadh, Saudi Arabia.</w:t>
      </w:r>
    </w:p>
    <w:p w:rsidR="006C5549" w:rsidRPr="00B36089" w:rsidRDefault="006C5549" w:rsidP="006C5549">
      <w:pPr>
        <w:autoSpaceDE w:val="0"/>
        <w:autoSpaceDN w:val="0"/>
        <w:bidi w:val="0"/>
        <w:adjustRightInd w:val="0"/>
        <w:spacing w:after="0" w:line="240" w:lineRule="auto"/>
        <w:ind w:left="1418" w:hanging="1418"/>
        <w:rPr>
          <w:rFonts w:cs="BookAntiqua"/>
          <w:b/>
          <w:bCs/>
          <w:sz w:val="24"/>
          <w:szCs w:val="24"/>
          <w:u w:val="single"/>
        </w:rPr>
      </w:pPr>
    </w:p>
    <w:p w:rsidR="006C5549" w:rsidRPr="00B36089" w:rsidRDefault="00D708DE" w:rsidP="00D708DE">
      <w:pPr>
        <w:bidi w:val="0"/>
        <w:spacing w:after="0" w:line="240" w:lineRule="auto"/>
        <w:ind w:left="1701" w:hanging="1701"/>
        <w:jc w:val="both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9</w:t>
      </w:r>
      <w:r w:rsidR="00990AE1" w:rsidRPr="00B36089">
        <w:rPr>
          <w:b/>
          <w:bCs/>
          <w:sz w:val="24"/>
          <w:szCs w:val="24"/>
        </w:rPr>
        <w:t>/</w:t>
      </w:r>
      <w:r w:rsidR="006C5549" w:rsidRPr="00B36089">
        <w:rPr>
          <w:b/>
          <w:bCs/>
          <w:sz w:val="24"/>
          <w:szCs w:val="24"/>
        </w:rPr>
        <w:t>03-</w:t>
      </w:r>
      <w:r w:rsidRPr="00B36089">
        <w:rPr>
          <w:b/>
          <w:bCs/>
          <w:sz w:val="24"/>
          <w:szCs w:val="24"/>
        </w:rPr>
        <w:t>7</w:t>
      </w:r>
      <w:r w:rsidR="00990AE1" w:rsidRPr="00B36089">
        <w:rPr>
          <w:b/>
          <w:bCs/>
          <w:sz w:val="24"/>
          <w:szCs w:val="24"/>
        </w:rPr>
        <w:t>/</w:t>
      </w:r>
      <w:r w:rsidR="006C5549" w:rsidRPr="00B36089">
        <w:rPr>
          <w:b/>
          <w:bCs/>
          <w:sz w:val="24"/>
          <w:szCs w:val="24"/>
        </w:rPr>
        <w:t>0</w:t>
      </w:r>
      <w:r w:rsidRPr="00B36089">
        <w:rPr>
          <w:b/>
          <w:bCs/>
          <w:sz w:val="24"/>
          <w:szCs w:val="24"/>
        </w:rPr>
        <w:t>7</w:t>
      </w:r>
      <w:r w:rsidR="0073605D" w:rsidRPr="00B36089">
        <w:rPr>
          <w:rFonts w:cs="BookAntiqua"/>
          <w:sz w:val="24"/>
          <w:szCs w:val="24"/>
        </w:rPr>
        <w:t xml:space="preserve"> </w:t>
      </w:r>
      <w:r w:rsidR="006C5549" w:rsidRPr="00B36089">
        <w:rPr>
          <w:sz w:val="24"/>
          <w:szCs w:val="24"/>
        </w:rPr>
        <w:tab/>
        <w:t xml:space="preserve">Academic mentor of the first year students at College of Medicine, King Saud University, Riyadh, Saudi Arabia. </w:t>
      </w:r>
    </w:p>
    <w:p w:rsidR="006C5549" w:rsidRPr="00B36089" w:rsidRDefault="006C5549" w:rsidP="006C5549">
      <w:pPr>
        <w:bidi w:val="0"/>
        <w:spacing w:after="0" w:line="240" w:lineRule="auto"/>
        <w:ind w:left="1701" w:hanging="1701"/>
        <w:jc w:val="both"/>
        <w:rPr>
          <w:sz w:val="24"/>
          <w:szCs w:val="24"/>
        </w:rPr>
      </w:pPr>
    </w:p>
    <w:p w:rsidR="006C5549" w:rsidRPr="00B36089" w:rsidRDefault="00846947" w:rsidP="00847C65">
      <w:pPr>
        <w:bidi w:val="0"/>
        <w:spacing w:after="0" w:line="240" w:lineRule="auto"/>
        <w:ind w:left="1701" w:hanging="1701"/>
        <w:jc w:val="both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2</w:t>
      </w:r>
      <w:r w:rsidR="00990AE1" w:rsidRPr="00B36089">
        <w:rPr>
          <w:b/>
          <w:bCs/>
          <w:sz w:val="24"/>
          <w:szCs w:val="24"/>
        </w:rPr>
        <w:t>/</w:t>
      </w:r>
      <w:r w:rsidR="006C5549" w:rsidRPr="00B36089">
        <w:rPr>
          <w:b/>
          <w:bCs/>
          <w:sz w:val="24"/>
          <w:szCs w:val="24"/>
        </w:rPr>
        <w:t>06-</w:t>
      </w:r>
      <w:r w:rsidR="00847C65" w:rsidRPr="00B36089">
        <w:rPr>
          <w:b/>
          <w:bCs/>
          <w:sz w:val="24"/>
          <w:szCs w:val="24"/>
        </w:rPr>
        <w:t>2</w:t>
      </w:r>
      <w:r w:rsidR="00990AE1" w:rsidRPr="00B36089">
        <w:rPr>
          <w:b/>
          <w:bCs/>
          <w:sz w:val="24"/>
          <w:szCs w:val="24"/>
        </w:rPr>
        <w:t>/</w:t>
      </w:r>
      <w:r w:rsidR="006C5549" w:rsidRPr="00B36089">
        <w:rPr>
          <w:b/>
          <w:bCs/>
          <w:sz w:val="24"/>
          <w:szCs w:val="24"/>
        </w:rPr>
        <w:t>09</w:t>
      </w:r>
      <w:r w:rsidR="006C5549" w:rsidRPr="00B36089">
        <w:rPr>
          <w:sz w:val="24"/>
          <w:szCs w:val="24"/>
        </w:rPr>
        <w:tab/>
        <w:t xml:space="preserve">Supervisor, Education and Training Department at the University Hospitals, King Saud University, Riyadh, Saudi Arabia.  </w:t>
      </w:r>
    </w:p>
    <w:p w:rsidR="0073605D" w:rsidRDefault="0073605D" w:rsidP="0073605D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D50E83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7/</w:t>
      </w:r>
      <w:r w:rsidR="00D50E83" w:rsidRPr="00D50E83">
        <w:rPr>
          <w:rFonts w:cs="BookAntiqua"/>
          <w:b/>
          <w:bCs/>
          <w:sz w:val="24"/>
          <w:szCs w:val="24"/>
        </w:rPr>
        <w:t>11-present</w:t>
      </w:r>
      <w:r>
        <w:rPr>
          <w:rFonts w:cs="BookAntiqua"/>
          <w:b/>
          <w:bCs/>
          <w:sz w:val="24"/>
          <w:szCs w:val="24"/>
        </w:rPr>
        <w:tab/>
      </w:r>
      <w:r w:rsidR="00D50E83" w:rsidRPr="00B36089">
        <w:rPr>
          <w:sz w:val="24"/>
          <w:szCs w:val="24"/>
        </w:rPr>
        <w:t xml:space="preserve">Academic mentor of the </w:t>
      </w:r>
      <w:r w:rsidR="00D50E83">
        <w:rPr>
          <w:sz w:val="24"/>
          <w:szCs w:val="24"/>
        </w:rPr>
        <w:t>third</w:t>
      </w:r>
      <w:r w:rsidR="00D50E83" w:rsidRPr="00B36089">
        <w:rPr>
          <w:sz w:val="24"/>
          <w:szCs w:val="24"/>
        </w:rPr>
        <w:t xml:space="preserve"> year students </w:t>
      </w:r>
      <w:r w:rsidR="00D50E83">
        <w:rPr>
          <w:sz w:val="24"/>
          <w:szCs w:val="24"/>
        </w:rPr>
        <w:t xml:space="preserve">and the vice </w:t>
      </w:r>
      <w:r>
        <w:rPr>
          <w:sz w:val="24"/>
          <w:szCs w:val="24"/>
        </w:rPr>
        <w:t>head</w:t>
      </w:r>
      <w:r w:rsidR="00D50E83">
        <w:rPr>
          <w:sz w:val="24"/>
          <w:szCs w:val="24"/>
        </w:rPr>
        <w:t xml:space="preserve"> of the Student Development Committee,</w:t>
      </w:r>
      <w:r w:rsidR="00D50E83" w:rsidRPr="00B36089">
        <w:rPr>
          <w:sz w:val="24"/>
          <w:szCs w:val="24"/>
        </w:rPr>
        <w:t xml:space="preserve"> College of Medicine, King Saud University, Riyadh, Saudi Arabia.</w:t>
      </w:r>
    </w:p>
    <w:p w:rsidR="00D60AAC" w:rsidRPr="00D60AAC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b/>
          <w:bCs/>
          <w:sz w:val="24"/>
          <w:szCs w:val="24"/>
        </w:rPr>
      </w:pPr>
    </w:p>
    <w:p w:rsidR="00D50E83" w:rsidRPr="00D60AAC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Sep 11-Sep 12 </w:t>
      </w:r>
      <w:r>
        <w:rPr>
          <w:b/>
          <w:bCs/>
          <w:sz w:val="24"/>
          <w:szCs w:val="24"/>
        </w:rPr>
        <w:tab/>
      </w:r>
      <w:r w:rsidR="00D50E83" w:rsidRPr="00D50E83">
        <w:rPr>
          <w:sz w:val="24"/>
          <w:szCs w:val="24"/>
        </w:rPr>
        <w:t xml:space="preserve">Member of the Advisory Committee of the Vice Rector of Health Specialties, King Saud University, Riyadh, Saudi Arabia. </w:t>
      </w:r>
    </w:p>
    <w:p w:rsidR="00D50E83" w:rsidRDefault="00D50E83" w:rsidP="00D60AAC">
      <w:pPr>
        <w:autoSpaceDE w:val="0"/>
        <w:autoSpaceDN w:val="0"/>
        <w:bidi w:val="0"/>
        <w:adjustRightInd w:val="0"/>
        <w:spacing w:after="0" w:line="240" w:lineRule="auto"/>
        <w:ind w:left="1800" w:hanging="1800"/>
        <w:rPr>
          <w:rFonts w:cs="BookAntiqua"/>
          <w:sz w:val="24"/>
          <w:szCs w:val="24"/>
        </w:rPr>
      </w:pPr>
    </w:p>
    <w:p w:rsidR="004219F7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605" w:hanging="1605"/>
        <w:rPr>
          <w:rFonts w:cs="BookAntiqua"/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4/</w:t>
      </w:r>
      <w:r w:rsidR="004219F7" w:rsidRPr="004219F7">
        <w:rPr>
          <w:rFonts w:cs="BookAntiqua"/>
          <w:b/>
          <w:bCs/>
          <w:sz w:val="24"/>
          <w:szCs w:val="24"/>
        </w:rPr>
        <w:t>12- present</w:t>
      </w:r>
      <w:r>
        <w:rPr>
          <w:rFonts w:cs="BookAntiqua"/>
          <w:b/>
          <w:bCs/>
          <w:sz w:val="24"/>
          <w:szCs w:val="24"/>
        </w:rPr>
        <w:tab/>
      </w:r>
      <w:r w:rsidR="004219F7">
        <w:rPr>
          <w:rFonts w:cs="BookAntiqua"/>
          <w:sz w:val="24"/>
          <w:szCs w:val="24"/>
        </w:rPr>
        <w:t xml:space="preserve">Member of the research committee for the central research laboratory, Research Center, College of Medicine, King Saud University. </w:t>
      </w:r>
    </w:p>
    <w:p w:rsidR="00D60AAC" w:rsidRPr="00D60AAC" w:rsidRDefault="00D60AAC" w:rsidP="00D60AAC">
      <w:pPr>
        <w:autoSpaceDE w:val="0"/>
        <w:autoSpaceDN w:val="0"/>
        <w:bidi w:val="0"/>
        <w:adjustRightInd w:val="0"/>
        <w:spacing w:after="0" w:line="240" w:lineRule="auto"/>
        <w:ind w:left="1605" w:hanging="1605"/>
        <w:rPr>
          <w:rFonts w:cs="BookAntiqua"/>
          <w:b/>
          <w:bCs/>
          <w:sz w:val="24"/>
          <w:szCs w:val="24"/>
        </w:rPr>
      </w:pPr>
    </w:p>
    <w:p w:rsidR="00D60AAC" w:rsidRPr="00B36089" w:rsidRDefault="00990AE1" w:rsidP="00D60AAC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  <w:u w:val="single"/>
        </w:rPr>
      </w:pPr>
      <w:r w:rsidRPr="00B36089">
        <w:rPr>
          <w:rFonts w:cs="BookAntiqua"/>
          <w:b/>
          <w:bCs/>
          <w:sz w:val="24"/>
          <w:szCs w:val="24"/>
          <w:u w:val="single"/>
        </w:rPr>
        <w:t>Teaching Experiences:</w:t>
      </w:r>
    </w:p>
    <w:p w:rsidR="0044624F" w:rsidRPr="00B36089" w:rsidRDefault="0044624F" w:rsidP="0044624F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  <w:u w:val="single"/>
        </w:rPr>
      </w:pPr>
    </w:p>
    <w:p w:rsidR="00A96186" w:rsidRPr="00B36089" w:rsidRDefault="00A96186" w:rsidP="00A96186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12/09-present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 xml:space="preserve">Medical Physiology, Cardiac Hemodynamic, sections on "cardiac output and venous return and coronary circulation", </w:t>
      </w:r>
      <w:r w:rsidRPr="00B36089">
        <w:rPr>
          <w:sz w:val="24"/>
          <w:szCs w:val="24"/>
        </w:rPr>
        <w:t xml:space="preserve">College of Medicine, King Saud University, Riyadh, Saudi Arabia. </w:t>
      </w:r>
    </w:p>
    <w:p w:rsidR="00990AE1" w:rsidRPr="00B36089" w:rsidRDefault="00990AE1" w:rsidP="00990AE1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2/2003-2009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 xml:space="preserve">Medical Physiology, Gastrointestinal Tract (131 PSL) </w:t>
      </w:r>
      <w:r w:rsidR="0074039A" w:rsidRPr="00B36089">
        <w:rPr>
          <w:rFonts w:cs="BookAntiqua"/>
          <w:sz w:val="24"/>
          <w:szCs w:val="24"/>
        </w:rPr>
        <w:t xml:space="preserve">(Block Director) </w:t>
      </w:r>
      <w:r w:rsidRPr="00B36089">
        <w:rPr>
          <w:rFonts w:cs="BookAntiqua"/>
          <w:sz w:val="24"/>
          <w:szCs w:val="24"/>
        </w:rPr>
        <w:t xml:space="preserve">and Cardiac Hemodynamic, </w:t>
      </w:r>
      <w:r w:rsidRPr="00B36089">
        <w:rPr>
          <w:sz w:val="24"/>
          <w:szCs w:val="24"/>
        </w:rPr>
        <w:t xml:space="preserve">College of Medicine, King Saud University, Riyadh, Saudi Arabia. </w:t>
      </w:r>
    </w:p>
    <w:p w:rsidR="00A96186" w:rsidRPr="00B36089" w:rsidRDefault="00A96186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2/03-present</w:t>
      </w:r>
      <w:r w:rsidRPr="00B36089">
        <w:rPr>
          <w:rFonts w:cs="BookAntiqua"/>
          <w:sz w:val="24"/>
          <w:szCs w:val="24"/>
        </w:rPr>
        <w:tab/>
        <w:t>Autonomic Nervous System and Gastrointestinal Physiology (11</w:t>
      </w:r>
      <w:r w:rsidR="00847C65" w:rsidRPr="00B36089">
        <w:rPr>
          <w:rFonts w:cs="BookAntiqua"/>
          <w:sz w:val="24"/>
          <w:szCs w:val="24"/>
        </w:rPr>
        <w:t>3</w:t>
      </w:r>
      <w:r w:rsidRPr="00B36089">
        <w:rPr>
          <w:rFonts w:cs="BookAntiqua"/>
          <w:sz w:val="24"/>
          <w:szCs w:val="24"/>
        </w:rPr>
        <w:t xml:space="preserve"> PSL), </w:t>
      </w:r>
      <w:r w:rsidRPr="00B36089">
        <w:rPr>
          <w:rFonts w:cs="BookAntiqua"/>
          <w:b/>
          <w:bCs/>
          <w:sz w:val="24"/>
          <w:szCs w:val="24"/>
        </w:rPr>
        <w:t>Course Director</w:t>
      </w:r>
      <w:r w:rsidRPr="00B36089">
        <w:rPr>
          <w:rFonts w:cs="BookAntiqua"/>
          <w:sz w:val="24"/>
          <w:szCs w:val="24"/>
        </w:rPr>
        <w:t xml:space="preserve">, Dental College, </w:t>
      </w:r>
      <w:r w:rsidRPr="00B36089">
        <w:rPr>
          <w:sz w:val="24"/>
          <w:szCs w:val="24"/>
        </w:rPr>
        <w:t xml:space="preserve">King Saud University, Riyadh, Saudi Arabia. </w:t>
      </w:r>
    </w:p>
    <w:p w:rsidR="00F7749A" w:rsidRPr="00B36089" w:rsidRDefault="00F7749A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rFonts w:cs="BookAntiqua"/>
          <w:b/>
          <w:bCs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2006-present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sz w:val="24"/>
          <w:szCs w:val="24"/>
        </w:rPr>
        <w:t>Medical Physiology, College of Nurse (212 PSL), King Saud University, Riyadh, Saudi Arabia.</w:t>
      </w:r>
    </w:p>
    <w:p w:rsidR="00F7749A" w:rsidRPr="00B36089" w:rsidRDefault="00F7749A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2008-present</w:t>
      </w:r>
      <w:r w:rsidRPr="00B36089">
        <w:rPr>
          <w:rFonts w:cs="BookAntiqua"/>
          <w:sz w:val="24"/>
          <w:szCs w:val="24"/>
        </w:rPr>
        <w:tab/>
        <w:t xml:space="preserve">Medical Physiology, Gastrointestinal, The  Heart, Cardiac Hemodynamic, Blood and Reproductive System, </w:t>
      </w:r>
      <w:r w:rsidRPr="00B36089">
        <w:rPr>
          <w:sz w:val="24"/>
          <w:szCs w:val="24"/>
        </w:rPr>
        <w:t xml:space="preserve">College of Medicine, Alfaisal University, Riyadh, Saudi Arabia. </w:t>
      </w:r>
    </w:p>
    <w:p w:rsidR="00F7749A" w:rsidRPr="00B36089" w:rsidRDefault="00F7749A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3/2010-present</w:t>
      </w:r>
      <w:r w:rsidRPr="00B36089">
        <w:rPr>
          <w:sz w:val="24"/>
          <w:szCs w:val="24"/>
        </w:rPr>
        <w:tab/>
        <w:t xml:space="preserve">Advanced </w:t>
      </w:r>
      <w:r w:rsidRPr="00B36089">
        <w:rPr>
          <w:rFonts w:cs="BookAntiqua"/>
          <w:sz w:val="24"/>
          <w:szCs w:val="24"/>
        </w:rPr>
        <w:t xml:space="preserve">Gastrointestinal Physiology (532PSL), </w:t>
      </w:r>
      <w:r w:rsidRPr="00B36089">
        <w:rPr>
          <w:sz w:val="24"/>
          <w:szCs w:val="24"/>
        </w:rPr>
        <w:t xml:space="preserve">College of Medicine, King Saud University, Riyadh, Saudi Arabia. </w:t>
      </w:r>
    </w:p>
    <w:p w:rsidR="00F7749A" w:rsidRPr="00B36089" w:rsidRDefault="00F7749A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2004-present</w:t>
      </w:r>
      <w:r w:rsidRPr="00B36089">
        <w:rPr>
          <w:sz w:val="24"/>
          <w:szCs w:val="24"/>
        </w:rPr>
        <w:t xml:space="preserve"> </w:t>
      </w:r>
      <w:r w:rsidRPr="00B36089">
        <w:rPr>
          <w:sz w:val="24"/>
          <w:szCs w:val="24"/>
        </w:rPr>
        <w:tab/>
        <w:t xml:space="preserve">Advanced </w:t>
      </w:r>
      <w:r w:rsidRPr="00B36089">
        <w:rPr>
          <w:rFonts w:cs="BookAntiqua"/>
          <w:sz w:val="24"/>
          <w:szCs w:val="24"/>
        </w:rPr>
        <w:t>Gastrointestinal Physiology (511 PSL), Maxillofacial Fellowship Program, Dental College, Saudi Board of Maxillofacial</w:t>
      </w:r>
      <w:r w:rsidRPr="00B36089">
        <w:rPr>
          <w:sz w:val="24"/>
          <w:szCs w:val="24"/>
        </w:rPr>
        <w:t xml:space="preserve"> Surgery. </w:t>
      </w:r>
    </w:p>
    <w:p w:rsidR="00F7749A" w:rsidRPr="00B36089" w:rsidRDefault="00F7749A" w:rsidP="00F7749A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3/2010-present</w:t>
      </w:r>
      <w:r w:rsidRPr="00B36089">
        <w:rPr>
          <w:b/>
          <w:bCs/>
          <w:sz w:val="24"/>
          <w:szCs w:val="24"/>
        </w:rPr>
        <w:tab/>
      </w:r>
      <w:r w:rsidRPr="00B36089">
        <w:rPr>
          <w:sz w:val="24"/>
          <w:szCs w:val="24"/>
        </w:rPr>
        <w:t>Medical Physiology, section on “Muscloskeletal and Membrane Potential”, (PHL 215), College of Pharmacy, King Saud University, Riyadh, Saudi Arabia.</w:t>
      </w:r>
      <w:r w:rsidRPr="00B36089">
        <w:rPr>
          <w:b/>
          <w:bCs/>
          <w:sz w:val="24"/>
          <w:szCs w:val="24"/>
        </w:rPr>
        <w:t xml:space="preserve"> </w:t>
      </w:r>
    </w:p>
    <w:p w:rsidR="00A96186" w:rsidRPr="00B36089" w:rsidRDefault="00A96186" w:rsidP="00A96186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2004-2005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>Respiratory</w:t>
      </w:r>
      <w:r w:rsidRPr="00B36089">
        <w:rPr>
          <w:rFonts w:cs="BookAntiqua"/>
          <w:b/>
          <w:bCs/>
          <w:sz w:val="24"/>
          <w:szCs w:val="24"/>
        </w:rPr>
        <w:t xml:space="preserve"> </w:t>
      </w:r>
      <w:r w:rsidRPr="00B36089">
        <w:rPr>
          <w:rFonts w:cs="BookAntiqua"/>
          <w:sz w:val="24"/>
          <w:szCs w:val="24"/>
        </w:rPr>
        <w:t xml:space="preserve">Physiology </w:t>
      </w:r>
      <w:r w:rsidRPr="00B36089">
        <w:rPr>
          <w:sz w:val="24"/>
          <w:szCs w:val="24"/>
        </w:rPr>
        <w:t xml:space="preserve">(PCOL-282, PCOL-283), </w:t>
      </w:r>
      <w:r w:rsidR="00727590" w:rsidRPr="00B36089">
        <w:rPr>
          <w:sz w:val="24"/>
          <w:szCs w:val="24"/>
        </w:rPr>
        <w:t>C</w:t>
      </w:r>
      <w:r w:rsidRPr="00B36089">
        <w:rPr>
          <w:sz w:val="24"/>
          <w:szCs w:val="24"/>
        </w:rPr>
        <w:t xml:space="preserve">ollege of Pharmacy, King Saud University, Riyadh, Saudi Arabia. </w:t>
      </w:r>
    </w:p>
    <w:p w:rsidR="00990AE1" w:rsidRPr="00B36089" w:rsidRDefault="00727590" w:rsidP="00727590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rFonts w:cs="BookAntiqua"/>
          <w:b/>
          <w:bCs/>
          <w:sz w:val="24"/>
          <w:szCs w:val="24"/>
        </w:rPr>
      </w:pPr>
      <w:r w:rsidRPr="00B36089">
        <w:rPr>
          <w:b/>
          <w:bCs/>
          <w:sz w:val="24"/>
          <w:szCs w:val="24"/>
        </w:rPr>
        <w:t>2004-2008</w:t>
      </w:r>
      <w:r w:rsidRPr="00B36089">
        <w:rPr>
          <w:sz w:val="24"/>
          <w:szCs w:val="24"/>
        </w:rPr>
        <w:tab/>
        <w:t>Medical Physiology, College of Applied Health Science, King Saud University, Riyadh, Saudi Arabia.</w:t>
      </w:r>
    </w:p>
    <w:p w:rsidR="009A43BD" w:rsidRPr="00B36089" w:rsidRDefault="009A43BD" w:rsidP="009A43BD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10/07-4/2008</w:t>
      </w:r>
      <w:r w:rsidRPr="00B36089">
        <w:rPr>
          <w:b/>
          <w:bCs/>
          <w:sz w:val="24"/>
          <w:szCs w:val="24"/>
        </w:rPr>
        <w:tab/>
      </w:r>
      <w:r w:rsidRPr="00B36089">
        <w:rPr>
          <w:sz w:val="24"/>
          <w:szCs w:val="24"/>
        </w:rPr>
        <w:t>Introduction Course in Medical Physiology,</w:t>
      </w:r>
      <w:r w:rsidRPr="00B36089">
        <w:rPr>
          <w:b/>
          <w:bCs/>
          <w:sz w:val="24"/>
          <w:szCs w:val="24"/>
        </w:rPr>
        <w:t xml:space="preserve"> </w:t>
      </w:r>
      <w:r w:rsidR="009E3C8F" w:rsidRPr="00B36089">
        <w:rPr>
          <w:sz w:val="24"/>
          <w:szCs w:val="24"/>
        </w:rPr>
        <w:t>King Khalid</w:t>
      </w:r>
      <w:r w:rsidRPr="00B36089">
        <w:rPr>
          <w:sz w:val="24"/>
          <w:szCs w:val="24"/>
        </w:rPr>
        <w:t xml:space="preserve"> Eye Specialist Hospital, Riyadh, Saudi Arabia. </w:t>
      </w:r>
    </w:p>
    <w:p w:rsidR="009A43BD" w:rsidRPr="00B36089" w:rsidRDefault="009A43BD" w:rsidP="009A43BD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10/07-4/2008</w:t>
      </w:r>
      <w:r w:rsidRPr="00B36089">
        <w:rPr>
          <w:b/>
          <w:bCs/>
          <w:sz w:val="24"/>
          <w:szCs w:val="24"/>
        </w:rPr>
        <w:tab/>
      </w:r>
      <w:r w:rsidRPr="00B36089">
        <w:rPr>
          <w:sz w:val="24"/>
          <w:szCs w:val="24"/>
        </w:rPr>
        <w:t>Introduction Course in Pathophysiology,</w:t>
      </w:r>
      <w:r w:rsidRPr="00B36089">
        <w:rPr>
          <w:b/>
          <w:bCs/>
          <w:sz w:val="24"/>
          <w:szCs w:val="24"/>
        </w:rPr>
        <w:t xml:space="preserve"> </w:t>
      </w:r>
      <w:r w:rsidRPr="00B36089">
        <w:rPr>
          <w:sz w:val="24"/>
          <w:szCs w:val="24"/>
        </w:rPr>
        <w:t xml:space="preserve">King </w:t>
      </w:r>
      <w:r w:rsidR="009E3C8F" w:rsidRPr="00B36089">
        <w:rPr>
          <w:sz w:val="24"/>
          <w:szCs w:val="24"/>
        </w:rPr>
        <w:t>Khalid</w:t>
      </w:r>
      <w:r w:rsidRPr="00B36089">
        <w:rPr>
          <w:sz w:val="24"/>
          <w:szCs w:val="24"/>
        </w:rPr>
        <w:t xml:space="preserve"> Eye Specialist Hospital, Riyadh, Saudi Arabia. </w:t>
      </w:r>
    </w:p>
    <w:p w:rsidR="009A43BD" w:rsidRPr="00B36089" w:rsidRDefault="009A43BD" w:rsidP="009A43BD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</w:rPr>
      </w:pPr>
    </w:p>
    <w:p w:rsidR="009A43BD" w:rsidRPr="00B36089" w:rsidRDefault="009A43BD" w:rsidP="009A43BD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Continuous Education:</w:t>
      </w:r>
    </w:p>
    <w:p w:rsidR="007D0AF3" w:rsidRPr="00B36089" w:rsidRDefault="007D0AF3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B3676E" w:rsidRPr="00B36089" w:rsidRDefault="007D0AF3" w:rsidP="00B3676E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</w:rPr>
      </w:pPr>
      <w:r w:rsidRPr="00B36089">
        <w:rPr>
          <w:rFonts w:asciiTheme="minorHAnsi" w:hAnsiTheme="minorHAnsi" w:cs="BookAntiqua"/>
          <w:b/>
          <w:bCs w:val="0"/>
        </w:rPr>
        <w:t>Oct 10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th</w:t>
      </w:r>
      <w:r w:rsidRPr="00B36089">
        <w:rPr>
          <w:rFonts w:asciiTheme="minorHAnsi" w:hAnsiTheme="minorHAnsi" w:cs="BookAntiqua"/>
          <w:b/>
          <w:bCs w:val="0"/>
        </w:rPr>
        <w:t xml:space="preserve"> 1994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 xml:space="preserve">Assessing Fitness and Exercise Prescription for </w:t>
      </w:r>
      <w:r w:rsidR="00B3676E" w:rsidRPr="00B36089">
        <w:rPr>
          <w:rFonts w:asciiTheme="minorHAnsi" w:hAnsiTheme="minorHAnsi" w:cs="BookAntiqua"/>
        </w:rPr>
        <w:t xml:space="preserve">Special Interest Groups. Dept. of Postgraduate and Academic Affairs, Riyadh Armed Forces Hospital, Riyadh, Saudi Arabia. </w:t>
      </w:r>
    </w:p>
    <w:p w:rsidR="00B3676E" w:rsidRPr="00B36089" w:rsidRDefault="00B3676E" w:rsidP="00B3676E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B3676E" w:rsidRPr="00B36089" w:rsidRDefault="00B3676E" w:rsidP="00B3676E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  <w:r w:rsidRPr="00B36089">
        <w:rPr>
          <w:rFonts w:asciiTheme="minorHAnsi" w:hAnsiTheme="minorHAnsi" w:cs="BookAntiqua"/>
          <w:b/>
          <w:bCs w:val="0"/>
        </w:rPr>
        <w:t>Oct 20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th</w:t>
      </w:r>
      <w:r w:rsidRPr="00B36089">
        <w:rPr>
          <w:rFonts w:asciiTheme="minorHAnsi" w:hAnsiTheme="minorHAnsi" w:cs="BookAntiqua"/>
          <w:b/>
          <w:bCs w:val="0"/>
        </w:rPr>
        <w:t xml:space="preserve"> 1994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Applied Anatomy and Biomechanics of the Hip. Dept. of Postgraduate and Academic Affairs, Riyadh Armed Forces Hospital, Riyadh, Saudi Arabia.</w:t>
      </w:r>
      <w:r w:rsidRPr="00B36089">
        <w:rPr>
          <w:rFonts w:asciiTheme="minorHAnsi" w:hAnsiTheme="minorHAnsi" w:cs="BookAntiqua"/>
          <w:b/>
          <w:bCs w:val="0"/>
        </w:rPr>
        <w:t xml:space="preserve"> </w:t>
      </w: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  <w:r w:rsidRPr="00B36089">
        <w:rPr>
          <w:rFonts w:asciiTheme="minorHAnsi" w:hAnsiTheme="minorHAnsi" w:cs="BookAntiqua"/>
          <w:b/>
          <w:bCs w:val="0"/>
        </w:rPr>
        <w:t>Nov 2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nd</w:t>
      </w:r>
      <w:r w:rsidRPr="00B36089">
        <w:rPr>
          <w:rFonts w:asciiTheme="minorHAnsi" w:hAnsiTheme="minorHAnsi" w:cs="BookAntiqua"/>
          <w:b/>
          <w:bCs w:val="0"/>
        </w:rPr>
        <w:t xml:space="preserve"> 1994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The Knee Joint: An Overview. Dept. of Postgraduate and Academic Affairs, Riyadh Armed Forces Hospital, Riyadh, Saudi Arabia.</w:t>
      </w:r>
      <w:r w:rsidRPr="00B36089">
        <w:rPr>
          <w:rFonts w:asciiTheme="minorHAnsi" w:hAnsiTheme="minorHAnsi" w:cs="BookAntiqua"/>
          <w:b/>
          <w:bCs w:val="0"/>
        </w:rPr>
        <w:t xml:space="preserve"> </w:t>
      </w: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  <w:r w:rsidRPr="00B36089">
        <w:rPr>
          <w:rFonts w:asciiTheme="minorHAnsi" w:hAnsiTheme="minorHAnsi" w:cs="BookAntiqua"/>
          <w:b/>
          <w:bCs w:val="0"/>
        </w:rPr>
        <w:t>Nov 11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th</w:t>
      </w:r>
      <w:r w:rsidRPr="00B36089">
        <w:rPr>
          <w:rFonts w:asciiTheme="minorHAnsi" w:hAnsiTheme="minorHAnsi" w:cs="BookAntiqua"/>
          <w:b/>
          <w:bCs w:val="0"/>
        </w:rPr>
        <w:t xml:space="preserve"> 1994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The Ankle Joint: An Overview. Dept. of Postgraduate and Academic Affairs, Riyadh Armed Forces Hospital, Riyadh, Saudi Arabia.</w:t>
      </w:r>
      <w:r w:rsidRPr="00B36089">
        <w:rPr>
          <w:rFonts w:asciiTheme="minorHAnsi" w:hAnsiTheme="minorHAnsi" w:cs="BookAntiqua"/>
          <w:b/>
          <w:bCs w:val="0"/>
        </w:rPr>
        <w:t xml:space="preserve"> </w:t>
      </w: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7D0AF3" w:rsidRPr="00B36089" w:rsidRDefault="007D0AF3" w:rsidP="007D0AF3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  <w:r w:rsidRPr="00B36089">
        <w:rPr>
          <w:rFonts w:asciiTheme="minorHAnsi" w:hAnsiTheme="minorHAnsi" w:cs="BookAntiqua"/>
          <w:b/>
          <w:bCs w:val="0"/>
        </w:rPr>
        <w:t>Nov 21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st</w:t>
      </w:r>
      <w:r w:rsidRPr="00B36089">
        <w:rPr>
          <w:rFonts w:asciiTheme="minorHAnsi" w:hAnsiTheme="minorHAnsi" w:cs="BookAntiqua"/>
          <w:b/>
          <w:bCs w:val="0"/>
        </w:rPr>
        <w:t xml:space="preserve"> 1994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Resistance Training-The Rational Behind Weight Training. Dept. of Postgraduate and Academic Affairs, Riyadh Armed Forces Hospital, Riyadh, Saudi Arabia.</w:t>
      </w:r>
      <w:r w:rsidRPr="00B36089">
        <w:rPr>
          <w:rFonts w:asciiTheme="minorHAnsi" w:hAnsiTheme="minorHAnsi" w:cs="BookAntiqua"/>
          <w:b/>
          <w:bCs w:val="0"/>
        </w:rPr>
        <w:t xml:space="preserve"> </w:t>
      </w:r>
    </w:p>
    <w:p w:rsidR="007D0AF3" w:rsidRPr="00B36089" w:rsidRDefault="007D0AF3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7D0AF3" w:rsidRPr="00B36089" w:rsidRDefault="007D0AF3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  <w:r w:rsidRPr="00B36089">
        <w:rPr>
          <w:rFonts w:asciiTheme="minorHAnsi" w:hAnsiTheme="minorHAnsi" w:cs="BookAntiqua"/>
          <w:b/>
          <w:bCs w:val="0"/>
        </w:rPr>
        <w:t>Dec 12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th</w:t>
      </w:r>
      <w:r w:rsidRPr="00B36089">
        <w:rPr>
          <w:rFonts w:asciiTheme="minorHAnsi" w:hAnsiTheme="minorHAnsi" w:cs="BookAntiqua"/>
          <w:b/>
          <w:bCs w:val="0"/>
        </w:rPr>
        <w:t xml:space="preserve"> 1994 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Training of Abdominal Musculature. Dept. of Postgraduate and Academic Affairs, Riyadh Armed Forces Hospital, Riyadh, Saudi Arabia.</w:t>
      </w:r>
      <w:r w:rsidRPr="00B36089">
        <w:rPr>
          <w:rFonts w:asciiTheme="minorHAnsi" w:hAnsiTheme="minorHAnsi" w:cs="BookAntiqua"/>
          <w:b/>
          <w:bCs w:val="0"/>
        </w:rPr>
        <w:t xml:space="preserve"> </w:t>
      </w:r>
    </w:p>
    <w:p w:rsidR="00B3676E" w:rsidRPr="00B36089" w:rsidRDefault="00B3676E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B3676E" w:rsidRPr="00B36089" w:rsidRDefault="00B3676E" w:rsidP="00B3676E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</w:rPr>
      </w:pPr>
      <w:r w:rsidRPr="00B36089">
        <w:rPr>
          <w:rFonts w:asciiTheme="minorHAnsi" w:hAnsiTheme="minorHAnsi" w:cs="BookAntiqua"/>
          <w:b/>
          <w:bCs w:val="0"/>
        </w:rPr>
        <w:t>Jan 21</w:t>
      </w:r>
      <w:r w:rsidRPr="00B36089">
        <w:rPr>
          <w:rFonts w:asciiTheme="minorHAnsi" w:hAnsiTheme="minorHAnsi" w:cs="BookAntiqua"/>
          <w:b/>
          <w:bCs w:val="0"/>
          <w:vertAlign w:val="superscript"/>
        </w:rPr>
        <w:t>st</w:t>
      </w:r>
      <w:r w:rsidRPr="00B36089">
        <w:rPr>
          <w:rFonts w:asciiTheme="minorHAnsi" w:hAnsiTheme="minorHAnsi" w:cs="BookAntiqua"/>
          <w:b/>
          <w:bCs w:val="0"/>
        </w:rPr>
        <w:t xml:space="preserve"> 1995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 xml:space="preserve">Lower Limb Biomechanics. Dept. of Postgraduate and Academic Affairs, Riyadh Armed Forces Hospital, Riyadh, Saudi Arabia. </w:t>
      </w:r>
    </w:p>
    <w:p w:rsidR="007D0AF3" w:rsidRPr="00B36089" w:rsidRDefault="007D0AF3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 w:cs="BookAntiqua"/>
          <w:b/>
          <w:bCs w:val="0"/>
        </w:rPr>
      </w:pPr>
    </w:p>
    <w:p w:rsidR="009A1F34" w:rsidRPr="00B36089" w:rsidRDefault="009A1F34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 w:cs="BookAntiqua"/>
          <w:b/>
          <w:bCs w:val="0"/>
        </w:rPr>
        <w:t>April 1995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 xml:space="preserve">Diagnosis and Treatment of Muscle Imbalance and Associated Movement Impairment Syndromes. </w:t>
      </w:r>
      <w:r w:rsidRPr="00B36089">
        <w:rPr>
          <w:rFonts w:asciiTheme="minorHAnsi" w:hAnsiTheme="minorHAnsi"/>
        </w:rPr>
        <w:t>King Faisal Specialist Hospital and Research Center, Riyadh</w:t>
      </w:r>
      <w:r w:rsidR="007D0AF3" w:rsidRPr="00B36089">
        <w:rPr>
          <w:rFonts w:asciiTheme="minorHAnsi" w:hAnsiTheme="minorHAnsi"/>
        </w:rPr>
        <w:t>,</w:t>
      </w:r>
      <w:r w:rsidRPr="00B36089">
        <w:rPr>
          <w:rFonts w:asciiTheme="minorHAnsi" w:hAnsiTheme="minorHAnsi"/>
        </w:rPr>
        <w:t xml:space="preserve"> Saudi Arabia.</w:t>
      </w:r>
    </w:p>
    <w:p w:rsidR="009A1F34" w:rsidRPr="00B36089" w:rsidRDefault="009A1F34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</w:p>
    <w:p w:rsidR="009A1F34" w:rsidRPr="00B36089" w:rsidRDefault="009A1F34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 w:cs="BookAntiqua"/>
          <w:b/>
          <w:bCs w:val="0"/>
        </w:rPr>
        <w:t>Oct 1996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 xml:space="preserve">Prescription for Physical Fitness in the Elderly. </w:t>
      </w:r>
      <w:r w:rsidRPr="00B36089">
        <w:rPr>
          <w:rFonts w:asciiTheme="minorHAnsi" w:hAnsiTheme="minorHAnsi"/>
        </w:rPr>
        <w:t xml:space="preserve">Arab Development Institute, Eastern Province, Saudi Arabia. </w:t>
      </w:r>
    </w:p>
    <w:p w:rsidR="005C1262" w:rsidRPr="00B36089" w:rsidRDefault="005C1262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9A1F34" w:rsidRPr="00B36089" w:rsidRDefault="009A1F34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 w:cs="BookAntiqua"/>
          <w:b/>
          <w:bCs w:val="0"/>
        </w:rPr>
        <w:t>Dec 1996</w:t>
      </w:r>
      <w:r w:rsidRPr="00B36089">
        <w:rPr>
          <w:rFonts w:asciiTheme="minorHAnsi" w:hAnsiTheme="minorHAnsi" w:cs="BookAntiqua"/>
          <w:b/>
          <w:bCs w:val="0"/>
        </w:rPr>
        <w:tab/>
      </w:r>
      <w:r w:rsidRPr="00B36089">
        <w:rPr>
          <w:rFonts w:asciiTheme="minorHAnsi" w:hAnsiTheme="minorHAnsi" w:cs="BookAntiqua"/>
        </w:rPr>
        <w:t>Neuro Rehabilitation Concepts.</w:t>
      </w:r>
      <w:r w:rsidRPr="00B36089">
        <w:rPr>
          <w:rFonts w:asciiTheme="minorHAnsi" w:hAnsiTheme="minorHAnsi"/>
        </w:rPr>
        <w:t xml:space="preserve"> (18.5 CME), the course has been recommended by the Australian Physiotherapy and Occupational Therapy Association. King Faisal Specialist Hospital and Research Center, Riyadh Saudi Arabia.</w:t>
      </w:r>
    </w:p>
    <w:p w:rsidR="005C1262" w:rsidRPr="00B36089" w:rsidRDefault="005C1262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</w:p>
    <w:p w:rsidR="005C1262" w:rsidRPr="00B36089" w:rsidRDefault="009A1F34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June 3</w:t>
      </w:r>
      <w:r w:rsidRPr="00B36089">
        <w:rPr>
          <w:rFonts w:asciiTheme="minorHAnsi" w:hAnsiTheme="minorHAnsi"/>
          <w:b/>
          <w:bCs w:val="0"/>
          <w:vertAlign w:val="superscript"/>
        </w:rPr>
        <w:t>rd</w:t>
      </w:r>
      <w:r w:rsidRPr="00B36089">
        <w:rPr>
          <w:rFonts w:asciiTheme="minorHAnsi" w:hAnsiTheme="minorHAnsi"/>
          <w:b/>
          <w:bCs w:val="0"/>
        </w:rPr>
        <w:t>-6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="005C1262" w:rsidRPr="00B36089">
        <w:rPr>
          <w:rFonts w:asciiTheme="minorHAnsi" w:hAnsiTheme="minorHAnsi"/>
          <w:b/>
          <w:bCs w:val="0"/>
        </w:rPr>
        <w:t>, 97</w:t>
      </w:r>
      <w:r w:rsidRPr="00B36089">
        <w:rPr>
          <w:rFonts w:asciiTheme="minorHAnsi" w:hAnsiTheme="minorHAnsi"/>
        </w:rPr>
        <w:tab/>
        <w:t>Mechanical Diagnosis and therapy, Part A, The Lumbar Spine. The McKENZIE INSTITUTE INTERNATIONAL. King</w:t>
      </w:r>
      <w:r w:rsidR="005C1262" w:rsidRPr="00B36089">
        <w:rPr>
          <w:rFonts w:asciiTheme="minorHAnsi" w:hAnsiTheme="minorHAnsi"/>
        </w:rPr>
        <w:t xml:space="preserve"> Fahad National Guard Hospital, Riyadh, Saudi Arabia.</w:t>
      </w:r>
    </w:p>
    <w:p w:rsidR="009A1F34" w:rsidRPr="00B36089" w:rsidRDefault="005C1262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5C1262" w:rsidRPr="00B36089" w:rsidRDefault="005C1262" w:rsidP="005C1262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June 8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-10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97</w:t>
      </w:r>
      <w:r w:rsidRPr="00B36089">
        <w:rPr>
          <w:rFonts w:asciiTheme="minorHAnsi" w:hAnsiTheme="minorHAnsi"/>
        </w:rPr>
        <w:tab/>
        <w:t xml:space="preserve">Mechanical Diagnosis and therapy, Part B, The Cervical and Thoracic Spine. The McKENZIE INSTITUTE INTERNATIONAL. King Fahad National Guard Hospital, Riyadh, Saudi Arabia. </w:t>
      </w:r>
    </w:p>
    <w:p w:rsidR="009A43BD" w:rsidRPr="00B36089" w:rsidRDefault="009A43BD" w:rsidP="005C1262">
      <w:pPr>
        <w:autoSpaceDE w:val="0"/>
        <w:autoSpaceDN w:val="0"/>
        <w:bidi w:val="0"/>
        <w:adjustRightInd w:val="0"/>
        <w:spacing w:after="0" w:line="240" w:lineRule="auto"/>
        <w:rPr>
          <w:sz w:val="24"/>
          <w:szCs w:val="24"/>
        </w:rPr>
      </w:pPr>
    </w:p>
    <w:p w:rsidR="00AC0A88" w:rsidRPr="00B36089" w:rsidRDefault="00AC0A88" w:rsidP="005C1262">
      <w:pPr>
        <w:bidi w:val="0"/>
        <w:spacing w:after="0" w:line="240" w:lineRule="auto"/>
        <w:ind w:left="1985" w:hanging="1985"/>
        <w:jc w:val="both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Spring 2002</w:t>
      </w:r>
      <w:r w:rsidRPr="00B36089">
        <w:rPr>
          <w:sz w:val="24"/>
          <w:szCs w:val="24"/>
        </w:rPr>
        <w:tab/>
        <w:t xml:space="preserve">GRAD-601 Academic Profession, one credit hour, Virginia Commonwealth University, Richmond VA, USA. </w:t>
      </w:r>
    </w:p>
    <w:p w:rsidR="00601F52" w:rsidRPr="00B36089" w:rsidRDefault="00601F52" w:rsidP="005C1262">
      <w:pPr>
        <w:bidi w:val="0"/>
        <w:spacing w:after="0" w:line="240" w:lineRule="auto"/>
        <w:ind w:left="1985" w:hanging="1985"/>
        <w:jc w:val="both"/>
        <w:rPr>
          <w:sz w:val="24"/>
          <w:szCs w:val="24"/>
        </w:rPr>
      </w:pPr>
    </w:p>
    <w:p w:rsidR="00601F52" w:rsidRPr="00B36089" w:rsidRDefault="00AC0A88" w:rsidP="005C1262">
      <w:pPr>
        <w:bidi w:val="0"/>
        <w:spacing w:after="0" w:line="240" w:lineRule="auto"/>
        <w:ind w:left="1985" w:hanging="1985"/>
        <w:jc w:val="both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t>Fall 2001</w:t>
      </w:r>
      <w:r w:rsidRPr="00B36089">
        <w:rPr>
          <w:sz w:val="24"/>
          <w:szCs w:val="24"/>
        </w:rPr>
        <w:tab/>
        <w:t xml:space="preserve">GRAD-602 College teaching, one credit hour, Virginia Commonwealth University, Richmond VA, USA. </w:t>
      </w:r>
    </w:p>
    <w:p w:rsidR="00AC0A88" w:rsidRPr="00B36089" w:rsidRDefault="00AC0A88" w:rsidP="005C1262">
      <w:pPr>
        <w:bidi w:val="0"/>
        <w:spacing w:after="0" w:line="240" w:lineRule="auto"/>
        <w:ind w:left="1985" w:hanging="1985"/>
        <w:jc w:val="both"/>
        <w:rPr>
          <w:sz w:val="24"/>
          <w:szCs w:val="24"/>
        </w:rPr>
      </w:pPr>
      <w:r w:rsidRPr="00B36089">
        <w:rPr>
          <w:sz w:val="24"/>
          <w:szCs w:val="24"/>
        </w:rPr>
        <w:t xml:space="preserve"> </w:t>
      </w:r>
    </w:p>
    <w:p w:rsidR="00AC0A88" w:rsidRPr="00B36089" w:rsidRDefault="00AC0A88" w:rsidP="00A46FFA">
      <w:pPr>
        <w:bidi w:val="0"/>
        <w:spacing w:after="0" w:line="240" w:lineRule="auto"/>
        <w:ind w:left="1985" w:hanging="1985"/>
        <w:jc w:val="both"/>
        <w:rPr>
          <w:sz w:val="24"/>
          <w:szCs w:val="24"/>
        </w:rPr>
      </w:pPr>
      <w:r w:rsidRPr="00B36089">
        <w:rPr>
          <w:b/>
          <w:bCs/>
          <w:sz w:val="24"/>
          <w:szCs w:val="24"/>
        </w:rPr>
        <w:lastRenderedPageBreak/>
        <w:t>Spring 2002</w:t>
      </w:r>
      <w:r w:rsidRPr="00B36089">
        <w:rPr>
          <w:sz w:val="24"/>
          <w:szCs w:val="24"/>
        </w:rPr>
        <w:tab/>
        <w:t>GRAD-604 Seminar in teaching the profession, one credit hour, Virginia Commonwealth University, Richmond VA, USA.</w:t>
      </w:r>
    </w:p>
    <w:p w:rsidR="00601F52" w:rsidRPr="00B36089" w:rsidRDefault="00601F52" w:rsidP="00601F52">
      <w:pPr>
        <w:bidi w:val="0"/>
        <w:spacing w:after="0" w:line="240" w:lineRule="auto"/>
        <w:ind w:left="2127" w:hanging="2127"/>
        <w:jc w:val="both"/>
        <w:rPr>
          <w:sz w:val="24"/>
          <w:szCs w:val="24"/>
        </w:rPr>
      </w:pPr>
    </w:p>
    <w:p w:rsidR="00601F52" w:rsidRPr="00B36089" w:rsidRDefault="00601F52" w:rsidP="00A46FFA">
      <w:pPr>
        <w:pStyle w:val="BodyTextIndent"/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27 October 2002</w:t>
      </w:r>
      <w:r w:rsidRPr="00B36089">
        <w:rPr>
          <w:rFonts w:asciiTheme="minorHAnsi" w:hAnsiTheme="minorHAnsi"/>
        </w:rPr>
        <w:t xml:space="preserve"> </w:t>
      </w:r>
      <w:r w:rsidRPr="00B36089">
        <w:rPr>
          <w:rFonts w:asciiTheme="minorHAnsi" w:hAnsiTheme="minorHAnsi"/>
        </w:rPr>
        <w:tab/>
        <w:t>The workshop entitled “Assessments”, College of Medicine, King Saud University, Riyadh, Saudi Arabia.</w:t>
      </w:r>
    </w:p>
    <w:p w:rsidR="00601F52" w:rsidRPr="00B36089" w:rsidRDefault="00601F52" w:rsidP="00601F52">
      <w:pPr>
        <w:pStyle w:val="BodyTextIndent"/>
        <w:ind w:left="2160" w:hanging="2160"/>
        <w:rPr>
          <w:rFonts w:asciiTheme="minorHAnsi" w:hAnsiTheme="minorHAnsi"/>
        </w:rPr>
      </w:pPr>
    </w:p>
    <w:p w:rsidR="00601F52" w:rsidRPr="00B36089" w:rsidRDefault="00601F52" w:rsidP="00A46FFA">
      <w:pPr>
        <w:pStyle w:val="BodyTextIndent"/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Jan 25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 xml:space="preserve"> 2006</w:t>
      </w:r>
      <w:r w:rsidRPr="00B36089">
        <w:rPr>
          <w:rFonts w:asciiTheme="minorHAnsi" w:hAnsiTheme="minorHAnsi"/>
        </w:rPr>
        <w:t xml:space="preserve"> </w:t>
      </w:r>
      <w:r w:rsidRPr="00B36089">
        <w:rPr>
          <w:rFonts w:asciiTheme="minorHAnsi" w:hAnsiTheme="minorHAnsi"/>
        </w:rPr>
        <w:tab/>
        <w:t>Mentoring Medical Students, College of Medicine, King Saud University, Riyadh, Saudi Arabia.</w:t>
      </w:r>
    </w:p>
    <w:p w:rsidR="00601F52" w:rsidRPr="00B36089" w:rsidRDefault="00601F52" w:rsidP="00601F52">
      <w:pPr>
        <w:pStyle w:val="BodyTextIndent"/>
        <w:ind w:left="2160" w:hanging="2160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A46FFA" w:rsidRPr="00B36089" w:rsidRDefault="00601F52" w:rsidP="00A46FFA">
      <w:pPr>
        <w:pStyle w:val="BodyTextIndent"/>
        <w:tabs>
          <w:tab w:val="left" w:pos="1985"/>
        </w:tabs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Jan 23</w:t>
      </w:r>
      <w:r w:rsidRPr="00B36089">
        <w:rPr>
          <w:rFonts w:asciiTheme="minorHAnsi" w:hAnsiTheme="minorHAnsi"/>
          <w:b/>
          <w:bCs w:val="0"/>
          <w:vertAlign w:val="superscript"/>
        </w:rPr>
        <w:t>rd</w:t>
      </w:r>
      <w:r w:rsidRPr="00B36089">
        <w:rPr>
          <w:rFonts w:asciiTheme="minorHAnsi" w:hAnsiTheme="minorHAnsi"/>
          <w:b/>
          <w:bCs w:val="0"/>
        </w:rPr>
        <w:t xml:space="preserve"> 2010</w:t>
      </w:r>
      <w:r w:rsidRPr="00B36089">
        <w:rPr>
          <w:rFonts w:asciiTheme="minorHAnsi" w:hAnsiTheme="minorHAnsi"/>
        </w:rPr>
        <w:t xml:space="preserve"> </w:t>
      </w:r>
      <w:r w:rsidRPr="00B36089">
        <w:rPr>
          <w:rFonts w:asciiTheme="minorHAnsi" w:hAnsiTheme="minorHAnsi"/>
        </w:rPr>
        <w:tab/>
        <w:t>Small Group Teaching Workshop, Medical Education Department, College of Medicine, King Saud University, Riyadh, Saudi Arabia.</w:t>
      </w:r>
    </w:p>
    <w:p w:rsidR="00601F52" w:rsidRPr="00B36089" w:rsidRDefault="00601F52" w:rsidP="00A46FFA">
      <w:pPr>
        <w:pStyle w:val="BodyTextIndent"/>
        <w:tabs>
          <w:tab w:val="left" w:pos="1985"/>
        </w:tabs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B16DD5" w:rsidRDefault="00A46FFA" w:rsidP="00A46FFA">
      <w:pPr>
        <w:pStyle w:val="BodyTextIndent"/>
        <w:tabs>
          <w:tab w:val="left" w:pos="1985"/>
        </w:tabs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Feb</w:t>
      </w:r>
      <w:r w:rsidR="00601F52" w:rsidRPr="00B36089">
        <w:rPr>
          <w:rFonts w:asciiTheme="minorHAnsi" w:hAnsiTheme="minorHAnsi"/>
          <w:b/>
          <w:bCs w:val="0"/>
        </w:rPr>
        <w:t xml:space="preserve"> 23</w:t>
      </w:r>
      <w:r w:rsidR="00601F52" w:rsidRPr="00B36089">
        <w:rPr>
          <w:rFonts w:asciiTheme="minorHAnsi" w:hAnsiTheme="minorHAnsi"/>
          <w:b/>
          <w:bCs w:val="0"/>
          <w:vertAlign w:val="superscript"/>
        </w:rPr>
        <w:t>rd</w:t>
      </w:r>
      <w:r w:rsidR="00601F52" w:rsidRPr="00B36089">
        <w:rPr>
          <w:rFonts w:asciiTheme="minorHAnsi" w:hAnsiTheme="minorHAnsi"/>
          <w:b/>
          <w:bCs w:val="0"/>
        </w:rPr>
        <w:t xml:space="preserve"> 2010</w:t>
      </w:r>
      <w:r w:rsidR="00601F52" w:rsidRPr="00B36089">
        <w:rPr>
          <w:rFonts w:asciiTheme="minorHAnsi" w:hAnsiTheme="minorHAnsi"/>
        </w:rPr>
        <w:tab/>
      </w:r>
      <w:r w:rsidR="00B16DD5" w:rsidRPr="00B36089">
        <w:rPr>
          <w:rFonts w:asciiTheme="minorHAnsi" w:hAnsiTheme="minorHAnsi"/>
        </w:rPr>
        <w:t>The workshop entitled "</w:t>
      </w:r>
      <w:r w:rsidR="00601F52" w:rsidRPr="00B36089">
        <w:rPr>
          <w:rFonts w:asciiTheme="minorHAnsi" w:hAnsiTheme="minorHAnsi" w:cs="Tahoma"/>
        </w:rPr>
        <w:t>Motivating students to become better learner</w:t>
      </w:r>
      <w:r w:rsidR="00B16DD5" w:rsidRPr="00B36089">
        <w:rPr>
          <w:rFonts w:asciiTheme="minorHAnsi" w:hAnsiTheme="minorHAnsi"/>
        </w:rPr>
        <w:t xml:space="preserve">". College of Medicine, King Saud University, Riyadh, Saudi Arabia. </w:t>
      </w:r>
    </w:p>
    <w:p w:rsidR="00B36089" w:rsidRPr="00B36089" w:rsidRDefault="00B36089" w:rsidP="00A46FFA">
      <w:pPr>
        <w:pStyle w:val="BodyTextIndent"/>
        <w:tabs>
          <w:tab w:val="left" w:pos="1985"/>
        </w:tabs>
        <w:ind w:left="1985" w:hanging="1985"/>
        <w:rPr>
          <w:rFonts w:asciiTheme="minorHAnsi" w:hAnsiTheme="minorHAnsi"/>
        </w:rPr>
      </w:pPr>
    </w:p>
    <w:p w:rsidR="00601F52" w:rsidRPr="00B36089" w:rsidRDefault="00A46FFA" w:rsidP="00B36089">
      <w:pPr>
        <w:pStyle w:val="BodyTextIndent"/>
        <w:tabs>
          <w:tab w:val="left" w:pos="1985"/>
        </w:tabs>
        <w:ind w:left="1985" w:hanging="1985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8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2010</w:t>
      </w:r>
      <w:r w:rsidRPr="00B36089">
        <w:rPr>
          <w:rFonts w:asciiTheme="minorHAnsi" w:hAnsiTheme="minorHAnsi"/>
        </w:rPr>
        <w:tab/>
        <w:t>Sessions in Biotechnology and Bioinformatics: Methods and</w:t>
      </w:r>
      <w:r w:rsidR="00402763" w:rsidRPr="00B36089">
        <w:rPr>
          <w:rFonts w:asciiTheme="minorHAnsi" w:hAnsiTheme="minorHAnsi"/>
        </w:rPr>
        <w:t xml:space="preserve"> </w:t>
      </w:r>
      <w:r w:rsidR="00323072" w:rsidRPr="00B36089">
        <w:rPr>
          <w:rFonts w:asciiTheme="minorHAnsi" w:eastAsiaTheme="minorHAnsi" w:hAnsiTheme="minorHAnsi" w:cstheme="minorBidi"/>
          <w:bCs w:val="0"/>
          <w:iCs w:val="0"/>
        </w:rPr>
        <w:t>Designs</w:t>
      </w:r>
      <w:r w:rsidR="00402763" w:rsidRPr="00B36089">
        <w:rPr>
          <w:rFonts w:asciiTheme="minorHAnsi" w:hAnsiTheme="minorHAnsi"/>
        </w:rPr>
        <w:t>.</w:t>
      </w:r>
      <w:r w:rsidRPr="00B36089">
        <w:rPr>
          <w:rFonts w:asciiTheme="minorHAnsi" w:hAnsiTheme="minorHAnsi"/>
        </w:rPr>
        <w:t xml:space="preserve"> </w:t>
      </w:r>
      <w:r w:rsidR="00323072" w:rsidRPr="00B36089">
        <w:rPr>
          <w:rFonts w:asciiTheme="minorHAnsi" w:hAnsiTheme="minorHAnsi"/>
        </w:rPr>
        <w:t>Center of Excellence in Biotechnology Research</w:t>
      </w:r>
      <w:r w:rsidR="00402763" w:rsidRPr="00B36089">
        <w:rPr>
          <w:rFonts w:asciiTheme="minorHAnsi" w:hAnsiTheme="minorHAnsi"/>
        </w:rPr>
        <w:t>, King Saud University, Riyadh, Saudi Arabia.</w:t>
      </w:r>
    </w:p>
    <w:p w:rsidR="00402763" w:rsidRPr="00B36089" w:rsidRDefault="00402763" w:rsidP="00601F52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</w:p>
    <w:p w:rsidR="00B16DD5" w:rsidRPr="00B36089" w:rsidRDefault="00601F52" w:rsidP="00B16DD5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13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-18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10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The 2</w:t>
      </w:r>
      <w:r w:rsidRPr="00B36089">
        <w:rPr>
          <w:rFonts w:asciiTheme="minorHAnsi" w:hAnsiTheme="minorHAnsi"/>
          <w:vertAlign w:val="superscript"/>
        </w:rPr>
        <w:t>nd</w:t>
      </w:r>
      <w:r w:rsidRPr="00B36089">
        <w:rPr>
          <w:rFonts w:asciiTheme="minorHAnsi" w:hAnsiTheme="minorHAnsi"/>
        </w:rPr>
        <w:t xml:space="preserve"> Faculty Enhancement Medical Education Workshop on Teaching, Learning and Assessment. </w:t>
      </w:r>
      <w:r w:rsidR="00B16DD5" w:rsidRPr="00B36089">
        <w:rPr>
          <w:rFonts w:asciiTheme="minorHAnsi" w:hAnsiTheme="minorHAnsi"/>
        </w:rPr>
        <w:t xml:space="preserve">College of Medicine, King Saud University, Riyadh, Saudi Arabia. </w:t>
      </w:r>
    </w:p>
    <w:p w:rsidR="00601F52" w:rsidRDefault="00601F52" w:rsidP="0074039A">
      <w:pPr>
        <w:pStyle w:val="BodyTextIndent"/>
        <w:tabs>
          <w:tab w:val="left" w:pos="2160"/>
        </w:tabs>
        <w:ind w:left="0" w:firstLine="0"/>
        <w:rPr>
          <w:rFonts w:asciiTheme="minorHAnsi" w:hAnsiTheme="minorHAnsi"/>
        </w:rPr>
      </w:pPr>
    </w:p>
    <w:p w:rsidR="00141516" w:rsidRDefault="00141516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  <w:r w:rsidRPr="00141516">
        <w:rPr>
          <w:rFonts w:asciiTheme="minorHAnsi" w:hAnsiTheme="minorHAnsi"/>
          <w:b/>
          <w:bCs w:val="0"/>
        </w:rPr>
        <w:t>June 27</w:t>
      </w:r>
      <w:r w:rsidRPr="00141516">
        <w:rPr>
          <w:rFonts w:asciiTheme="minorHAnsi" w:hAnsiTheme="minorHAnsi"/>
          <w:b/>
          <w:bCs w:val="0"/>
          <w:vertAlign w:val="superscript"/>
        </w:rPr>
        <w:t>th</w:t>
      </w:r>
      <w:r w:rsidRPr="00141516">
        <w:rPr>
          <w:rFonts w:asciiTheme="minorHAnsi" w:hAnsiTheme="minorHAnsi"/>
          <w:b/>
          <w:bCs w:val="0"/>
        </w:rPr>
        <w:t>, 2010</w:t>
      </w:r>
      <w:r>
        <w:rPr>
          <w:rFonts w:asciiTheme="minorHAnsi" w:hAnsiTheme="minorHAnsi"/>
        </w:rPr>
        <w:tab/>
        <w:t xml:space="preserve">Assessment of Medical Student Knowledge and Skills – What Are The Benchmarks For Success? Department of Physiology, College of Medicine, King Saud University, </w:t>
      </w:r>
      <w:r w:rsidRPr="00B36089">
        <w:rPr>
          <w:rFonts w:asciiTheme="minorHAnsi" w:hAnsiTheme="minorHAnsi"/>
        </w:rPr>
        <w:t>Riyadh, Saudi Arabia.</w:t>
      </w:r>
    </w:p>
    <w:p w:rsidR="00141516" w:rsidRDefault="00141516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</w:p>
    <w:p w:rsidR="00141516" w:rsidRDefault="00141516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  <w:r w:rsidRPr="00141516">
        <w:rPr>
          <w:rFonts w:asciiTheme="minorHAnsi" w:hAnsiTheme="minorHAnsi"/>
          <w:b/>
          <w:bCs w:val="0"/>
        </w:rPr>
        <w:t>June 29</w:t>
      </w:r>
      <w:r w:rsidRPr="00141516">
        <w:rPr>
          <w:rFonts w:asciiTheme="minorHAnsi" w:hAnsiTheme="minorHAnsi"/>
          <w:b/>
          <w:bCs w:val="0"/>
          <w:vertAlign w:val="superscript"/>
        </w:rPr>
        <w:t>th</w:t>
      </w:r>
      <w:r w:rsidRPr="00141516">
        <w:rPr>
          <w:rFonts w:asciiTheme="minorHAnsi" w:hAnsiTheme="minorHAnsi"/>
          <w:b/>
          <w:bCs w:val="0"/>
        </w:rPr>
        <w:t>, 2010</w:t>
      </w:r>
      <w:r>
        <w:rPr>
          <w:rFonts w:asciiTheme="minorHAnsi" w:hAnsiTheme="minorHAnsi"/>
        </w:rPr>
        <w:tab/>
        <w:t xml:space="preserve">Integration of Basic Sciences within A Hybrid Medical Curriculum – What Are The Challenges and Opportunities? Department of Physiology, College of Medicine, King Saud University, </w:t>
      </w:r>
      <w:r w:rsidRPr="00B36089">
        <w:rPr>
          <w:rFonts w:asciiTheme="minorHAnsi" w:hAnsiTheme="minorHAnsi"/>
        </w:rPr>
        <w:t>Riyadh, Saudi Arabia.</w:t>
      </w:r>
    </w:p>
    <w:p w:rsidR="004B0878" w:rsidRDefault="004B0878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  <w:b/>
          <w:bCs w:val="0"/>
        </w:rPr>
      </w:pPr>
    </w:p>
    <w:p w:rsidR="00141516" w:rsidRDefault="0046552A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  <w:r w:rsidRPr="00BA4777">
        <w:rPr>
          <w:rFonts w:asciiTheme="minorHAnsi" w:hAnsiTheme="minorHAnsi"/>
          <w:b/>
          <w:bCs w:val="0"/>
        </w:rPr>
        <w:t>Sep 29</w:t>
      </w:r>
      <w:r w:rsidRPr="00BA4777">
        <w:rPr>
          <w:rFonts w:asciiTheme="minorHAnsi" w:hAnsiTheme="minorHAnsi"/>
          <w:b/>
          <w:bCs w:val="0"/>
          <w:vertAlign w:val="superscript"/>
        </w:rPr>
        <w:t>th</w:t>
      </w:r>
      <w:r w:rsidRPr="00BA4777">
        <w:rPr>
          <w:rFonts w:asciiTheme="minorHAnsi" w:hAnsiTheme="minorHAnsi"/>
          <w:b/>
          <w:bCs w:val="0"/>
        </w:rPr>
        <w:t>, 2010</w:t>
      </w:r>
      <w:r w:rsidR="004B0878">
        <w:rPr>
          <w:rFonts w:asciiTheme="minorHAnsi" w:hAnsiTheme="minorHAnsi"/>
        </w:rPr>
        <w:tab/>
        <w:t>W</w:t>
      </w:r>
      <w:r>
        <w:rPr>
          <w:rFonts w:asciiTheme="minorHAnsi" w:hAnsiTheme="minorHAnsi"/>
        </w:rPr>
        <w:t xml:space="preserve">orkshop of Future Views to Interdisciplinary Postgraduate Studies in the Health Colleges, King Saud University. </w:t>
      </w:r>
    </w:p>
    <w:p w:rsidR="004B0878" w:rsidRDefault="004B0878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  <w:b/>
          <w:bCs w:val="0"/>
        </w:rPr>
      </w:pPr>
    </w:p>
    <w:p w:rsidR="00BA4777" w:rsidRDefault="00BA4777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  <w:b/>
          <w:bCs w:val="0"/>
        </w:rPr>
      </w:pPr>
      <w:r>
        <w:rPr>
          <w:rFonts w:asciiTheme="minorHAnsi" w:hAnsiTheme="minorHAnsi"/>
          <w:b/>
          <w:bCs w:val="0"/>
        </w:rPr>
        <w:t>Nov 23</w:t>
      </w:r>
      <w:r w:rsidRPr="00BA4777">
        <w:rPr>
          <w:rFonts w:asciiTheme="minorHAnsi" w:hAnsiTheme="minorHAnsi"/>
          <w:b/>
          <w:bCs w:val="0"/>
          <w:vertAlign w:val="superscript"/>
        </w:rPr>
        <w:t>rd</w:t>
      </w:r>
      <w:r>
        <w:rPr>
          <w:rFonts w:asciiTheme="minorHAnsi" w:hAnsiTheme="minorHAnsi"/>
          <w:b/>
          <w:bCs w:val="0"/>
        </w:rPr>
        <w:t>, 2010</w:t>
      </w:r>
      <w:r>
        <w:rPr>
          <w:rFonts w:asciiTheme="minorHAnsi" w:hAnsiTheme="minorHAnsi"/>
          <w:b/>
          <w:bCs w:val="0"/>
        </w:rPr>
        <w:tab/>
      </w:r>
      <w:r w:rsidRPr="00BA4777">
        <w:rPr>
          <w:rFonts w:asciiTheme="minorHAnsi" w:hAnsiTheme="minorHAnsi"/>
        </w:rPr>
        <w:t>Workshop of Constructing Problem-Based Learning Cases, Hands-on Training Workshop, King Saud University, Department of Medical Education</w:t>
      </w:r>
      <w:r>
        <w:rPr>
          <w:rFonts w:asciiTheme="minorHAnsi" w:hAnsiTheme="minorHAnsi"/>
          <w:b/>
          <w:bCs w:val="0"/>
        </w:rPr>
        <w:t xml:space="preserve">. </w:t>
      </w:r>
    </w:p>
    <w:p w:rsidR="004B0878" w:rsidRDefault="004B0878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  <w:b/>
          <w:bCs w:val="0"/>
        </w:rPr>
      </w:pPr>
    </w:p>
    <w:p w:rsidR="008A4393" w:rsidRDefault="008A4393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  <w:b/>
          <w:bCs w:val="0"/>
        </w:rPr>
      </w:pPr>
      <w:r>
        <w:rPr>
          <w:rFonts w:asciiTheme="minorHAnsi" w:hAnsiTheme="minorHAnsi"/>
          <w:b/>
          <w:bCs w:val="0"/>
        </w:rPr>
        <w:t>Nov 23</w:t>
      </w:r>
      <w:r w:rsidRPr="008A4393">
        <w:rPr>
          <w:rFonts w:asciiTheme="minorHAnsi" w:hAnsiTheme="minorHAnsi"/>
          <w:b/>
          <w:bCs w:val="0"/>
          <w:vertAlign w:val="superscript"/>
        </w:rPr>
        <w:t>rd</w:t>
      </w:r>
      <w:r>
        <w:rPr>
          <w:rFonts w:asciiTheme="minorHAnsi" w:hAnsiTheme="minorHAnsi"/>
          <w:b/>
          <w:bCs w:val="0"/>
        </w:rPr>
        <w:t>, 2011</w:t>
      </w:r>
      <w:r>
        <w:rPr>
          <w:rFonts w:asciiTheme="minorHAnsi" w:hAnsiTheme="minorHAnsi"/>
          <w:b/>
          <w:bCs w:val="0"/>
        </w:rPr>
        <w:tab/>
      </w:r>
      <w:r w:rsidRPr="008A4393">
        <w:rPr>
          <w:rFonts w:asciiTheme="minorHAnsi" w:hAnsiTheme="minorHAnsi"/>
        </w:rPr>
        <w:t>What Makes a Great Lecture? Hands-on Training Workshop, King Saud University, College of Medicine, Riyadh Saudi Arabia.</w:t>
      </w:r>
      <w:r>
        <w:rPr>
          <w:rFonts w:asciiTheme="minorHAnsi" w:hAnsiTheme="minorHAnsi"/>
          <w:b/>
          <w:bCs w:val="0"/>
        </w:rPr>
        <w:t xml:space="preserve"> </w:t>
      </w:r>
    </w:p>
    <w:p w:rsidR="00D60AAC" w:rsidRPr="00B36089" w:rsidRDefault="00D60AAC" w:rsidP="00141516">
      <w:pPr>
        <w:pStyle w:val="BodyTextIndent"/>
        <w:tabs>
          <w:tab w:val="left" w:pos="2160"/>
        </w:tabs>
        <w:ind w:left="2160" w:hanging="2160"/>
        <w:rPr>
          <w:rFonts w:asciiTheme="minorHAnsi" w:hAnsiTheme="minorHAnsi"/>
        </w:rPr>
      </w:pPr>
    </w:p>
    <w:p w:rsidR="00F7749A" w:rsidRPr="00B36089" w:rsidRDefault="00F7749A" w:rsidP="00601F52">
      <w:pPr>
        <w:bidi w:val="0"/>
        <w:spacing w:after="0" w:line="240" w:lineRule="auto"/>
        <w:ind w:left="1701" w:hanging="1701"/>
        <w:jc w:val="both"/>
        <w:rPr>
          <w:sz w:val="24"/>
          <w:szCs w:val="24"/>
        </w:rPr>
      </w:pPr>
    </w:p>
    <w:p w:rsidR="00F7749A" w:rsidRPr="00B36089" w:rsidRDefault="00F7749A" w:rsidP="00F7749A">
      <w:pPr>
        <w:bidi w:val="0"/>
        <w:spacing w:after="0" w:line="240" w:lineRule="auto"/>
        <w:ind w:left="1701" w:hanging="1701"/>
        <w:jc w:val="both"/>
        <w:rPr>
          <w:b/>
          <w:bCs/>
          <w:sz w:val="24"/>
          <w:szCs w:val="24"/>
          <w:u w:val="single"/>
        </w:rPr>
      </w:pPr>
      <w:r w:rsidRPr="00B36089">
        <w:rPr>
          <w:b/>
          <w:bCs/>
          <w:sz w:val="24"/>
          <w:szCs w:val="24"/>
          <w:u w:val="single"/>
        </w:rPr>
        <w:lastRenderedPageBreak/>
        <w:t>Honors:</w:t>
      </w:r>
    </w:p>
    <w:p w:rsidR="008E45B2" w:rsidRPr="00B36089" w:rsidRDefault="008E45B2" w:rsidP="008E45B2">
      <w:pPr>
        <w:bidi w:val="0"/>
        <w:spacing w:after="0" w:line="240" w:lineRule="auto"/>
        <w:ind w:left="1701" w:hanging="1701"/>
        <w:jc w:val="both"/>
        <w:rPr>
          <w:b/>
          <w:bCs/>
          <w:sz w:val="24"/>
          <w:szCs w:val="24"/>
          <w:u w:val="single"/>
        </w:rPr>
      </w:pPr>
    </w:p>
    <w:p w:rsidR="00F7749A" w:rsidRPr="00B36089" w:rsidRDefault="00F7749A" w:rsidP="004219F7">
      <w:pPr>
        <w:pStyle w:val="BodyTextIndent"/>
        <w:numPr>
          <w:ilvl w:val="0"/>
          <w:numId w:val="19"/>
        </w:numPr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Diploma attesting that the article entitled " Linoleic acid, but not oleic acid, upregulates the production of interleukin-8 by human intestinal smooth muscle cells isolated from patients with Crohn’s disease", and published in Clinical Nutrition during the year 2003, is the </w:t>
      </w:r>
      <w:r w:rsidRPr="00B36089">
        <w:rPr>
          <w:rFonts w:asciiTheme="minorHAnsi" w:hAnsiTheme="minorHAnsi"/>
          <w:b/>
          <w:bCs w:val="0"/>
          <w:u w:val="single"/>
        </w:rPr>
        <w:t>best original article</w:t>
      </w:r>
      <w:r w:rsidRPr="00B36089">
        <w:rPr>
          <w:rFonts w:asciiTheme="minorHAnsi" w:hAnsiTheme="minorHAnsi"/>
        </w:rPr>
        <w:t xml:space="preserve"> as judged by the Scientific Committee of European Society for Clinical Nutrition and Metabolism. Sep 11-14</w:t>
      </w:r>
      <w:r w:rsidRPr="00B36089">
        <w:rPr>
          <w:rFonts w:asciiTheme="minorHAnsi" w:hAnsiTheme="minorHAnsi"/>
          <w:vertAlign w:val="superscript"/>
        </w:rPr>
        <w:t>th</w:t>
      </w:r>
      <w:r w:rsidRPr="00B36089">
        <w:rPr>
          <w:rFonts w:asciiTheme="minorHAnsi" w:hAnsiTheme="minorHAnsi"/>
        </w:rPr>
        <w:t xml:space="preserve"> 2004, Lisbon, Portugal. </w:t>
      </w:r>
    </w:p>
    <w:p w:rsidR="00FD31A3" w:rsidRPr="00B36089" w:rsidRDefault="00FD31A3" w:rsidP="00FD31A3">
      <w:pPr>
        <w:pStyle w:val="BodyTextIndent"/>
        <w:ind w:left="0" w:firstLine="0"/>
        <w:rPr>
          <w:rFonts w:asciiTheme="minorHAnsi" w:hAnsiTheme="minorHAnsi"/>
        </w:rPr>
      </w:pPr>
    </w:p>
    <w:p w:rsidR="00FD31A3" w:rsidRDefault="00F7749A" w:rsidP="004219F7">
      <w:pPr>
        <w:pStyle w:val="BodyTextIndent"/>
        <w:numPr>
          <w:ilvl w:val="0"/>
          <w:numId w:val="19"/>
        </w:numPr>
        <w:rPr>
          <w:rFonts w:asciiTheme="minorHAnsi" w:hAnsiTheme="minorHAnsi"/>
        </w:rPr>
      </w:pPr>
      <w:r w:rsidRPr="00B36089">
        <w:rPr>
          <w:rFonts w:asciiTheme="minorHAnsi" w:hAnsiTheme="minorHAnsi"/>
        </w:rPr>
        <w:t>Diploma attesti</w:t>
      </w:r>
      <w:r w:rsidR="008B5448" w:rsidRPr="00B36089">
        <w:rPr>
          <w:rFonts w:asciiTheme="minorHAnsi" w:hAnsiTheme="minorHAnsi"/>
        </w:rPr>
        <w:t>ng that the abstract entitled "</w:t>
      </w:r>
      <w:r w:rsidRPr="00B36089">
        <w:rPr>
          <w:rFonts w:asciiTheme="minorHAnsi" w:hAnsiTheme="minorHAnsi"/>
        </w:rPr>
        <w:t xml:space="preserve">The Effect of One-night CPAP Therapy on Oxidative Stress and Anti-oxidant Defense in Patients with Severe OSA", has been selected by the Scientific Committee of the </w:t>
      </w:r>
      <w:r w:rsidRPr="00B36089">
        <w:rPr>
          <w:rFonts w:asciiTheme="minorHAnsi" w:hAnsiTheme="minorHAnsi"/>
          <w:i/>
          <w:iCs w:val="0"/>
        </w:rPr>
        <w:t xml:space="preserve">Gulf </w:t>
      </w:r>
      <w:r w:rsidRPr="00B36089">
        <w:rPr>
          <w:rFonts w:asciiTheme="minorHAnsi" w:hAnsiTheme="minorHAnsi"/>
        </w:rPr>
        <w:t xml:space="preserve">Thoracic Congress 2010 for the </w:t>
      </w:r>
      <w:r w:rsidRPr="00B36089">
        <w:rPr>
          <w:rStyle w:val="Strong"/>
          <w:rFonts w:asciiTheme="minorHAnsi" w:hAnsiTheme="minorHAnsi"/>
        </w:rPr>
        <w:t xml:space="preserve">SECOND </w:t>
      </w:r>
      <w:r w:rsidRPr="00B36089">
        <w:rPr>
          <w:rFonts w:asciiTheme="minorHAnsi" w:hAnsiTheme="minorHAnsi"/>
        </w:rPr>
        <w:t xml:space="preserve">Place Award. March 2010, Abu Dabi, UAE. </w:t>
      </w:r>
    </w:p>
    <w:p w:rsidR="00F103AE" w:rsidRDefault="00F103AE" w:rsidP="00B16DD5">
      <w:pPr>
        <w:pStyle w:val="BodyTextIndent"/>
        <w:ind w:left="0" w:firstLine="0"/>
        <w:rPr>
          <w:rFonts w:asciiTheme="minorHAnsi" w:hAnsiTheme="minorHAnsi"/>
        </w:rPr>
      </w:pPr>
    </w:p>
    <w:p w:rsidR="00F103AE" w:rsidRDefault="00F103AE" w:rsidP="004219F7">
      <w:pPr>
        <w:pStyle w:val="BodyTextIndent"/>
        <w:numPr>
          <w:ilvl w:val="0"/>
          <w:numId w:val="19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Awarded The </w:t>
      </w:r>
      <w:r w:rsidR="0000688E">
        <w:rPr>
          <w:rFonts w:asciiTheme="minorHAnsi" w:hAnsiTheme="minorHAnsi"/>
        </w:rPr>
        <w:t>Custodian</w:t>
      </w:r>
      <w:r>
        <w:rPr>
          <w:rFonts w:asciiTheme="minorHAnsi" w:hAnsiTheme="minorHAnsi"/>
        </w:rPr>
        <w:t xml:space="preserve"> of The Two Holy Mosques Abdullah Bin Abdulaziz </w:t>
      </w:r>
      <w:r w:rsidR="0000688E">
        <w:rPr>
          <w:rFonts w:asciiTheme="minorHAnsi" w:hAnsiTheme="minorHAnsi"/>
        </w:rPr>
        <w:t xml:space="preserve">International Award For Translation, in translating Physiology Board Review Series for Linda Costanzo, March 2011. </w:t>
      </w:r>
    </w:p>
    <w:p w:rsidR="00D60AAC" w:rsidRDefault="00D60AAC" w:rsidP="00D60AAC">
      <w:pPr>
        <w:pStyle w:val="ListParagraph"/>
      </w:pPr>
    </w:p>
    <w:p w:rsidR="00D60AAC" w:rsidRDefault="00D60AAC" w:rsidP="000E6DDE">
      <w:pPr>
        <w:pStyle w:val="BodyTextIndent"/>
        <w:numPr>
          <w:ilvl w:val="0"/>
          <w:numId w:val="19"/>
        </w:numPr>
        <w:rPr>
          <w:rFonts w:asciiTheme="minorHAnsi" w:hAnsiTheme="minorHAnsi"/>
        </w:rPr>
      </w:pPr>
      <w:r w:rsidRPr="00B36089">
        <w:rPr>
          <w:rFonts w:asciiTheme="minorHAnsi" w:hAnsiTheme="minorHAnsi"/>
        </w:rPr>
        <w:t>Diploma attesting that the abstract entitled "</w:t>
      </w:r>
      <w:r>
        <w:rPr>
          <w:rFonts w:asciiTheme="minorHAnsi" w:hAnsiTheme="minorHAnsi"/>
        </w:rPr>
        <w:t>Intermittent Fasting Does Not I</w:t>
      </w:r>
      <w:r w:rsidR="000E6DDE">
        <w:rPr>
          <w:rFonts w:asciiTheme="minorHAnsi" w:hAnsiTheme="minorHAnsi"/>
        </w:rPr>
        <w:t>nfluence The Circadian Pattern o</w:t>
      </w:r>
      <w:r>
        <w:rPr>
          <w:rFonts w:asciiTheme="minorHAnsi" w:hAnsiTheme="minorHAnsi"/>
        </w:rPr>
        <w:t xml:space="preserve">f </w:t>
      </w:r>
      <w:r w:rsidR="000E6DDE">
        <w:rPr>
          <w:rFonts w:asciiTheme="minorHAnsi" w:hAnsiTheme="minorHAnsi"/>
        </w:rPr>
        <w:t>Melatonin When Controlling For Meals, Light Exposure and Sleep Schedules</w:t>
      </w:r>
      <w:r w:rsidRPr="00B36089">
        <w:rPr>
          <w:rFonts w:asciiTheme="minorHAnsi" w:hAnsiTheme="minorHAnsi"/>
        </w:rPr>
        <w:t xml:space="preserve">", has been selected by the Scientific Committee of the </w:t>
      </w:r>
      <w:r w:rsidRPr="00B36089">
        <w:rPr>
          <w:rFonts w:asciiTheme="minorHAnsi" w:hAnsiTheme="minorHAnsi"/>
          <w:i/>
          <w:iCs w:val="0"/>
        </w:rPr>
        <w:t xml:space="preserve">Gulf </w:t>
      </w:r>
      <w:r w:rsidR="000E6DDE">
        <w:rPr>
          <w:rFonts w:asciiTheme="minorHAnsi" w:hAnsiTheme="minorHAnsi"/>
        </w:rPr>
        <w:t>Thoracic Congress 2013</w:t>
      </w:r>
      <w:r w:rsidRPr="00B36089">
        <w:rPr>
          <w:rFonts w:asciiTheme="minorHAnsi" w:hAnsiTheme="minorHAnsi"/>
        </w:rPr>
        <w:t xml:space="preserve"> for the </w:t>
      </w:r>
      <w:r w:rsidR="000E6DDE">
        <w:rPr>
          <w:rStyle w:val="Strong"/>
          <w:rFonts w:asciiTheme="minorHAnsi" w:hAnsiTheme="minorHAnsi"/>
        </w:rPr>
        <w:t>FIRST</w:t>
      </w:r>
      <w:r w:rsidRPr="00B36089">
        <w:rPr>
          <w:rStyle w:val="Strong"/>
          <w:rFonts w:asciiTheme="minorHAnsi" w:hAnsiTheme="minorHAnsi"/>
        </w:rPr>
        <w:t xml:space="preserve"> </w:t>
      </w:r>
      <w:r w:rsidR="000E6DDE">
        <w:rPr>
          <w:rFonts w:asciiTheme="minorHAnsi" w:hAnsiTheme="minorHAnsi"/>
        </w:rPr>
        <w:t>Place Award. March 2013</w:t>
      </w:r>
      <w:r w:rsidRPr="00B36089">
        <w:rPr>
          <w:rFonts w:asciiTheme="minorHAnsi" w:hAnsiTheme="minorHAnsi"/>
        </w:rPr>
        <w:t xml:space="preserve">, Abu Dabi, UAE. </w:t>
      </w:r>
    </w:p>
    <w:p w:rsidR="00D60AAC" w:rsidRPr="00B36089" w:rsidRDefault="00D60AAC" w:rsidP="00D60AAC">
      <w:pPr>
        <w:pStyle w:val="BodyTextIndent"/>
        <w:ind w:left="720" w:firstLine="0"/>
        <w:rPr>
          <w:rFonts w:asciiTheme="minorHAnsi" w:hAnsiTheme="minorHAnsi"/>
        </w:rPr>
      </w:pPr>
    </w:p>
    <w:p w:rsidR="00727590" w:rsidRPr="00B36089" w:rsidRDefault="00727590" w:rsidP="00AC0A8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</w:p>
    <w:p w:rsidR="00990AE1" w:rsidRPr="00B36089" w:rsidRDefault="00F7749A" w:rsidP="00990AE1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  <w:u w:val="single"/>
        </w:rPr>
      </w:pPr>
      <w:r w:rsidRPr="00B36089">
        <w:rPr>
          <w:rFonts w:cs="BookAntiqua"/>
          <w:b/>
          <w:bCs/>
          <w:sz w:val="24"/>
          <w:szCs w:val="24"/>
          <w:u w:val="single"/>
        </w:rPr>
        <w:t>Committee Service:</w:t>
      </w:r>
    </w:p>
    <w:p w:rsidR="008E45B2" w:rsidRPr="00B36089" w:rsidRDefault="008E45B2" w:rsidP="008B5448">
      <w:pPr>
        <w:autoSpaceDE w:val="0"/>
        <w:autoSpaceDN w:val="0"/>
        <w:bidi w:val="0"/>
        <w:adjustRightInd w:val="0"/>
        <w:spacing w:after="0" w:line="240" w:lineRule="auto"/>
        <w:ind w:left="1701" w:hanging="1701"/>
        <w:rPr>
          <w:rFonts w:cs="BookAntiqua"/>
          <w:b/>
          <w:bCs/>
          <w:sz w:val="24"/>
          <w:szCs w:val="24"/>
        </w:rPr>
      </w:pPr>
    </w:p>
    <w:p w:rsidR="00D708DE" w:rsidRPr="00B36089" w:rsidRDefault="00D708DE" w:rsidP="00D708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9/03-7/07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>Students Mentorship Committee, College of Medicine, King Saud University, Riyadh Saudi Arabia.</w:t>
      </w:r>
    </w:p>
    <w:p w:rsidR="00D708DE" w:rsidRPr="00B36089" w:rsidRDefault="00846947" w:rsidP="00D708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2/06-2/09</w:t>
      </w:r>
      <w:r w:rsidRPr="00B36089">
        <w:rPr>
          <w:rFonts w:cs="BookAntiqua"/>
          <w:sz w:val="24"/>
          <w:szCs w:val="24"/>
        </w:rPr>
        <w:tab/>
        <w:t>Training and Scholarship Committee, University Hospitals, King Saud University, Riyadh, Saudi Arabia.</w:t>
      </w:r>
    </w:p>
    <w:p w:rsidR="00846947" w:rsidRPr="00B36089" w:rsidRDefault="00846947" w:rsidP="00846947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5/06-present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>Training and Development Committee, Center of Health Education, University Hospitals, King Saud University, Riyadh, Saudi Arabia.</w:t>
      </w:r>
    </w:p>
    <w:p w:rsidR="00846947" w:rsidRPr="00B36089" w:rsidRDefault="00846947" w:rsidP="00846947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11/05-1/06</w:t>
      </w:r>
      <w:r w:rsidRPr="00B36089">
        <w:rPr>
          <w:rFonts w:cs="BookAntiqua"/>
          <w:sz w:val="24"/>
          <w:szCs w:val="24"/>
        </w:rPr>
        <w:tab/>
        <w:t>Celebration Committee of King Saud University 50</w:t>
      </w:r>
      <w:r w:rsidRPr="00B36089">
        <w:rPr>
          <w:rFonts w:cs="BookAntiqua"/>
          <w:sz w:val="24"/>
          <w:szCs w:val="24"/>
          <w:vertAlign w:val="superscript"/>
        </w:rPr>
        <w:t>th</w:t>
      </w:r>
      <w:r w:rsidRPr="00B36089">
        <w:rPr>
          <w:rFonts w:cs="BookAntiqua"/>
          <w:sz w:val="24"/>
          <w:szCs w:val="24"/>
        </w:rPr>
        <w:t xml:space="preserve"> years since establishment. </w:t>
      </w:r>
    </w:p>
    <w:p w:rsidR="00990122" w:rsidRPr="00B36089" w:rsidRDefault="0060586A" w:rsidP="0060586A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4/09-present</w:t>
      </w:r>
      <w:r w:rsidRPr="00B36089">
        <w:rPr>
          <w:rFonts w:cs="BookAntiqua"/>
          <w:sz w:val="24"/>
          <w:szCs w:val="24"/>
        </w:rPr>
        <w:t xml:space="preserve"> </w:t>
      </w:r>
      <w:r w:rsidRPr="00B36089">
        <w:rPr>
          <w:rFonts w:cs="BookAntiqua"/>
          <w:sz w:val="24"/>
          <w:szCs w:val="24"/>
        </w:rPr>
        <w:tab/>
        <w:t>Executive Committee</w:t>
      </w:r>
      <w:r w:rsidR="00990122" w:rsidRPr="00B36089">
        <w:rPr>
          <w:rFonts w:cs="BookAntiqua"/>
          <w:sz w:val="24"/>
          <w:szCs w:val="24"/>
        </w:rPr>
        <w:t>,</w:t>
      </w:r>
      <w:r w:rsidRPr="00B36089">
        <w:rPr>
          <w:rFonts w:cs="BookAntiqua"/>
          <w:sz w:val="24"/>
          <w:szCs w:val="24"/>
        </w:rPr>
        <w:t xml:space="preserve"> Center of Excellence in Biotechnology Research, King Saud University, Riyadh, Saudi Arabia.</w:t>
      </w:r>
    </w:p>
    <w:p w:rsidR="00846947" w:rsidRPr="00B36089" w:rsidRDefault="00990122" w:rsidP="0099012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3/08-8/08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>Curriculum Development Committee, Basic Sciences, College of Medicine, Alfaisal University, Riyadh, Saudi Arabia.</w:t>
      </w:r>
    </w:p>
    <w:p w:rsidR="00990122" w:rsidRPr="00B36089" w:rsidRDefault="00990122" w:rsidP="0099012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6/09-12/09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 xml:space="preserve">Curriculum Development Committee, Basic Sciences Department, College of Medicine, Imam Mohammad Bin Saud University, Riyadh, Saudi Arabia. </w:t>
      </w:r>
    </w:p>
    <w:p w:rsidR="0060586A" w:rsidRPr="00B36089" w:rsidRDefault="0060586A" w:rsidP="00D708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 xml:space="preserve">5/2010-present </w:t>
      </w:r>
      <w:r w:rsidRPr="00B36089">
        <w:rPr>
          <w:rFonts w:cs="BookAntiqua"/>
          <w:sz w:val="24"/>
          <w:szCs w:val="24"/>
        </w:rPr>
        <w:tab/>
        <w:t>Chair, Curriculum Development and Quality Assurance Committee, Department of Physiology, College of Medicine, King Saud University, Riyadh</w:t>
      </w:r>
      <w:r w:rsidR="00990122" w:rsidRPr="00B36089">
        <w:rPr>
          <w:rFonts w:cs="BookAntiqua"/>
          <w:sz w:val="24"/>
          <w:szCs w:val="24"/>
        </w:rPr>
        <w:t>,</w:t>
      </w:r>
      <w:r w:rsidRPr="00B36089">
        <w:rPr>
          <w:rFonts w:cs="BookAntiqua"/>
          <w:sz w:val="24"/>
          <w:szCs w:val="24"/>
        </w:rPr>
        <w:t xml:space="preserve"> Saudi Arabia. </w:t>
      </w:r>
      <w:r w:rsidR="00D708DE" w:rsidRPr="00B36089">
        <w:rPr>
          <w:rFonts w:cs="BookAntiqua"/>
          <w:sz w:val="24"/>
          <w:szCs w:val="24"/>
        </w:rPr>
        <w:t xml:space="preserve"> </w:t>
      </w:r>
    </w:p>
    <w:p w:rsidR="00F7749A" w:rsidRPr="00B36089" w:rsidRDefault="0060586A" w:rsidP="0060586A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b/>
          <w:bCs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lastRenderedPageBreak/>
        <w:t>5/2010-present</w:t>
      </w:r>
      <w:r w:rsidRPr="00B36089">
        <w:rPr>
          <w:rFonts w:cs="BookAntiqua"/>
          <w:b/>
          <w:bCs/>
          <w:sz w:val="24"/>
          <w:szCs w:val="24"/>
        </w:rPr>
        <w:tab/>
      </w:r>
      <w:r w:rsidRPr="00B36089">
        <w:rPr>
          <w:rFonts w:cs="BookAntiqua"/>
          <w:sz w:val="24"/>
          <w:szCs w:val="24"/>
        </w:rPr>
        <w:t xml:space="preserve">Examination Committee, Department of Physiology, College of Medicine, </w:t>
      </w:r>
      <w:r w:rsidR="00990122" w:rsidRPr="00B36089">
        <w:rPr>
          <w:rFonts w:cs="BookAntiqua"/>
          <w:sz w:val="24"/>
          <w:szCs w:val="24"/>
        </w:rPr>
        <w:t xml:space="preserve">King Saud University, Riyadh, Saudi Arabia. </w:t>
      </w:r>
      <w:r w:rsidR="00D708DE" w:rsidRPr="00B36089">
        <w:rPr>
          <w:rFonts w:cs="BookAntiqua"/>
          <w:sz w:val="24"/>
          <w:szCs w:val="24"/>
        </w:rPr>
        <w:tab/>
      </w:r>
    </w:p>
    <w:p w:rsidR="00F7749A" w:rsidRDefault="008E45B2" w:rsidP="008E45B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10/09-present</w:t>
      </w:r>
      <w:r w:rsidRPr="00B36089">
        <w:rPr>
          <w:rFonts w:cs="BookAntiqua"/>
          <w:sz w:val="24"/>
          <w:szCs w:val="24"/>
        </w:rPr>
        <w:tab/>
        <w:t xml:space="preserve">Scientific Committee, The University Sleep Medicine Research Center, King Saud University, Riyadh, Saudi Arabia. </w:t>
      </w:r>
    </w:p>
    <w:p w:rsidR="00591012" w:rsidRPr="00B36089" w:rsidRDefault="00591012" w:rsidP="0059101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5/2011-present</w:t>
      </w:r>
      <w:r>
        <w:rPr>
          <w:rFonts w:cs="BookAntiqua"/>
          <w:b/>
          <w:bCs/>
          <w:sz w:val="24"/>
          <w:szCs w:val="24"/>
        </w:rPr>
        <w:tab/>
      </w:r>
      <w:r w:rsidRPr="00591012">
        <w:rPr>
          <w:rFonts w:cs="BookAntiqua"/>
          <w:sz w:val="24"/>
          <w:szCs w:val="24"/>
        </w:rPr>
        <w:t>Chair,</w:t>
      </w:r>
      <w:r>
        <w:rPr>
          <w:rFonts w:cs="BookAntiqua"/>
          <w:b/>
          <w:bCs/>
          <w:sz w:val="24"/>
          <w:szCs w:val="24"/>
        </w:rPr>
        <w:t xml:space="preserve"> </w:t>
      </w:r>
      <w:r w:rsidRPr="00B36089">
        <w:rPr>
          <w:rFonts w:cs="BookAntiqua"/>
          <w:sz w:val="24"/>
          <w:szCs w:val="24"/>
        </w:rPr>
        <w:t>Students Mentorship Committee</w:t>
      </w:r>
      <w:r>
        <w:rPr>
          <w:rFonts w:cs="BookAntiqua"/>
          <w:sz w:val="24"/>
          <w:szCs w:val="24"/>
        </w:rPr>
        <w:t xml:space="preserve">, </w:t>
      </w:r>
      <w:r w:rsidRPr="00B36089">
        <w:rPr>
          <w:rFonts w:cs="BookAntiqua"/>
          <w:sz w:val="24"/>
          <w:szCs w:val="24"/>
        </w:rPr>
        <w:t>College of Medicine, King Saud University, Riyadh Saudi Arabia.</w:t>
      </w:r>
    </w:p>
    <w:p w:rsidR="00591012" w:rsidRPr="00B36089" w:rsidRDefault="000E6DDE" w:rsidP="0059101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9/2011</w:t>
      </w:r>
      <w:r w:rsidR="00591012">
        <w:rPr>
          <w:rFonts w:cs="BookAntiqua"/>
          <w:sz w:val="24"/>
          <w:szCs w:val="24"/>
        </w:rPr>
        <w:tab/>
        <w:t>C</w:t>
      </w:r>
      <w:r w:rsidR="00591012" w:rsidRPr="00591012">
        <w:rPr>
          <w:rFonts w:cs="BookAntiqua"/>
          <w:sz w:val="24"/>
          <w:szCs w:val="24"/>
        </w:rPr>
        <w:t xml:space="preserve">ounseling </w:t>
      </w:r>
      <w:r w:rsidR="00591012">
        <w:rPr>
          <w:rFonts w:cs="BookAntiqua"/>
          <w:sz w:val="24"/>
          <w:szCs w:val="24"/>
        </w:rPr>
        <w:t xml:space="preserve">committee of the </w:t>
      </w:r>
      <w:r w:rsidR="00F103AE">
        <w:rPr>
          <w:rFonts w:cs="BookAntiqua"/>
          <w:sz w:val="24"/>
          <w:szCs w:val="24"/>
        </w:rPr>
        <w:t xml:space="preserve">Vice Rector, King Saud University, Riyadh Saudi Arabia. </w:t>
      </w:r>
    </w:p>
    <w:p w:rsidR="00F103AE" w:rsidRPr="00B36089" w:rsidRDefault="000E6DDE" w:rsidP="000E6D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>10/2011</w:t>
      </w:r>
      <w:r>
        <w:rPr>
          <w:rFonts w:cs="BookAntiqua"/>
          <w:b/>
          <w:bCs/>
          <w:sz w:val="24"/>
          <w:szCs w:val="24"/>
        </w:rPr>
        <w:tab/>
      </w:r>
      <w:r w:rsidR="00F103AE" w:rsidRPr="00F103AE">
        <w:rPr>
          <w:rFonts w:cs="BookAntiqua"/>
          <w:sz w:val="24"/>
          <w:szCs w:val="24"/>
        </w:rPr>
        <w:t>Student Guidance to Health Professional Schools,</w:t>
      </w:r>
      <w:r w:rsidR="00F103AE">
        <w:rPr>
          <w:rFonts w:cs="BookAntiqua"/>
          <w:b/>
          <w:bCs/>
          <w:sz w:val="24"/>
          <w:szCs w:val="24"/>
        </w:rPr>
        <w:t xml:space="preserve"> </w:t>
      </w:r>
      <w:r w:rsidR="00F103AE">
        <w:rPr>
          <w:rFonts w:cs="BookAntiqua"/>
          <w:sz w:val="24"/>
          <w:szCs w:val="24"/>
        </w:rPr>
        <w:t xml:space="preserve">King Saud University, Riyadh Saudi Arabia. </w:t>
      </w:r>
    </w:p>
    <w:p w:rsidR="00262308" w:rsidRPr="00F103AE" w:rsidRDefault="00262308" w:rsidP="00F103AE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</w:rPr>
      </w:pPr>
    </w:p>
    <w:p w:rsidR="00990122" w:rsidRPr="00B36089" w:rsidRDefault="00990122" w:rsidP="00262308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  <w:u w:val="single"/>
        </w:rPr>
      </w:pPr>
      <w:r w:rsidRPr="00B36089">
        <w:rPr>
          <w:rFonts w:cs="BookAntiqua"/>
          <w:b/>
          <w:bCs/>
          <w:sz w:val="24"/>
          <w:szCs w:val="24"/>
          <w:u w:val="single"/>
        </w:rPr>
        <w:t>Memberships:</w:t>
      </w:r>
    </w:p>
    <w:p w:rsidR="00990122" w:rsidRPr="00B36089" w:rsidRDefault="00990122" w:rsidP="00990122">
      <w:p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</w:rPr>
      </w:pPr>
    </w:p>
    <w:p w:rsidR="00CB2129" w:rsidRDefault="00990122" w:rsidP="00CB2129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4/06-present</w:t>
      </w:r>
      <w:r w:rsidRPr="00B36089">
        <w:rPr>
          <w:rFonts w:cs="BookAntiqua"/>
          <w:b/>
          <w:bCs/>
          <w:sz w:val="24"/>
          <w:szCs w:val="24"/>
        </w:rPr>
        <w:tab/>
      </w:r>
      <w:r w:rsidR="008E45B2" w:rsidRPr="00B36089">
        <w:rPr>
          <w:rFonts w:cs="BookAntiqua"/>
          <w:sz w:val="24"/>
          <w:szCs w:val="24"/>
        </w:rPr>
        <w:t>Saudi Gastrointestinal Society, Member.</w:t>
      </w:r>
    </w:p>
    <w:p w:rsidR="00601F52" w:rsidRPr="00B36089" w:rsidRDefault="00601F52" w:rsidP="008E45B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b/>
          <w:bCs/>
          <w:sz w:val="24"/>
          <w:szCs w:val="24"/>
          <w:u w:val="single"/>
        </w:rPr>
      </w:pPr>
    </w:p>
    <w:p w:rsidR="008E45B2" w:rsidRPr="00B36089" w:rsidRDefault="008E45B2" w:rsidP="00601F5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b/>
          <w:bCs/>
          <w:sz w:val="24"/>
          <w:szCs w:val="24"/>
          <w:u w:val="single"/>
        </w:rPr>
      </w:pPr>
      <w:r w:rsidRPr="00B36089">
        <w:rPr>
          <w:rFonts w:cs="BookAntiqua"/>
          <w:b/>
          <w:bCs/>
          <w:sz w:val="24"/>
          <w:szCs w:val="24"/>
          <w:u w:val="single"/>
        </w:rPr>
        <w:t>Journal Affiliations:</w:t>
      </w:r>
    </w:p>
    <w:p w:rsidR="00B16DD5" w:rsidRPr="00B36089" w:rsidRDefault="00B16DD5" w:rsidP="00B16DD5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b/>
          <w:bCs/>
          <w:sz w:val="24"/>
          <w:szCs w:val="24"/>
          <w:u w:val="single"/>
        </w:rPr>
      </w:pPr>
    </w:p>
    <w:p w:rsidR="008E45B2" w:rsidRPr="00B36089" w:rsidRDefault="008E45B2" w:rsidP="008E45B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4/06-present</w:t>
      </w:r>
      <w:r w:rsidR="00CB2129">
        <w:rPr>
          <w:rFonts w:cs="BookAntiqua"/>
          <w:sz w:val="24"/>
          <w:szCs w:val="24"/>
        </w:rPr>
        <w:tab/>
        <w:t xml:space="preserve">Editorial Board: </w:t>
      </w:r>
      <w:r w:rsidRPr="00B36089">
        <w:rPr>
          <w:rFonts w:cs="BookAntiqua"/>
          <w:sz w:val="24"/>
          <w:szCs w:val="24"/>
        </w:rPr>
        <w:t xml:space="preserve">Saudi Journal of Gastroenterology. </w:t>
      </w:r>
    </w:p>
    <w:p w:rsidR="00990122" w:rsidRPr="00B36089" w:rsidRDefault="008E45B2" w:rsidP="008E45B2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color w:val="444444"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8/07-present</w:t>
      </w:r>
      <w:r w:rsidRPr="00B36089">
        <w:rPr>
          <w:rFonts w:cs="BookAntiqua"/>
          <w:sz w:val="24"/>
          <w:szCs w:val="24"/>
        </w:rPr>
        <w:tab/>
        <w:t xml:space="preserve">Editorial Board: </w:t>
      </w:r>
      <w:r w:rsidRPr="000E6DDE">
        <w:rPr>
          <w:sz w:val="24"/>
          <w:szCs w:val="24"/>
        </w:rPr>
        <w:t>Current Trends in Biotechnology and Pharmacy</w:t>
      </w:r>
      <w:r w:rsidRPr="00B36089">
        <w:rPr>
          <w:color w:val="444444"/>
          <w:sz w:val="24"/>
          <w:szCs w:val="24"/>
        </w:rPr>
        <w:t xml:space="preserve">. </w:t>
      </w:r>
    </w:p>
    <w:p w:rsidR="00D50E83" w:rsidRDefault="00F103AE" w:rsidP="00D50E83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"/>
          <w:sz w:val="24"/>
          <w:szCs w:val="24"/>
        </w:rPr>
      </w:pPr>
      <w:r>
        <w:rPr>
          <w:rFonts w:cs="BookAntiqua"/>
          <w:b/>
          <w:bCs/>
          <w:sz w:val="24"/>
          <w:szCs w:val="24"/>
        </w:rPr>
        <w:t xml:space="preserve">5/2011-present </w:t>
      </w:r>
      <w:r>
        <w:rPr>
          <w:rFonts w:cs="BookAntiqua"/>
          <w:b/>
          <w:bCs/>
          <w:sz w:val="24"/>
          <w:szCs w:val="24"/>
        </w:rPr>
        <w:tab/>
      </w:r>
      <w:r w:rsidRPr="00F103AE">
        <w:rPr>
          <w:rFonts w:cs="BookAntiqua"/>
          <w:sz w:val="24"/>
          <w:szCs w:val="24"/>
        </w:rPr>
        <w:t>Associate Editor,</w:t>
      </w:r>
      <w:r>
        <w:rPr>
          <w:rFonts w:cs="BookAntiqua"/>
          <w:b/>
          <w:bCs/>
          <w:sz w:val="24"/>
          <w:szCs w:val="24"/>
        </w:rPr>
        <w:t xml:space="preserve"> </w:t>
      </w:r>
      <w:r w:rsidRPr="00B36089">
        <w:rPr>
          <w:rFonts w:cs="BookAntiqua"/>
          <w:sz w:val="24"/>
          <w:szCs w:val="24"/>
        </w:rPr>
        <w:t>Saudi Journal of Gastroenterology</w:t>
      </w:r>
      <w:r>
        <w:rPr>
          <w:rFonts w:cs="BookAntiqua"/>
          <w:sz w:val="24"/>
          <w:szCs w:val="24"/>
        </w:rPr>
        <w:t>.</w:t>
      </w:r>
    </w:p>
    <w:p w:rsidR="00F103AE" w:rsidRDefault="000E6DDE" w:rsidP="00F103A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ascii="Calibri" w:hAnsi="Calibri" w:cs="Tahoma"/>
        </w:rPr>
      </w:pPr>
      <w:r w:rsidRPr="000E6DDE">
        <w:rPr>
          <w:rFonts w:cs="BookAntiqua-Bold"/>
          <w:b/>
          <w:bCs/>
          <w:sz w:val="24"/>
          <w:szCs w:val="24"/>
        </w:rPr>
        <w:t>9/2013-present</w:t>
      </w:r>
      <w:r w:rsidRPr="000E6DDE">
        <w:rPr>
          <w:rFonts w:cs="BookAntiqua-Bold"/>
          <w:sz w:val="24"/>
          <w:szCs w:val="24"/>
        </w:rPr>
        <w:tab/>
        <w:t xml:space="preserve">Editorial Board: </w:t>
      </w:r>
      <w:r w:rsidRPr="000E6DDE">
        <w:rPr>
          <w:rFonts w:ascii="Calibri" w:hAnsi="Calibri" w:cs="Tahoma"/>
        </w:rPr>
        <w:t>Journal on Advanced Physiology Research.</w:t>
      </w:r>
    </w:p>
    <w:p w:rsidR="000E6DDE" w:rsidRPr="000E6DDE" w:rsidRDefault="000E6DDE" w:rsidP="000E6DDE">
      <w:pPr>
        <w:autoSpaceDE w:val="0"/>
        <w:autoSpaceDN w:val="0"/>
        <w:bidi w:val="0"/>
        <w:adjustRightInd w:val="0"/>
        <w:spacing w:after="0" w:line="240" w:lineRule="auto"/>
        <w:ind w:left="1710" w:hanging="1710"/>
        <w:rPr>
          <w:rFonts w:cs="BookAntiqua-Bold"/>
          <w:sz w:val="24"/>
          <w:szCs w:val="24"/>
        </w:rPr>
      </w:pPr>
    </w:p>
    <w:p w:rsidR="003643A5" w:rsidRPr="00B36089" w:rsidRDefault="004219F7" w:rsidP="00B16DD5">
      <w:pPr>
        <w:bidi w:val="0"/>
        <w:rPr>
          <w:b/>
          <w:bCs/>
          <w:sz w:val="24"/>
          <w:szCs w:val="24"/>
          <w:u w:val="single"/>
        </w:rPr>
      </w:pPr>
      <w:r>
        <w:rPr>
          <w:rFonts w:cs="BookAntiqua-Bold"/>
          <w:b/>
          <w:bCs/>
          <w:sz w:val="24"/>
          <w:szCs w:val="24"/>
          <w:u w:val="single"/>
        </w:rPr>
        <w:t>Areas of Interest</w:t>
      </w:r>
      <w:r w:rsidR="00103D50" w:rsidRPr="00B36089">
        <w:rPr>
          <w:rFonts w:cs="BookAntiqua-Bold"/>
          <w:b/>
          <w:bCs/>
          <w:sz w:val="24"/>
          <w:szCs w:val="24"/>
          <w:u w:val="single"/>
        </w:rPr>
        <w:t xml:space="preserve"> and Expertise: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Research and professional development.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Organizing educational programs for public and/or health professionals.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Organization of educational programs and workshops.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Curriculum design for academic Programs in Physiology.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>Teaching research methodologies.</w:t>
      </w:r>
    </w:p>
    <w:p w:rsidR="00103D50" w:rsidRPr="00B36089" w:rsidRDefault="00103D50" w:rsidP="00103D50">
      <w:pPr>
        <w:pStyle w:val="ListParagraph"/>
        <w:numPr>
          <w:ilvl w:val="1"/>
          <w:numId w:val="2"/>
        </w:numPr>
        <w:autoSpaceDE w:val="0"/>
        <w:autoSpaceDN w:val="0"/>
        <w:bidi w:val="0"/>
        <w:adjustRightInd w:val="0"/>
        <w:spacing w:after="0" w:line="240" w:lineRule="auto"/>
        <w:ind w:left="284" w:hanging="284"/>
        <w:rPr>
          <w:rFonts w:cs="BookAntiqua"/>
          <w:sz w:val="24"/>
          <w:szCs w:val="24"/>
        </w:rPr>
      </w:pPr>
      <w:r w:rsidRPr="00B36089">
        <w:rPr>
          <w:rFonts w:cs="BookAntiqua"/>
          <w:sz w:val="24"/>
          <w:szCs w:val="24"/>
        </w:rPr>
        <w:t xml:space="preserve">Molecular and Cell Biology laboratory techniques such as: </w:t>
      </w:r>
    </w:p>
    <w:p w:rsidR="00EC6F67" w:rsidRPr="00B36089" w:rsidRDefault="00EC6F67" w:rsidP="00EC6F6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BookAntiqua"/>
          <w:b/>
          <w:bCs/>
          <w:sz w:val="24"/>
          <w:szCs w:val="24"/>
        </w:rPr>
      </w:pPr>
      <w:r w:rsidRPr="00B36089">
        <w:rPr>
          <w:rFonts w:cs="BookAntiqua"/>
          <w:b/>
          <w:bCs/>
          <w:sz w:val="24"/>
          <w:szCs w:val="24"/>
        </w:rPr>
        <w:t>Tissue Culture.</w:t>
      </w:r>
    </w:p>
    <w:p w:rsidR="00EC6F67" w:rsidRPr="00B36089" w:rsidRDefault="00EC6F67" w:rsidP="00EC6F6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b/>
          <w:bCs/>
          <w:sz w:val="24"/>
          <w:szCs w:val="24"/>
        </w:rPr>
        <w:t>Enzyme immunoassay (EIA).</w:t>
      </w:r>
    </w:p>
    <w:p w:rsidR="00EC6F67" w:rsidRPr="00B36089" w:rsidRDefault="00EC6F67" w:rsidP="00EC6F67">
      <w:pPr>
        <w:numPr>
          <w:ilvl w:val="0"/>
          <w:numId w:val="2"/>
        </w:numPr>
        <w:bidi w:val="0"/>
        <w:spacing w:after="0" w:line="240" w:lineRule="auto"/>
        <w:jc w:val="both"/>
        <w:rPr>
          <w:b/>
          <w:bCs/>
          <w:sz w:val="24"/>
          <w:szCs w:val="24"/>
        </w:rPr>
      </w:pPr>
      <w:r w:rsidRPr="00B36089">
        <w:rPr>
          <w:b/>
          <w:bCs/>
          <w:sz w:val="24"/>
          <w:szCs w:val="24"/>
        </w:rPr>
        <w:t>Malondialdehyde assay.</w:t>
      </w:r>
    </w:p>
    <w:p w:rsidR="00EC6F67" w:rsidRPr="00B36089" w:rsidRDefault="00EC6F67" w:rsidP="00EC6F6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b/>
          <w:bCs/>
          <w:sz w:val="24"/>
          <w:szCs w:val="24"/>
        </w:rPr>
        <w:t>Transfection assay.</w:t>
      </w:r>
    </w:p>
    <w:p w:rsidR="00EC6F67" w:rsidRPr="00B36089" w:rsidRDefault="00EC6F67" w:rsidP="00EC6F6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b/>
          <w:bCs/>
          <w:sz w:val="24"/>
          <w:szCs w:val="24"/>
        </w:rPr>
        <w:t xml:space="preserve">Western Blot analysis. </w:t>
      </w:r>
    </w:p>
    <w:p w:rsidR="00EC6F67" w:rsidRPr="00B36089" w:rsidRDefault="00EC6F67" w:rsidP="00EC6F67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cs="BookAntiqua"/>
          <w:sz w:val="24"/>
          <w:szCs w:val="24"/>
        </w:rPr>
      </w:pPr>
      <w:r w:rsidRPr="00B36089">
        <w:rPr>
          <w:b/>
          <w:bCs/>
          <w:sz w:val="24"/>
          <w:szCs w:val="24"/>
        </w:rPr>
        <w:t>Polymerase chain reaction (PCR).</w:t>
      </w:r>
    </w:p>
    <w:p w:rsidR="0094331C" w:rsidRPr="00B36089" w:rsidRDefault="00EC6F67" w:rsidP="00FD31A3">
      <w:pPr>
        <w:numPr>
          <w:ilvl w:val="0"/>
          <w:numId w:val="2"/>
        </w:numPr>
        <w:bidi w:val="0"/>
        <w:spacing w:after="0" w:line="360" w:lineRule="auto"/>
        <w:jc w:val="both"/>
        <w:rPr>
          <w:b/>
          <w:bCs/>
          <w:sz w:val="24"/>
          <w:szCs w:val="24"/>
        </w:rPr>
      </w:pPr>
      <w:r w:rsidRPr="00B36089">
        <w:rPr>
          <w:b/>
          <w:bCs/>
          <w:sz w:val="24"/>
          <w:szCs w:val="24"/>
        </w:rPr>
        <w:t>Antioxidant enzymes assay.</w:t>
      </w:r>
    </w:p>
    <w:p w:rsidR="00A33104" w:rsidRDefault="00A33104" w:rsidP="0094331C">
      <w:pPr>
        <w:bidi w:val="0"/>
        <w:spacing w:after="0" w:line="360" w:lineRule="auto"/>
        <w:jc w:val="both"/>
        <w:rPr>
          <w:b/>
          <w:bCs/>
          <w:sz w:val="24"/>
          <w:szCs w:val="24"/>
          <w:u w:val="single"/>
        </w:rPr>
      </w:pPr>
    </w:p>
    <w:p w:rsidR="0094331C" w:rsidRPr="00B36089" w:rsidRDefault="0094331C" w:rsidP="00A33104">
      <w:pPr>
        <w:bidi w:val="0"/>
        <w:spacing w:after="0" w:line="360" w:lineRule="auto"/>
        <w:jc w:val="both"/>
        <w:rPr>
          <w:b/>
          <w:bCs/>
          <w:sz w:val="24"/>
          <w:szCs w:val="24"/>
          <w:u w:val="single"/>
        </w:rPr>
      </w:pPr>
      <w:r w:rsidRPr="00B36089">
        <w:rPr>
          <w:b/>
          <w:bCs/>
          <w:sz w:val="24"/>
          <w:szCs w:val="24"/>
          <w:u w:val="single"/>
        </w:rPr>
        <w:t>References:</w:t>
      </w:r>
    </w:p>
    <w:p w:rsidR="0094331C" w:rsidRPr="00B36089" w:rsidRDefault="0094331C" w:rsidP="0094331C">
      <w:pPr>
        <w:bidi w:val="0"/>
        <w:spacing w:after="0" w:line="240" w:lineRule="auto"/>
        <w:rPr>
          <w:sz w:val="24"/>
          <w:szCs w:val="24"/>
        </w:rPr>
      </w:pPr>
      <w:r w:rsidRPr="00B36089">
        <w:rPr>
          <w:sz w:val="24"/>
          <w:szCs w:val="24"/>
        </w:rPr>
        <w:t xml:space="preserve">Scott W. Walsh, Ph.D., Professor of Obstetrics and Gynecology and Physiology, Medical College of Virginia, Virginia Commonwealth University, Richmond, Virginia, USA. </w:t>
      </w:r>
      <w:hyperlink r:id="rId9" w:history="1">
        <w:r w:rsidRPr="00B36089">
          <w:rPr>
            <w:rStyle w:val="Hyperlink"/>
            <w:sz w:val="24"/>
            <w:szCs w:val="24"/>
          </w:rPr>
          <w:t>swwalsh@hsc.vcu.edu</w:t>
        </w:r>
      </w:hyperlink>
      <w:r w:rsidRPr="00B36089">
        <w:rPr>
          <w:sz w:val="24"/>
          <w:szCs w:val="24"/>
        </w:rPr>
        <w:t>, Tel: 804-828-8468.</w:t>
      </w:r>
    </w:p>
    <w:p w:rsidR="0094331C" w:rsidRPr="00B36089" w:rsidRDefault="0094331C" w:rsidP="0094331C">
      <w:pPr>
        <w:bidi w:val="0"/>
        <w:spacing w:after="0" w:line="240" w:lineRule="auto"/>
        <w:rPr>
          <w:sz w:val="24"/>
          <w:szCs w:val="24"/>
        </w:rPr>
      </w:pPr>
    </w:p>
    <w:p w:rsidR="0094331C" w:rsidRPr="00B36089" w:rsidRDefault="0094331C" w:rsidP="0094331C">
      <w:pPr>
        <w:bidi w:val="0"/>
        <w:spacing w:after="0" w:line="240" w:lineRule="auto"/>
        <w:rPr>
          <w:sz w:val="24"/>
          <w:szCs w:val="24"/>
        </w:rPr>
      </w:pPr>
      <w:r w:rsidRPr="00B36089">
        <w:rPr>
          <w:sz w:val="24"/>
          <w:szCs w:val="24"/>
        </w:rPr>
        <w:t xml:space="preserve">Martin F. Graham, M.D., </w:t>
      </w:r>
      <w:r w:rsidRPr="00B36089">
        <w:rPr>
          <w:color w:val="000000"/>
          <w:sz w:val="24"/>
          <w:szCs w:val="24"/>
        </w:rPr>
        <w:t>Professor of Pediatric Gastroenterology</w:t>
      </w:r>
      <w:r w:rsidRPr="00B36089">
        <w:rPr>
          <w:sz w:val="24"/>
          <w:szCs w:val="24"/>
        </w:rPr>
        <w:t xml:space="preserve">, Medical College of Virginia, Virginia Commonwealth University, Richmond, Virginia, USA. </w:t>
      </w:r>
      <w:hyperlink r:id="rId10" w:history="1">
        <w:r w:rsidRPr="00B36089">
          <w:rPr>
            <w:rStyle w:val="Hyperlink"/>
            <w:sz w:val="24"/>
            <w:szCs w:val="24"/>
          </w:rPr>
          <w:t>mgraham@hsc.vcu.edu</w:t>
        </w:r>
      </w:hyperlink>
      <w:r w:rsidRPr="00B36089">
        <w:rPr>
          <w:sz w:val="24"/>
          <w:szCs w:val="24"/>
        </w:rPr>
        <w:t>.</w:t>
      </w:r>
    </w:p>
    <w:p w:rsidR="0094331C" w:rsidRPr="00B36089" w:rsidRDefault="0094331C" w:rsidP="0094331C">
      <w:pPr>
        <w:bidi w:val="0"/>
        <w:spacing w:after="0" w:line="240" w:lineRule="auto"/>
        <w:rPr>
          <w:sz w:val="24"/>
          <w:szCs w:val="24"/>
        </w:rPr>
      </w:pPr>
    </w:p>
    <w:p w:rsidR="0094331C" w:rsidRPr="00B36089" w:rsidRDefault="0094331C" w:rsidP="0094331C">
      <w:pPr>
        <w:bidi w:val="0"/>
        <w:spacing w:after="0" w:line="240" w:lineRule="auto"/>
        <w:rPr>
          <w:sz w:val="24"/>
          <w:szCs w:val="24"/>
        </w:rPr>
      </w:pPr>
      <w:r w:rsidRPr="00B36089">
        <w:rPr>
          <w:spacing w:val="15"/>
          <w:sz w:val="24"/>
          <w:szCs w:val="24"/>
        </w:rPr>
        <w:t>Murthy Karnam, Ph.D.,</w:t>
      </w:r>
      <w:r w:rsidRPr="00B36089">
        <w:rPr>
          <w:sz w:val="24"/>
          <w:szCs w:val="24"/>
        </w:rPr>
        <w:t xml:space="preserve"> Professor of Physiology and Biophysics, Medical College of Virginia, Virginia Commonwealth University, Richmond, Virginia, USA. </w:t>
      </w:r>
      <w:hyperlink r:id="rId11" w:history="1">
        <w:r w:rsidRPr="00B36089">
          <w:rPr>
            <w:rStyle w:val="Hyperlink"/>
            <w:sz w:val="24"/>
            <w:szCs w:val="24"/>
          </w:rPr>
          <w:t>skarnam@vcu.edu</w:t>
        </w:r>
      </w:hyperlink>
      <w:r w:rsidRPr="00B36089">
        <w:rPr>
          <w:color w:val="212121"/>
          <w:sz w:val="24"/>
          <w:szCs w:val="24"/>
        </w:rPr>
        <w:t xml:space="preserve"> , Tel: 804-828-8504</w:t>
      </w:r>
      <w:r w:rsidRPr="00B36089">
        <w:rPr>
          <w:sz w:val="24"/>
          <w:szCs w:val="24"/>
        </w:rPr>
        <w:t xml:space="preserve">. </w:t>
      </w:r>
    </w:p>
    <w:p w:rsidR="0094331C" w:rsidRPr="00B36089" w:rsidRDefault="0094331C" w:rsidP="0094331C">
      <w:pPr>
        <w:bidi w:val="0"/>
        <w:spacing w:after="0" w:line="240" w:lineRule="auto"/>
        <w:jc w:val="both"/>
        <w:rPr>
          <w:sz w:val="24"/>
          <w:szCs w:val="24"/>
        </w:rPr>
      </w:pPr>
      <w:r w:rsidRPr="00B36089">
        <w:rPr>
          <w:sz w:val="24"/>
          <w:szCs w:val="24"/>
        </w:rPr>
        <w:t xml:space="preserve"> </w:t>
      </w:r>
    </w:p>
    <w:p w:rsidR="0094331C" w:rsidRPr="00B36089" w:rsidRDefault="0094331C" w:rsidP="00EC6F67">
      <w:pPr>
        <w:bidi w:val="0"/>
        <w:spacing w:after="0" w:line="360" w:lineRule="auto"/>
        <w:jc w:val="both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BIBLIOGRAPHY</w:t>
      </w:r>
    </w:p>
    <w:p w:rsidR="0094331C" w:rsidRPr="00B36089" w:rsidRDefault="0094331C" w:rsidP="0094331C">
      <w:pPr>
        <w:bidi w:val="0"/>
        <w:spacing w:after="0" w:line="360" w:lineRule="auto"/>
        <w:jc w:val="both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Articles:</w:t>
      </w: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>, S. W. Walsh, A. Willey, A. A. Fowler, M. F. Graham: Linoleic acid, but not oleic acid, upregulates the production of interleukin-8 by human intestinal smooth muscle cells isolated from patients with Crohn’s disease. Clinical Nutrition 2003; 22 (6): 529-35.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>, S. W. Walsh, A. Willey, D. R. Yager, A. A. Fowler, M. F. Graham: Linoleic acid induces interleukin-8 production by Crohn’s intestinal smooth muscle cells via arachidonic acid metabolites. Am J Physiol Gastrointest Liver Physiol 2004; Apr, 286 (4): G528-37.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2"/>
        <w:numPr>
          <w:ilvl w:val="0"/>
          <w:numId w:val="20"/>
        </w:numPr>
        <w:bidi w:val="0"/>
        <w:spacing w:after="0" w:line="240" w:lineRule="auto"/>
        <w:outlineLvl w:val="0"/>
        <w:rPr>
          <w:sz w:val="24"/>
          <w:szCs w:val="24"/>
        </w:rPr>
      </w:pPr>
      <w:r w:rsidRPr="006065A3">
        <w:rPr>
          <w:b/>
          <w:bCs/>
          <w:sz w:val="24"/>
          <w:szCs w:val="24"/>
        </w:rPr>
        <w:t>Alzoghaibi MA</w:t>
      </w:r>
      <w:r w:rsidRPr="008B4B1F">
        <w:rPr>
          <w:sz w:val="24"/>
          <w:szCs w:val="24"/>
        </w:rPr>
        <w:t>: Neutrophil Expression and Infiltration into Crohn’s Intestine.  Saudi Journal of Gastroenterology 2005; 11: 63-72.</w:t>
      </w:r>
    </w:p>
    <w:p w:rsidR="000744A1" w:rsidRPr="008B4B1F" w:rsidRDefault="000744A1" w:rsidP="008B4B1F">
      <w:pPr>
        <w:pStyle w:val="BodyText2"/>
        <w:bidi w:val="0"/>
        <w:spacing w:after="0" w:line="240" w:lineRule="auto"/>
        <w:ind w:firstLine="60"/>
        <w:outlineLvl w:val="0"/>
        <w:rPr>
          <w:sz w:val="24"/>
          <w:szCs w:val="24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 xml:space="preserve"> and. Bahammam AS: Lipid Peroxides, Superoxide Dismutase and Circulating</w:t>
      </w:r>
      <w:r w:rsidRPr="008B4B1F">
        <w:rPr>
          <w:rFonts w:asciiTheme="minorHAnsi" w:hAnsiTheme="minorHAnsi"/>
          <w:b/>
        </w:rPr>
        <w:t xml:space="preserve"> </w:t>
      </w:r>
      <w:r w:rsidRPr="008B4B1F">
        <w:rPr>
          <w:rFonts w:asciiTheme="minorHAnsi" w:hAnsiTheme="minorHAnsi"/>
        </w:rPr>
        <w:t>IL-8 and GCP-2 in Patients with Severe Obstructive Sleep Apnea. Sleep and Breathing 2005 Sep, 9 (3): 119-26.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 xml:space="preserve"> and. Bahammam AS: Circulating LTB</w:t>
      </w:r>
      <w:r w:rsidRPr="008B4B1F">
        <w:rPr>
          <w:rFonts w:asciiTheme="minorHAnsi" w:hAnsiTheme="minorHAnsi"/>
          <w:vertAlign w:val="subscript"/>
        </w:rPr>
        <w:t>4</w:t>
      </w:r>
      <w:r w:rsidRPr="008B4B1F">
        <w:rPr>
          <w:rFonts w:asciiTheme="minorHAnsi" w:hAnsiTheme="minorHAnsi"/>
        </w:rPr>
        <w:t xml:space="preserve"> and Eotaxin-1 in Stable Asthmatics on Inhaled Corticosteroids and Long-acting β</w:t>
      </w:r>
      <w:r w:rsidRPr="008B4B1F">
        <w:rPr>
          <w:rFonts w:asciiTheme="minorHAnsi" w:hAnsiTheme="minorHAnsi"/>
          <w:vertAlign w:val="subscript"/>
        </w:rPr>
        <w:t>2</w:t>
      </w:r>
      <w:r w:rsidRPr="008B4B1F">
        <w:rPr>
          <w:rFonts w:asciiTheme="minorHAnsi" w:hAnsiTheme="minorHAnsi"/>
        </w:rPr>
        <w:t>-agonists. Annals of Thoracic Medicine 2006, 1 (2):67-70.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  <w:bCs w:val="0"/>
          <w:iCs w:val="0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  <w:u w:val="single"/>
        </w:rPr>
      </w:pPr>
      <w:r w:rsidRPr="006065A3">
        <w:rPr>
          <w:rFonts w:asciiTheme="minorHAnsi" w:hAnsiTheme="minorHAnsi"/>
          <w:b/>
          <w:iCs w:val="0"/>
        </w:rPr>
        <w:t>Alzoghaibi MA</w:t>
      </w:r>
      <w:r w:rsidRPr="008B4B1F">
        <w:rPr>
          <w:rFonts w:asciiTheme="minorHAnsi" w:hAnsiTheme="minorHAnsi"/>
          <w:bCs w:val="0"/>
          <w:iCs w:val="0"/>
        </w:rPr>
        <w:t xml:space="preserve"> and Bahammam AS: Lipid Peroxides in Stable Asthmatics Receiving Inhaled Steroids and Long-acting β</w:t>
      </w:r>
      <w:r w:rsidRPr="008B4B1F">
        <w:rPr>
          <w:rFonts w:asciiTheme="minorHAnsi" w:hAnsiTheme="minorHAnsi"/>
          <w:bCs w:val="0"/>
          <w:iCs w:val="0"/>
          <w:vertAlign w:val="subscript"/>
        </w:rPr>
        <w:t>2</w:t>
      </w:r>
      <w:r w:rsidRPr="008B4B1F">
        <w:rPr>
          <w:rFonts w:asciiTheme="minorHAnsi" w:hAnsiTheme="minorHAnsi"/>
          <w:bCs w:val="0"/>
          <w:iCs w:val="0"/>
        </w:rPr>
        <w:t xml:space="preserve"> Agonists. </w:t>
      </w:r>
      <w:r w:rsidRPr="008B4B1F">
        <w:rPr>
          <w:rFonts w:asciiTheme="minorHAnsi" w:hAnsiTheme="minorHAnsi"/>
        </w:rPr>
        <w:t xml:space="preserve">Respirology 2006, </w:t>
      </w:r>
      <w:r w:rsidRPr="008B4B1F">
        <w:rPr>
          <w:rFonts w:asciiTheme="minorHAnsi" w:hAnsiTheme="minorHAnsi" w:cs="Arial"/>
        </w:rPr>
        <w:t>12(3): 439~442</w:t>
      </w:r>
      <w:r w:rsidRPr="008B4B1F">
        <w:rPr>
          <w:rFonts w:asciiTheme="minorHAnsi" w:hAnsiTheme="minorHAnsi"/>
          <w:bCs w:val="0"/>
          <w:iCs w:val="0"/>
        </w:rPr>
        <w:t>.</w:t>
      </w:r>
    </w:p>
    <w:p w:rsidR="0061089C" w:rsidRPr="008B4B1F" w:rsidRDefault="0061089C" w:rsidP="000744A1">
      <w:pPr>
        <w:pStyle w:val="BodyTextIndent"/>
        <w:ind w:left="0" w:firstLine="0"/>
        <w:jc w:val="left"/>
        <w:rPr>
          <w:rFonts w:asciiTheme="minorHAnsi" w:hAnsiTheme="minorHAnsi"/>
          <w:color w:val="4A442A"/>
        </w:rPr>
      </w:pPr>
    </w:p>
    <w:p w:rsidR="000744A1" w:rsidRPr="008B4B1F" w:rsidRDefault="0061089C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8B4B1F">
        <w:rPr>
          <w:rFonts w:asciiTheme="minorHAnsi" w:hAnsiTheme="minorHAnsi"/>
        </w:rPr>
        <w:t>Abeer AlMasri, Ali Al-Tuwaijri</w:t>
      </w:r>
      <w:r w:rsidRPr="006065A3">
        <w:rPr>
          <w:rFonts w:asciiTheme="minorHAnsi" w:hAnsiTheme="minorHAnsi"/>
        </w:rPr>
        <w:t>,</w:t>
      </w:r>
      <w:r w:rsidRPr="006065A3">
        <w:rPr>
          <w:rFonts w:asciiTheme="minorHAnsi" w:hAnsiTheme="minorHAnsi"/>
          <w:b/>
          <w:bCs w:val="0"/>
        </w:rPr>
        <w:t xml:space="preserve"> Mohammad Alzoghaibi</w:t>
      </w:r>
      <w:r w:rsidRPr="006065A3">
        <w:rPr>
          <w:rFonts w:asciiTheme="minorHAnsi" w:hAnsiTheme="minorHAnsi"/>
        </w:rPr>
        <w:t xml:space="preserve">, and Eman A ElEter: The Role of Arachidonic Acid Metabolites </w:t>
      </w:r>
      <w:r w:rsidRPr="008B4B1F">
        <w:rPr>
          <w:rFonts w:asciiTheme="minorHAnsi" w:hAnsiTheme="minorHAnsi"/>
        </w:rPr>
        <w:t xml:space="preserve">in Production of Interleukin-8 (IL-8) and Nuclear Factor-kappa B from Ischemia and Ischemia-Reperfused Cardiomyocytes in vitro. J Saudi Heart Association 2007, 19 (1):  76. </w:t>
      </w:r>
    </w:p>
    <w:p w:rsidR="0061089C" w:rsidRPr="008B4B1F" w:rsidRDefault="0061089C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  <w:u w:val="single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>. Protective effect of oleic acid against acute gastric mucosal lesions induced by ischemia-reperfusion in rat. Saudi Journal of Gastroenterology 2007; 13:17-20</w:t>
      </w:r>
      <w:r w:rsidRPr="008B4B1F">
        <w:rPr>
          <w:rFonts w:asciiTheme="minorHAnsi" w:hAnsiTheme="minorHAnsi"/>
          <w:bCs w:val="0"/>
          <w:iCs w:val="0"/>
        </w:rPr>
        <w:t>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  <w:u w:val="single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>, Al-Mofleh IA, Al-Jebreen AM. Lipid Peroxides in Patients with inflammatory Bowel Diseases. Saudi Journal of Gastroenterology, 2007, 13(4): 187-190.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  <w:u w:val="single"/>
        </w:rPr>
      </w:pPr>
      <w:r w:rsidRPr="008B4B1F">
        <w:rPr>
          <w:rFonts w:asciiTheme="minorHAnsi" w:hAnsiTheme="minorHAnsi"/>
        </w:rPr>
        <w:lastRenderedPageBreak/>
        <w:t xml:space="preserve">Alfadda AA, </w:t>
      </w: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 xml:space="preserve">. Circulatory neutrophil chemokines in statin-treated diabetic patients. </w:t>
      </w:r>
      <w:r w:rsidRPr="008B4B1F">
        <w:rPr>
          <w:rStyle w:val="ti"/>
          <w:rFonts w:asciiTheme="minorHAnsi" w:hAnsiTheme="minorHAnsi"/>
        </w:rPr>
        <w:t>Saudi Med J. 2008; 29:584-8.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  <w:u w:val="single"/>
        </w:rPr>
      </w:pP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>, Al-Mofleh IA, Al-Jebreen AM. Neutrophil Chemokines GCP-2 and GRO-</w:t>
      </w:r>
      <w:r w:rsidRPr="008B4B1F">
        <w:rPr>
          <w:rFonts w:asciiTheme="minorHAnsi" w:hAnsiTheme="minorHAnsi"/>
        </w:rPr>
        <w:sym w:font="Symbol" w:char="F061"/>
      </w:r>
      <w:r w:rsidRPr="008B4B1F">
        <w:rPr>
          <w:rFonts w:asciiTheme="minorHAnsi" w:hAnsiTheme="minorHAnsi"/>
        </w:rPr>
        <w:t xml:space="preserve"> in Patients with Inflammatory Bowel Disease. </w:t>
      </w:r>
      <w:r w:rsidRPr="008B4B1F">
        <w:rPr>
          <w:rStyle w:val="journalname"/>
          <w:rFonts w:asciiTheme="minorHAnsi" w:hAnsiTheme="minorHAnsi"/>
        </w:rPr>
        <w:t>J Dig Dis</w:t>
      </w:r>
      <w:r w:rsidRPr="008B4B1F">
        <w:rPr>
          <w:rFonts w:asciiTheme="minorHAnsi" w:hAnsiTheme="minorHAnsi"/>
        </w:rPr>
        <w:t>. 2008; 9:144-8.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  <w:b/>
          <w:iCs w:val="0"/>
        </w:rPr>
      </w:pPr>
      <w:r w:rsidRPr="008B4B1F">
        <w:rPr>
          <w:rFonts w:asciiTheme="minorHAnsi" w:hAnsiTheme="minorHAnsi"/>
        </w:rPr>
        <w:t xml:space="preserve">Beg MF, </w:t>
      </w:r>
      <w:r w:rsidRPr="006065A3">
        <w:rPr>
          <w:rFonts w:asciiTheme="minorHAnsi" w:hAnsiTheme="minorHAnsi"/>
          <w:b/>
          <w:bCs w:val="0"/>
        </w:rPr>
        <w:t>Alzoghaibi MA</w:t>
      </w:r>
      <w:r w:rsidRPr="008B4B1F">
        <w:rPr>
          <w:rFonts w:asciiTheme="minorHAnsi" w:hAnsiTheme="minorHAnsi"/>
        </w:rPr>
        <w:t xml:space="preserve">, Abba AA, Habib SS. </w:t>
      </w:r>
      <w:hyperlink r:id="rId12" w:history="1">
        <w:r w:rsidRPr="008B4B1F">
          <w:rPr>
            <w:rFonts w:asciiTheme="minorHAnsi" w:hAnsiTheme="minorHAnsi"/>
          </w:rPr>
          <w:t>Exhaled nitric oxide in stable chronic obstructive pulmonary disease.</w:t>
        </w:r>
      </w:hyperlink>
      <w:r w:rsidRPr="008B4B1F">
        <w:rPr>
          <w:rFonts w:asciiTheme="minorHAnsi" w:hAnsiTheme="minorHAnsi"/>
        </w:rPr>
        <w:t xml:space="preserve"> Ann Thorac Med. 2009; 4:65-70.</w:t>
      </w:r>
    </w:p>
    <w:p w:rsidR="000744A1" w:rsidRPr="008B4B1F" w:rsidRDefault="000744A1" w:rsidP="000744A1">
      <w:pPr>
        <w:pStyle w:val="BodyTextIndent"/>
        <w:ind w:left="0" w:firstLine="0"/>
        <w:jc w:val="left"/>
        <w:rPr>
          <w:rFonts w:asciiTheme="minorHAnsi" w:hAnsiTheme="minorHAnsi"/>
        </w:rPr>
      </w:pPr>
    </w:p>
    <w:p w:rsidR="000744A1" w:rsidRPr="008B4B1F" w:rsidRDefault="000744A1" w:rsidP="008B4B1F">
      <w:pPr>
        <w:pStyle w:val="BodyTextIndent"/>
        <w:numPr>
          <w:ilvl w:val="0"/>
          <w:numId w:val="20"/>
        </w:numPr>
        <w:jc w:val="left"/>
        <w:rPr>
          <w:rFonts w:asciiTheme="minorHAnsi" w:hAnsiTheme="minorHAnsi"/>
        </w:rPr>
      </w:pPr>
      <w:r w:rsidRPr="008B4B1F">
        <w:rPr>
          <w:rFonts w:asciiTheme="minorHAnsi" w:hAnsiTheme="minorHAnsi"/>
        </w:rPr>
        <w:t xml:space="preserve">Habib SS, Abba AA, </w:t>
      </w:r>
      <w:r w:rsidRPr="006065A3">
        <w:rPr>
          <w:rFonts w:asciiTheme="minorHAnsi" w:hAnsiTheme="minorHAnsi"/>
          <w:b/>
          <w:bCs w:val="0"/>
        </w:rPr>
        <w:t>Al-Zoghaibi MA</w:t>
      </w:r>
      <w:r w:rsidRPr="008B4B1F">
        <w:rPr>
          <w:rFonts w:asciiTheme="minorHAnsi" w:hAnsiTheme="minorHAnsi"/>
        </w:rPr>
        <w:t>, Subhan MM. Reference range values of fractional exhaled nitric oxide in healthy Arab adult males. Saudi Med J. 2009; 30:1395-400.</w:t>
      </w:r>
    </w:p>
    <w:p w:rsidR="00F103AE" w:rsidRPr="008B4B1F" w:rsidRDefault="00F103AE" w:rsidP="008B4B1F">
      <w:pPr>
        <w:pStyle w:val="Heading1"/>
        <w:numPr>
          <w:ilvl w:val="0"/>
          <w:numId w:val="20"/>
        </w:numPr>
        <w:shd w:val="clear" w:color="auto" w:fill="FFFFFF"/>
        <w:rPr>
          <w:rFonts w:asciiTheme="minorHAnsi" w:hAnsiTheme="minorHAnsi" w:cstheme="majorBidi"/>
          <w:b w:val="0"/>
          <w:bCs w:val="0"/>
          <w:sz w:val="24"/>
          <w:szCs w:val="24"/>
        </w:rPr>
      </w:pPr>
      <w:r w:rsidRPr="006065A3">
        <w:rPr>
          <w:rFonts w:asciiTheme="minorHAnsi" w:hAnsiTheme="minorHAnsi" w:cstheme="majorBidi"/>
          <w:sz w:val="24"/>
          <w:szCs w:val="24"/>
        </w:rPr>
        <w:t>Alzoghaibi MA</w:t>
      </w:r>
      <w:r w:rsidRPr="008B4B1F">
        <w:rPr>
          <w:rFonts w:asciiTheme="minorHAnsi" w:hAnsiTheme="minorHAnsi" w:cstheme="majorBidi"/>
          <w:b w:val="0"/>
          <w:bCs w:val="0"/>
          <w:sz w:val="24"/>
          <w:szCs w:val="24"/>
        </w:rPr>
        <w:t>. Serum vascular endothelial growth factor and interleukin-6 in colorectal cancer. Saudi J Gastroenterol. 2011; 17: 163-4.</w:t>
      </w:r>
    </w:p>
    <w:p w:rsidR="00F103AE" w:rsidRPr="008B4B1F" w:rsidRDefault="00F103AE" w:rsidP="008B4B1F">
      <w:pPr>
        <w:pStyle w:val="title1"/>
        <w:numPr>
          <w:ilvl w:val="0"/>
          <w:numId w:val="20"/>
        </w:numPr>
        <w:shd w:val="clear" w:color="auto" w:fill="FFFFFF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  <w:r w:rsidRPr="006065A3">
        <w:rPr>
          <w:rFonts w:asciiTheme="minorHAnsi" w:hAnsiTheme="minorHAnsi" w:cs="Arial"/>
          <w:b/>
          <w:bCs/>
          <w:color w:val="000000" w:themeColor="text1"/>
          <w:sz w:val="24"/>
          <w:szCs w:val="24"/>
        </w:rPr>
        <w:t>Alzoghaibi MA</w:t>
      </w:r>
      <w:r w:rsidRPr="008B4B1F">
        <w:rPr>
          <w:rFonts w:asciiTheme="minorHAnsi" w:hAnsiTheme="minorHAnsi" w:cs="Arial"/>
          <w:color w:val="000000" w:themeColor="text1"/>
          <w:sz w:val="24"/>
          <w:szCs w:val="24"/>
        </w:rPr>
        <w:t xml:space="preserve">, Bahammam AS. The effect of one night of continuous positive airway pressure therapy on oxidative stress and antioxidant defense in hypertensive patients with severe obstructive sleep apnea. </w:t>
      </w:r>
      <w:r w:rsidRPr="008B4B1F">
        <w:rPr>
          <w:rStyle w:val="jrnl"/>
          <w:rFonts w:asciiTheme="minorHAnsi" w:hAnsiTheme="minorHAnsi" w:cs="Arial"/>
          <w:color w:val="000000" w:themeColor="text1"/>
          <w:sz w:val="24"/>
          <w:szCs w:val="24"/>
        </w:rPr>
        <w:t>Sleep Breath</w:t>
      </w:r>
      <w:r w:rsidRPr="008B4B1F">
        <w:rPr>
          <w:rFonts w:asciiTheme="minorHAnsi" w:hAnsiTheme="minorHAnsi" w:cs="Arial"/>
          <w:color w:val="000000" w:themeColor="text1"/>
          <w:sz w:val="24"/>
          <w:szCs w:val="24"/>
        </w:rPr>
        <w:t xml:space="preserve">. 2011 May 13. </w:t>
      </w:r>
    </w:p>
    <w:p w:rsidR="008B4B1F" w:rsidRPr="008B4B1F" w:rsidRDefault="008B4B1F" w:rsidP="00F103AE">
      <w:pPr>
        <w:pStyle w:val="title1"/>
        <w:shd w:val="clear" w:color="auto" w:fill="FFFFFF"/>
        <w:jc w:val="both"/>
        <w:rPr>
          <w:rFonts w:asciiTheme="minorHAnsi" w:hAnsiTheme="minorHAnsi" w:cs="Arial"/>
          <w:color w:val="000000" w:themeColor="text1"/>
          <w:sz w:val="24"/>
          <w:szCs w:val="24"/>
        </w:rPr>
      </w:pPr>
    </w:p>
    <w:p w:rsidR="008B4B1F" w:rsidRPr="008B4B1F" w:rsidRDefault="008B4B1F" w:rsidP="008B4B1F">
      <w:pPr>
        <w:pStyle w:val="ListParagraph"/>
        <w:numPr>
          <w:ilvl w:val="0"/>
          <w:numId w:val="20"/>
        </w:numPr>
        <w:shd w:val="clear" w:color="auto" w:fill="FFFFFF"/>
        <w:bidi w:val="0"/>
        <w:rPr>
          <w:rFonts w:cs="Arial"/>
          <w:sz w:val="24"/>
          <w:szCs w:val="24"/>
        </w:rPr>
      </w:pPr>
      <w:r w:rsidRPr="006065A3">
        <w:rPr>
          <w:rFonts w:cs="Arial"/>
          <w:b/>
          <w:bCs/>
          <w:sz w:val="24"/>
          <w:szCs w:val="24"/>
        </w:rPr>
        <w:t>Alzoghaibi MA</w:t>
      </w:r>
      <w:r w:rsidRPr="008B4B1F">
        <w:rPr>
          <w:rFonts w:cs="Arial"/>
          <w:sz w:val="24"/>
          <w:szCs w:val="24"/>
        </w:rPr>
        <w:t xml:space="preserve">, Al-Mofleh IA, Al-Jebreen AM. </w:t>
      </w:r>
      <w:hyperlink r:id="rId13" w:history="1">
        <w:r w:rsidRPr="008B4B1F">
          <w:rPr>
            <w:rFonts w:eastAsia="Times New Roman" w:cs="Arial"/>
            <w:sz w:val="24"/>
            <w:szCs w:val="24"/>
          </w:rPr>
          <w:t>Antioxidant activities for superoxide dismutase in patients with Crohn's disease.</w:t>
        </w:r>
      </w:hyperlink>
      <w:r w:rsidRPr="008B4B1F">
        <w:rPr>
          <w:rFonts w:eastAsia="Times New Roman" w:cs="Arial"/>
          <w:sz w:val="24"/>
          <w:szCs w:val="24"/>
        </w:rPr>
        <w:t xml:space="preserve"> </w:t>
      </w:r>
      <w:r w:rsidRPr="008B4B1F">
        <w:rPr>
          <w:rStyle w:val="jrnl"/>
          <w:rFonts w:cs="Arial"/>
          <w:sz w:val="24"/>
          <w:szCs w:val="24"/>
        </w:rPr>
        <w:t>J Basic Clin Physiol Pharmacol</w:t>
      </w:r>
      <w:r w:rsidRPr="008B4B1F">
        <w:rPr>
          <w:rFonts w:cs="Arial"/>
          <w:sz w:val="24"/>
          <w:szCs w:val="24"/>
        </w:rPr>
        <w:t>. 2013 Jul 10:1-4.</w:t>
      </w:r>
    </w:p>
    <w:p w:rsidR="008B4B1F" w:rsidRPr="008B4B1F" w:rsidRDefault="008B4B1F" w:rsidP="008B4B1F">
      <w:pPr>
        <w:pStyle w:val="ListParagraph"/>
        <w:numPr>
          <w:ilvl w:val="0"/>
          <w:numId w:val="20"/>
        </w:numPr>
        <w:shd w:val="clear" w:color="auto" w:fill="FFFFFF"/>
        <w:bidi w:val="0"/>
        <w:rPr>
          <w:rFonts w:cs="Arial"/>
          <w:sz w:val="24"/>
          <w:szCs w:val="24"/>
        </w:rPr>
      </w:pPr>
      <w:r w:rsidRPr="006065A3">
        <w:rPr>
          <w:rFonts w:cs="Arial"/>
          <w:b/>
          <w:bCs/>
          <w:sz w:val="24"/>
          <w:szCs w:val="24"/>
        </w:rPr>
        <w:t>Alzoghaibi MA</w:t>
      </w:r>
      <w:r w:rsidRPr="008B4B1F">
        <w:rPr>
          <w:rFonts w:cs="Arial"/>
          <w:sz w:val="24"/>
          <w:szCs w:val="24"/>
        </w:rPr>
        <w:t xml:space="preserve">, Zubaidi AM. </w:t>
      </w:r>
      <w:hyperlink r:id="rId14" w:history="1">
        <w:r w:rsidRPr="008B4B1F">
          <w:rPr>
            <w:rFonts w:eastAsia="Times New Roman" w:cs="Arial"/>
            <w:sz w:val="24"/>
            <w:szCs w:val="24"/>
          </w:rPr>
          <w:t>Upregulation of the proinflammatory cytokine-induced neutrophil chemoattractant-1 and monocyte chemoattractant protein-1 in rats' intestinal anastomotic wound healing-Does it matter?</w:t>
        </w:r>
      </w:hyperlink>
      <w:r w:rsidRPr="008B4B1F">
        <w:rPr>
          <w:rStyle w:val="jrnl"/>
          <w:rFonts w:cs="Arial"/>
          <w:sz w:val="24"/>
          <w:szCs w:val="24"/>
        </w:rPr>
        <w:t>Asian J Surg</w:t>
      </w:r>
      <w:r w:rsidRPr="008B4B1F">
        <w:rPr>
          <w:rFonts w:cs="Arial"/>
          <w:sz w:val="24"/>
          <w:szCs w:val="24"/>
        </w:rPr>
        <w:t xml:space="preserve">. 2013 Sep 20. pii: S1015-9584(13)00073-0. </w:t>
      </w:r>
    </w:p>
    <w:p w:rsidR="008B4B1F" w:rsidRPr="008B4B1F" w:rsidRDefault="008B4B1F" w:rsidP="008B4B1F">
      <w:pPr>
        <w:pStyle w:val="ListParagraph"/>
        <w:numPr>
          <w:ilvl w:val="0"/>
          <w:numId w:val="20"/>
        </w:numPr>
        <w:shd w:val="clear" w:color="auto" w:fill="FFFFFF"/>
        <w:bidi w:val="0"/>
        <w:rPr>
          <w:rFonts w:eastAsia="Times New Roman" w:cs="Arial"/>
          <w:sz w:val="24"/>
          <w:szCs w:val="24"/>
        </w:rPr>
      </w:pPr>
      <w:r w:rsidRPr="006065A3">
        <w:rPr>
          <w:rFonts w:cs="Arial"/>
          <w:b/>
          <w:bCs/>
          <w:sz w:val="24"/>
          <w:szCs w:val="24"/>
        </w:rPr>
        <w:t>Alzoghaibi MA</w:t>
      </w:r>
      <w:r w:rsidRPr="008B4B1F">
        <w:rPr>
          <w:rFonts w:cs="Arial"/>
          <w:sz w:val="24"/>
          <w:szCs w:val="24"/>
        </w:rPr>
        <w:t xml:space="preserve">, Al-Oraini AI, Al-Sagheir AI, Zubaidi AM. </w:t>
      </w:r>
      <w:hyperlink r:id="rId15" w:history="1">
        <w:r w:rsidRPr="008B4B1F">
          <w:rPr>
            <w:rFonts w:eastAsia="Times New Roman" w:cs="Arial"/>
            <w:sz w:val="24"/>
            <w:szCs w:val="24"/>
          </w:rPr>
          <w:t>Temporal expression of IL-1β and IL-10 in rat skin, muscle, small bowel, and colon wounds: a correlative study.</w:t>
        </w:r>
      </w:hyperlink>
      <w:r w:rsidRPr="008B4B1F">
        <w:rPr>
          <w:rStyle w:val="Hyperlink"/>
          <w:rFonts w:cs="Arial"/>
          <w:color w:val="auto"/>
          <w:sz w:val="24"/>
          <w:szCs w:val="24"/>
          <w:u w:val="none"/>
        </w:rPr>
        <w:t xml:space="preserve"> </w:t>
      </w:r>
      <w:r w:rsidRPr="008B4B1F">
        <w:rPr>
          <w:rStyle w:val="jrnl"/>
          <w:rFonts w:cs="Arial"/>
          <w:sz w:val="24"/>
          <w:szCs w:val="24"/>
        </w:rPr>
        <w:t>J Basic Clin Physiol Pharmacol</w:t>
      </w:r>
      <w:r w:rsidRPr="008B4B1F">
        <w:rPr>
          <w:rFonts w:cs="Arial"/>
          <w:sz w:val="24"/>
          <w:szCs w:val="24"/>
        </w:rPr>
        <w:t>. 2013 Oct 11:1-6.</w:t>
      </w:r>
    </w:p>
    <w:p w:rsidR="008B4B1F" w:rsidRPr="004A45D8" w:rsidRDefault="008B4B1F" w:rsidP="008B4B1F">
      <w:pPr>
        <w:pStyle w:val="ListParagraph"/>
        <w:numPr>
          <w:ilvl w:val="0"/>
          <w:numId w:val="20"/>
        </w:numPr>
        <w:shd w:val="clear" w:color="auto" w:fill="FFFFFF"/>
        <w:bidi w:val="0"/>
        <w:rPr>
          <w:rFonts w:eastAsia="Times New Roman" w:cs="Arial"/>
          <w:sz w:val="24"/>
          <w:szCs w:val="24"/>
        </w:rPr>
      </w:pPr>
      <w:r w:rsidRPr="006065A3">
        <w:rPr>
          <w:rFonts w:cs="Arial"/>
          <w:b/>
          <w:bCs/>
          <w:sz w:val="24"/>
          <w:szCs w:val="24"/>
        </w:rPr>
        <w:t>Alzoghaibi MA</w:t>
      </w:r>
      <w:r w:rsidRPr="008B4B1F">
        <w:rPr>
          <w:rFonts w:cs="Arial"/>
          <w:sz w:val="24"/>
          <w:szCs w:val="24"/>
        </w:rPr>
        <w:t xml:space="preserve">. </w:t>
      </w:r>
      <w:hyperlink r:id="rId16" w:history="1">
        <w:r w:rsidRPr="008B4B1F">
          <w:rPr>
            <w:rFonts w:eastAsia="Times New Roman" w:cs="Arial"/>
            <w:sz w:val="24"/>
            <w:szCs w:val="24"/>
          </w:rPr>
          <w:t>Concepts of oxidative stress and antioxidant defense in Crohn's disease.</w:t>
        </w:r>
      </w:hyperlink>
      <w:r w:rsidRPr="008B4B1F">
        <w:rPr>
          <w:rFonts w:eastAsia="Times New Roman" w:cs="Arial"/>
          <w:sz w:val="24"/>
          <w:szCs w:val="24"/>
        </w:rPr>
        <w:t xml:space="preserve"> </w:t>
      </w:r>
      <w:r w:rsidRPr="008B4B1F">
        <w:rPr>
          <w:rStyle w:val="jrnl"/>
          <w:rFonts w:cs="Arial"/>
          <w:sz w:val="24"/>
          <w:szCs w:val="24"/>
        </w:rPr>
        <w:t>World J Gastroenterol</w:t>
      </w:r>
      <w:r w:rsidRPr="008B4B1F">
        <w:rPr>
          <w:rFonts w:cs="Arial"/>
          <w:sz w:val="24"/>
          <w:szCs w:val="24"/>
        </w:rPr>
        <w:t>. 2013 Oct 21;19(39):6540-7.</w:t>
      </w:r>
    </w:p>
    <w:p w:rsidR="004A45D8" w:rsidRPr="00FA1175" w:rsidRDefault="004A45D8" w:rsidP="004A45D8">
      <w:pPr>
        <w:pStyle w:val="ListParagraph"/>
        <w:numPr>
          <w:ilvl w:val="0"/>
          <w:numId w:val="20"/>
        </w:numPr>
        <w:shd w:val="clear" w:color="auto" w:fill="FFFFFF"/>
        <w:bidi w:val="0"/>
        <w:rPr>
          <w:rFonts w:eastAsia="Times New Roman" w:cs="Arial"/>
          <w:sz w:val="24"/>
          <w:szCs w:val="24"/>
        </w:rPr>
      </w:pPr>
      <w:r w:rsidRPr="004A45D8">
        <w:rPr>
          <w:rFonts w:cs="Arial"/>
          <w:b/>
          <w:bCs/>
          <w:sz w:val="24"/>
          <w:szCs w:val="24"/>
        </w:rPr>
        <w:t>Alzoghaibi MA</w:t>
      </w:r>
      <w:r w:rsidRPr="004A45D8">
        <w:rPr>
          <w:rFonts w:cs="Arial"/>
          <w:sz w:val="24"/>
          <w:szCs w:val="24"/>
        </w:rPr>
        <w:t xml:space="preserve">, Pandi-Perumal SR, Sharif MM, Bahammam AS. </w:t>
      </w:r>
      <w:hyperlink r:id="rId17" w:history="1">
        <w:r w:rsidRPr="004A45D8">
          <w:rPr>
            <w:rFonts w:cs="Arial"/>
            <w:sz w:val="24"/>
            <w:szCs w:val="24"/>
          </w:rPr>
          <w:t>Diurnal Intermittent Fasting during Ramadan: The Effects on Leptin and Ghrelin Levels.</w:t>
        </w:r>
      </w:hyperlink>
      <w:r w:rsidRPr="004A45D8">
        <w:rPr>
          <w:rStyle w:val="Hyperlink"/>
          <w:rFonts w:cs="Arial"/>
          <w:color w:val="auto"/>
          <w:sz w:val="24"/>
          <w:szCs w:val="24"/>
          <w:u w:val="none"/>
        </w:rPr>
        <w:t xml:space="preserve"> </w:t>
      </w:r>
      <w:r w:rsidRPr="004A45D8">
        <w:rPr>
          <w:rStyle w:val="jrnl"/>
          <w:rFonts w:cs="Arial"/>
          <w:sz w:val="24"/>
          <w:szCs w:val="24"/>
        </w:rPr>
        <w:t>PLoS One</w:t>
      </w:r>
      <w:r w:rsidRPr="004A45D8">
        <w:rPr>
          <w:rFonts w:cs="Arial"/>
          <w:sz w:val="24"/>
          <w:szCs w:val="24"/>
        </w:rPr>
        <w:t>. 2014 Mar 17;9(3):e92214.</w:t>
      </w:r>
    </w:p>
    <w:p w:rsidR="00FA1175" w:rsidRPr="00FA1175" w:rsidRDefault="00FA1175" w:rsidP="00FA1175">
      <w:pPr>
        <w:pStyle w:val="ListParagraph"/>
        <w:numPr>
          <w:ilvl w:val="0"/>
          <w:numId w:val="20"/>
        </w:numPr>
        <w:shd w:val="clear" w:color="auto" w:fill="FFFFFF"/>
        <w:bidi w:val="0"/>
        <w:spacing w:before="120" w:after="360" w:line="240" w:lineRule="auto"/>
        <w:ind w:right="2"/>
        <w:rPr>
          <w:rFonts w:ascii="Arial" w:eastAsia="Times New Roman" w:hAnsi="Arial" w:cs="Arial"/>
          <w:sz w:val="24"/>
          <w:szCs w:val="24"/>
        </w:rPr>
      </w:pPr>
      <w:r w:rsidRPr="00FA1175">
        <w:rPr>
          <w:rFonts w:ascii="Arial" w:eastAsia="Times New Roman" w:hAnsi="Arial" w:cs="Arial"/>
        </w:rPr>
        <w:t xml:space="preserve">Habib SS, </w:t>
      </w:r>
      <w:r w:rsidRPr="00FA1175">
        <w:rPr>
          <w:rFonts w:ascii="Arial" w:eastAsia="Times New Roman" w:hAnsi="Arial" w:cs="Arial"/>
          <w:b/>
          <w:bCs/>
        </w:rPr>
        <w:t>Alzoghaibi MA</w:t>
      </w:r>
      <w:r w:rsidRPr="00FA1175">
        <w:rPr>
          <w:rFonts w:ascii="Arial" w:eastAsia="Times New Roman" w:hAnsi="Arial" w:cs="Arial"/>
        </w:rPr>
        <w:t>, Abba AA, Hasan M.</w:t>
      </w:r>
      <w:r w:rsidRPr="00FA1175">
        <w:rPr>
          <w:rFonts w:ascii="Arial" w:hAnsi="Arial" w:cs="Arial"/>
        </w:rPr>
        <w:t xml:space="preserve"> </w:t>
      </w:r>
      <w:hyperlink r:id="rId18" w:history="1">
        <w:r w:rsidRPr="00FA1175">
          <w:rPr>
            <w:rFonts w:ascii="Arial" w:hAnsi="Arial" w:cs="Arial"/>
            <w:sz w:val="24"/>
            <w:szCs w:val="24"/>
            <w:u w:val="single"/>
          </w:rPr>
          <w:t>Relationship of the Arabic version of the asthma control test with ventilatory function tests and levels of exhaled nitric oxide in adult asthmatics.</w:t>
        </w:r>
      </w:hyperlink>
      <w:r w:rsidRPr="00FA1175">
        <w:rPr>
          <w:rStyle w:val="Hyperlink"/>
          <w:rFonts w:ascii="Arial" w:hAnsi="Arial" w:cs="Arial"/>
          <w:color w:val="auto"/>
          <w:sz w:val="24"/>
          <w:szCs w:val="24"/>
        </w:rPr>
        <w:t xml:space="preserve"> </w:t>
      </w:r>
      <w:r w:rsidRPr="00FA1175">
        <w:rPr>
          <w:rStyle w:val="jrnl"/>
          <w:rFonts w:ascii="Arial" w:hAnsi="Arial" w:cs="Arial"/>
          <w:sz w:val="24"/>
          <w:szCs w:val="24"/>
        </w:rPr>
        <w:t>Saudi Med J</w:t>
      </w:r>
      <w:r w:rsidRPr="00FA1175">
        <w:rPr>
          <w:rFonts w:ascii="Arial" w:hAnsi="Arial" w:cs="Arial"/>
          <w:sz w:val="24"/>
          <w:szCs w:val="24"/>
        </w:rPr>
        <w:t>. 2014 Apr;35(4):397-402.</w:t>
      </w:r>
    </w:p>
    <w:p w:rsidR="00FA1175" w:rsidRPr="00FA1175" w:rsidRDefault="00FA1175" w:rsidP="00FA1175">
      <w:pPr>
        <w:shd w:val="clear" w:color="auto" w:fill="FFFFFF"/>
        <w:bidi w:val="0"/>
        <w:spacing w:before="120" w:after="360" w:line="240" w:lineRule="auto"/>
        <w:ind w:right="2"/>
        <w:rPr>
          <w:rFonts w:ascii="Arial" w:eastAsia="Times New Roman" w:hAnsi="Arial" w:cs="Arial"/>
          <w:sz w:val="24"/>
          <w:szCs w:val="24"/>
        </w:rPr>
      </w:pPr>
    </w:p>
    <w:p w:rsidR="00F103AE" w:rsidRPr="00B36089" w:rsidRDefault="00F103AE" w:rsidP="000744A1">
      <w:pPr>
        <w:pStyle w:val="BodyTextIndent"/>
        <w:ind w:left="0" w:firstLine="0"/>
        <w:jc w:val="left"/>
        <w:rPr>
          <w:rFonts w:asciiTheme="minorHAnsi" w:hAnsiTheme="minorHAnsi"/>
          <w:b/>
          <w:iCs w:val="0"/>
        </w:rPr>
      </w:pPr>
    </w:p>
    <w:p w:rsidR="0074039A" w:rsidRPr="00B36089" w:rsidRDefault="0074039A" w:rsidP="0074039A">
      <w:pPr>
        <w:bidi w:val="0"/>
        <w:spacing w:after="0" w:line="360" w:lineRule="auto"/>
        <w:jc w:val="both"/>
        <w:rPr>
          <w:rFonts w:cs="BookAntiqua-Bold"/>
          <w:sz w:val="24"/>
          <w:szCs w:val="24"/>
        </w:rPr>
      </w:pPr>
    </w:p>
    <w:p w:rsidR="001F15D7" w:rsidRPr="00B36089" w:rsidRDefault="001F15D7" w:rsidP="002454D9">
      <w:pPr>
        <w:bidi w:val="0"/>
        <w:spacing w:after="0" w:line="360" w:lineRule="auto"/>
        <w:jc w:val="both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lastRenderedPageBreak/>
        <w:t xml:space="preserve">Abstracts: </w:t>
      </w: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sz w:val="24"/>
          <w:szCs w:val="24"/>
        </w:rPr>
        <w:t xml:space="preserve">Walsh SW, </w:t>
      </w:r>
      <w:r w:rsidRPr="009A6E02">
        <w:rPr>
          <w:b/>
          <w:bCs/>
          <w:sz w:val="24"/>
          <w:szCs w:val="24"/>
        </w:rPr>
        <w:t>Alzoghaibi M</w:t>
      </w:r>
      <w:r w:rsidR="006065A3" w:rsidRPr="009A6E02">
        <w:rPr>
          <w:sz w:val="24"/>
          <w:szCs w:val="24"/>
        </w:rPr>
        <w:t>.</w:t>
      </w:r>
      <w:r w:rsidRPr="009A6E02">
        <w:rPr>
          <w:sz w:val="24"/>
          <w:szCs w:val="24"/>
        </w:rPr>
        <w:t xml:space="preserve"> Willey A, Graham M. Oxidized linoleic acid stimulates smooth muscle cell production of IL-8. Presented at the 47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Annual Meeting of Society for Gynecological Investigation, March 22-25, 2000, Chicago, IL (Abstract #383).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sz w:val="24"/>
          <w:szCs w:val="24"/>
        </w:rPr>
        <w:t xml:space="preserve">Walsh SW, </w:t>
      </w:r>
      <w:r w:rsidRPr="009A6E02">
        <w:rPr>
          <w:b/>
          <w:bCs/>
          <w:sz w:val="24"/>
          <w:szCs w:val="24"/>
        </w:rPr>
        <w:t>Alzoghaibi M</w:t>
      </w:r>
      <w:r w:rsidRPr="009A6E02">
        <w:rPr>
          <w:sz w:val="24"/>
          <w:szCs w:val="24"/>
        </w:rPr>
        <w:t>, Willey A, Graham M: Linoleic acid specifically and markedly increases interleukin-8 secretion by human intestinal smooth muscle cells isolated from Crohn’s bowel: Evidence that modification of dietary may attenuate intestinal i</w:t>
      </w:r>
      <w:r w:rsidR="00B914F9" w:rsidRPr="009A6E02">
        <w:rPr>
          <w:sz w:val="24"/>
          <w:szCs w:val="24"/>
        </w:rPr>
        <w:t>nflammation in Crohn’s disease</w:t>
      </w:r>
      <w:r w:rsidRPr="009A6E02">
        <w:rPr>
          <w:sz w:val="24"/>
          <w:szCs w:val="24"/>
        </w:rPr>
        <w:t xml:space="preserve">. Gastroenterology 2002; 122 (4): A-146 (Abstract # S1017). 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b/>
          <w:bCs/>
          <w:sz w:val="24"/>
          <w:szCs w:val="24"/>
        </w:rPr>
        <w:t>Alzoghaibi M</w:t>
      </w:r>
      <w:r w:rsidRPr="009A6E02">
        <w:rPr>
          <w:sz w:val="24"/>
          <w:szCs w:val="24"/>
        </w:rPr>
        <w:t>: Linoleic Acid Induces Interlukin-8 Production by Crohn's Human Intestinal Smooth Muscle Cells via Arachidonic Acid Metabolites. Program and Abstracts of the 8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Scientific Meeting of Saudi Gastroenterology Association, Riyadh, Saudi Arabia, 2004.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  <w:rtl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b/>
          <w:bCs/>
          <w:sz w:val="24"/>
          <w:szCs w:val="24"/>
        </w:rPr>
        <w:t>Alzoghaibi MA</w:t>
      </w:r>
      <w:r w:rsidRPr="009A6E02">
        <w:rPr>
          <w:sz w:val="24"/>
          <w:szCs w:val="24"/>
        </w:rPr>
        <w:t xml:space="preserve"> and BaHammam AS: Lipid Peroxide, Superoxide dismutase and circulating IL-8 and GCP-2 in patients with severe obstructive sleep apnea. Program of the 3</w:t>
      </w:r>
      <w:r w:rsidRPr="009A6E02">
        <w:rPr>
          <w:sz w:val="24"/>
          <w:szCs w:val="24"/>
          <w:vertAlign w:val="superscript"/>
        </w:rPr>
        <w:t>rd</w:t>
      </w:r>
      <w:r w:rsidRPr="009A6E02">
        <w:rPr>
          <w:sz w:val="24"/>
          <w:szCs w:val="24"/>
        </w:rPr>
        <w:t xml:space="preserve"> Annual Meeting of the Saudi Thoracic Society, Al-khobar, Saudi Arabia, April 2005.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b/>
          <w:bCs/>
          <w:sz w:val="24"/>
          <w:szCs w:val="24"/>
        </w:rPr>
        <w:t>Alzoghaibi MA</w:t>
      </w:r>
      <w:r w:rsidRPr="009A6E02">
        <w:rPr>
          <w:sz w:val="24"/>
          <w:szCs w:val="24"/>
        </w:rPr>
        <w:t xml:space="preserve"> and BaHammam AS: Lipid Peroxide, Superoxide dismutase and circulating IL-8 and GCP-2 in patients with severe obstructive sleep apnea.15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 ERS Congress, Copenhagen September 17-21, 2005.  </w:t>
      </w: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b/>
          <w:bCs/>
          <w:sz w:val="24"/>
          <w:szCs w:val="24"/>
        </w:rPr>
        <w:t>Alzoghaibi MA</w:t>
      </w:r>
      <w:r w:rsidRPr="009A6E02">
        <w:rPr>
          <w:sz w:val="24"/>
          <w:szCs w:val="24"/>
        </w:rPr>
        <w:t xml:space="preserve"> and BaHammam AS: Lipid peroxides in stable asthmatics on inhaled steroids and long acting </w:t>
      </w:r>
      <w:r w:rsidRPr="00B36089">
        <w:sym w:font="Symbol" w:char="F062"/>
      </w:r>
      <w:r w:rsidRPr="009A6E02">
        <w:rPr>
          <w:sz w:val="24"/>
          <w:szCs w:val="24"/>
          <w:vertAlign w:val="subscript"/>
        </w:rPr>
        <w:t>2</w:t>
      </w:r>
      <w:r w:rsidRPr="009A6E02">
        <w:rPr>
          <w:sz w:val="24"/>
          <w:szCs w:val="24"/>
        </w:rPr>
        <w:t xml:space="preserve"> agonists. 4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Annual meeting of the Saudi Thoracic Society.  September, 2006, Jeddah, Saudi Arabia.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sz w:val="24"/>
          <w:szCs w:val="24"/>
        </w:rPr>
        <w:t xml:space="preserve">Abeer Almasri, Ali Al-Tuwaijri, </w:t>
      </w:r>
      <w:r w:rsidRPr="009A6E02">
        <w:rPr>
          <w:b/>
          <w:bCs/>
          <w:sz w:val="24"/>
          <w:szCs w:val="24"/>
        </w:rPr>
        <w:t>Mohammad Alzoghaibi</w:t>
      </w:r>
      <w:r w:rsidRPr="009A6E02">
        <w:rPr>
          <w:sz w:val="24"/>
          <w:szCs w:val="24"/>
        </w:rPr>
        <w:t>, Eman A ElEter: The Role of Arachidonic Acid Metabolites in Production of Interlukin-8 (IL-8) and Nuclear Factor-Kappa B (NF-</w:t>
      </w:r>
      <w:r w:rsidRPr="00B36089">
        <w:sym w:font="Symbol" w:char="F06B"/>
      </w:r>
      <w:r w:rsidRPr="009A6E02">
        <w:rPr>
          <w:sz w:val="24"/>
          <w:szCs w:val="24"/>
        </w:rPr>
        <w:t>B) from Ischemia and Ischemia- Reperfused Cardiomyocytes in Vitro.</w:t>
      </w:r>
      <w:r w:rsidRPr="009A6E02">
        <w:rPr>
          <w:sz w:val="24"/>
          <w:szCs w:val="24"/>
          <w:rtl/>
        </w:rPr>
        <w:t xml:space="preserve"> </w:t>
      </w:r>
      <w:r w:rsidRPr="009A6E02">
        <w:rPr>
          <w:sz w:val="24"/>
          <w:szCs w:val="24"/>
        </w:rPr>
        <w:t xml:space="preserve">Saudi Heart Association, Saud Arabia, 2007, 19(1). 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1F15D7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b/>
          <w:bCs/>
          <w:sz w:val="24"/>
          <w:szCs w:val="24"/>
        </w:rPr>
        <w:t>Alzoghaibi MA</w:t>
      </w:r>
      <w:r w:rsidRPr="009A6E02">
        <w:rPr>
          <w:sz w:val="24"/>
          <w:szCs w:val="24"/>
        </w:rPr>
        <w:t>, Al-Mofleh IA, Al-Jebreen AM: Oxidant stress and Neutophil Chemokines, IL-8, GCP-2 and GRO-</w:t>
      </w:r>
      <w:r w:rsidRPr="00B36089">
        <w:sym w:font="Symbol" w:char="F061"/>
      </w:r>
      <w:r w:rsidRPr="009A6E02">
        <w:rPr>
          <w:sz w:val="24"/>
          <w:szCs w:val="24"/>
        </w:rPr>
        <w:t>, in Patients with inflammatory Bowl Disease. Program and Abstracts of the 9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GI &amp; Liver Diseases Conference, College of Medicine, King Khalid University, Abha, Saudi Arabia, May 2007.</w:t>
      </w:r>
    </w:p>
    <w:p w:rsidR="001F15D7" w:rsidRPr="00B36089" w:rsidRDefault="001F15D7" w:rsidP="001F15D7">
      <w:pPr>
        <w:bidi w:val="0"/>
        <w:spacing w:after="0" w:line="240" w:lineRule="auto"/>
        <w:rPr>
          <w:sz w:val="24"/>
          <w:szCs w:val="24"/>
        </w:rPr>
      </w:pPr>
    </w:p>
    <w:p w:rsidR="00B914F9" w:rsidRPr="009A6E02" w:rsidRDefault="001F15D7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sz w:val="24"/>
          <w:szCs w:val="24"/>
        </w:rPr>
        <w:t xml:space="preserve">Mohammed F. S. Beg, </w:t>
      </w:r>
      <w:r w:rsidRPr="009A6E02">
        <w:rPr>
          <w:b/>
          <w:bCs/>
          <w:sz w:val="24"/>
          <w:szCs w:val="24"/>
        </w:rPr>
        <w:t>Mohammad Alzoghaibi</w:t>
      </w:r>
      <w:r w:rsidRPr="009A6E02">
        <w:rPr>
          <w:sz w:val="24"/>
          <w:szCs w:val="24"/>
        </w:rPr>
        <w:t>, Abdullah A Abba, Syed S. Habib: Exhaled Nitric Oxide in Stable Chronic Obstructive Pulmonary Disease</w:t>
      </w:r>
      <w:r w:rsidR="00B914F9" w:rsidRPr="009A6E02">
        <w:rPr>
          <w:sz w:val="24"/>
          <w:szCs w:val="24"/>
        </w:rPr>
        <w:t>. The 7</w:t>
      </w:r>
      <w:r w:rsidR="00B914F9" w:rsidRPr="009A6E02">
        <w:rPr>
          <w:sz w:val="24"/>
          <w:szCs w:val="24"/>
          <w:vertAlign w:val="superscript"/>
        </w:rPr>
        <w:t>th</w:t>
      </w:r>
      <w:r w:rsidR="00B914F9" w:rsidRPr="009A6E02">
        <w:rPr>
          <w:sz w:val="24"/>
          <w:szCs w:val="24"/>
        </w:rPr>
        <w:t xml:space="preserve"> Annual Scientific Conference of The Saudi Thoracic Society and The 8</w:t>
      </w:r>
      <w:r w:rsidR="00B914F9" w:rsidRPr="009A6E02">
        <w:rPr>
          <w:sz w:val="24"/>
          <w:szCs w:val="24"/>
          <w:vertAlign w:val="superscript"/>
        </w:rPr>
        <w:t>th</w:t>
      </w:r>
      <w:r w:rsidR="00B914F9" w:rsidRPr="009A6E02">
        <w:rPr>
          <w:sz w:val="24"/>
          <w:szCs w:val="24"/>
        </w:rPr>
        <w:t xml:space="preserve"> Annual Asthma Meeting Jointly with the 1</w:t>
      </w:r>
      <w:r w:rsidR="00B914F9" w:rsidRPr="009A6E02">
        <w:rPr>
          <w:sz w:val="24"/>
          <w:szCs w:val="24"/>
          <w:vertAlign w:val="superscript"/>
        </w:rPr>
        <w:t>st</w:t>
      </w:r>
      <w:r w:rsidR="00B914F9" w:rsidRPr="009A6E02">
        <w:rPr>
          <w:sz w:val="24"/>
          <w:szCs w:val="24"/>
        </w:rPr>
        <w:t xml:space="preserve"> Asthma Chair Scientific Symposium. March 2009.</w:t>
      </w:r>
    </w:p>
    <w:p w:rsidR="00B914F9" w:rsidRPr="00B36089" w:rsidRDefault="00B914F9" w:rsidP="00B914F9">
      <w:pPr>
        <w:bidi w:val="0"/>
        <w:spacing w:after="0" w:line="240" w:lineRule="auto"/>
        <w:rPr>
          <w:sz w:val="24"/>
          <w:szCs w:val="24"/>
        </w:rPr>
      </w:pPr>
    </w:p>
    <w:p w:rsidR="00B914F9" w:rsidRPr="009A6E02" w:rsidRDefault="00B914F9" w:rsidP="009A6E02">
      <w:pPr>
        <w:pStyle w:val="ListParagraph"/>
        <w:numPr>
          <w:ilvl w:val="0"/>
          <w:numId w:val="21"/>
        </w:numPr>
        <w:bidi w:val="0"/>
        <w:spacing w:after="0" w:line="240" w:lineRule="auto"/>
        <w:rPr>
          <w:sz w:val="24"/>
          <w:szCs w:val="24"/>
        </w:rPr>
      </w:pPr>
      <w:r w:rsidRPr="009A6E02">
        <w:rPr>
          <w:sz w:val="24"/>
          <w:szCs w:val="24"/>
        </w:rPr>
        <w:t xml:space="preserve">Syed S. Habib, </w:t>
      </w:r>
      <w:r w:rsidRPr="009A6E02">
        <w:rPr>
          <w:b/>
          <w:bCs/>
          <w:sz w:val="24"/>
          <w:szCs w:val="24"/>
        </w:rPr>
        <w:t>Mohammad Alzoghaibi</w:t>
      </w:r>
      <w:r w:rsidRPr="009A6E02">
        <w:rPr>
          <w:sz w:val="24"/>
          <w:szCs w:val="24"/>
        </w:rPr>
        <w:t xml:space="preserve">, Abdullah A Abba, Mohammed F. S. Beg: Reference Values of Exhaled Nitric in Healthy Adults: Inverse Correlation </w:t>
      </w:r>
      <w:r w:rsidRPr="009A6E02">
        <w:rPr>
          <w:sz w:val="24"/>
          <w:szCs w:val="24"/>
        </w:rPr>
        <w:lastRenderedPageBreak/>
        <w:t>with Body Mass Index V. The 7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Annual Scientific Conference of The Saudi Thoracic Society and The 8</w:t>
      </w:r>
      <w:r w:rsidRPr="009A6E02">
        <w:rPr>
          <w:sz w:val="24"/>
          <w:szCs w:val="24"/>
          <w:vertAlign w:val="superscript"/>
        </w:rPr>
        <w:t>th</w:t>
      </w:r>
      <w:r w:rsidRPr="009A6E02">
        <w:rPr>
          <w:sz w:val="24"/>
          <w:szCs w:val="24"/>
        </w:rPr>
        <w:t xml:space="preserve"> Annual Asthma Meeting Jointly with the 1</w:t>
      </w:r>
      <w:r w:rsidRPr="009A6E02">
        <w:rPr>
          <w:sz w:val="24"/>
          <w:szCs w:val="24"/>
          <w:vertAlign w:val="superscript"/>
        </w:rPr>
        <w:t>st</w:t>
      </w:r>
      <w:r w:rsidRPr="009A6E02">
        <w:rPr>
          <w:sz w:val="24"/>
          <w:szCs w:val="24"/>
        </w:rPr>
        <w:t xml:space="preserve"> Asthma Chair Scientific Symposium. March 2009.</w:t>
      </w:r>
    </w:p>
    <w:p w:rsidR="00B914F9" w:rsidRPr="00B36089" w:rsidRDefault="00B914F9" w:rsidP="00B914F9">
      <w:pPr>
        <w:bidi w:val="0"/>
        <w:spacing w:after="0" w:line="240" w:lineRule="auto"/>
        <w:rPr>
          <w:sz w:val="24"/>
          <w:szCs w:val="24"/>
        </w:rPr>
      </w:pPr>
    </w:p>
    <w:p w:rsidR="00B914F9" w:rsidRPr="009A6E02" w:rsidRDefault="00B914F9" w:rsidP="009A6E02">
      <w:pPr>
        <w:pStyle w:val="ListParagraph"/>
        <w:numPr>
          <w:ilvl w:val="0"/>
          <w:numId w:val="21"/>
        </w:numPr>
        <w:shd w:val="clear" w:color="auto" w:fill="FFFFFF"/>
        <w:bidi w:val="0"/>
        <w:spacing w:after="0" w:line="240" w:lineRule="auto"/>
        <w:rPr>
          <w:sz w:val="24"/>
          <w:szCs w:val="24"/>
        </w:rPr>
      </w:pPr>
      <w:r w:rsidRPr="009A6E02">
        <w:rPr>
          <w:rFonts w:eastAsia="Times New Roman" w:cs="Tahoma"/>
          <w:b/>
          <w:bCs/>
          <w:sz w:val="24"/>
          <w:szCs w:val="24"/>
        </w:rPr>
        <w:t>Mohammad Alzoghaibi</w:t>
      </w:r>
      <w:r w:rsidRPr="009A6E02">
        <w:rPr>
          <w:rFonts w:eastAsia="Times New Roman" w:cs="Tahoma"/>
          <w:sz w:val="24"/>
          <w:szCs w:val="24"/>
        </w:rPr>
        <w:t xml:space="preserve">, Munir Sharif, Ahmed BaHammam: The Effect of One-night CPAP Therapy on Oxidative Stress and Anti-oxidant Defense in Patients with Severe OSA. </w:t>
      </w:r>
      <w:r w:rsidRPr="009A6E02">
        <w:rPr>
          <w:sz w:val="24"/>
          <w:szCs w:val="24"/>
        </w:rPr>
        <w:t xml:space="preserve">The Scientific Committee of the </w:t>
      </w:r>
      <w:r w:rsidRPr="009A6E02">
        <w:rPr>
          <w:i/>
          <w:iCs/>
          <w:sz w:val="24"/>
          <w:szCs w:val="24"/>
        </w:rPr>
        <w:t>Gulf</w:t>
      </w:r>
      <w:r w:rsidR="001D7822" w:rsidRPr="009A6E02">
        <w:rPr>
          <w:sz w:val="24"/>
          <w:szCs w:val="24"/>
        </w:rPr>
        <w:t xml:space="preserve"> </w:t>
      </w:r>
      <w:r w:rsidRPr="009A6E02">
        <w:rPr>
          <w:sz w:val="24"/>
          <w:szCs w:val="24"/>
        </w:rPr>
        <w:t>Thoracic Congress 2010. March 2010, Abu Dabi, UAE.</w:t>
      </w:r>
    </w:p>
    <w:p w:rsidR="008B4B1F" w:rsidRDefault="008B4B1F" w:rsidP="008B4B1F">
      <w:pPr>
        <w:shd w:val="clear" w:color="auto" w:fill="FFFFFF"/>
        <w:bidi w:val="0"/>
        <w:spacing w:after="0" w:line="240" w:lineRule="auto"/>
        <w:rPr>
          <w:rFonts w:eastAsia="Times New Roman" w:cs="Tahoma"/>
          <w:sz w:val="24"/>
          <w:szCs w:val="24"/>
        </w:rPr>
      </w:pPr>
    </w:p>
    <w:p w:rsidR="006065A3" w:rsidRPr="009A6E02" w:rsidRDefault="006065A3" w:rsidP="009A6E02">
      <w:pPr>
        <w:pStyle w:val="ListParagraph"/>
        <w:numPr>
          <w:ilvl w:val="0"/>
          <w:numId w:val="21"/>
        </w:numPr>
        <w:shd w:val="clear" w:color="auto" w:fill="FFFFFF"/>
        <w:bidi w:val="0"/>
        <w:spacing w:after="0" w:line="240" w:lineRule="auto"/>
        <w:rPr>
          <w:rFonts w:ascii="Calibri" w:hAnsi="Calibri" w:cs="Arial"/>
          <w:sz w:val="24"/>
          <w:szCs w:val="24"/>
          <w:lang w:val="en"/>
        </w:rPr>
      </w:pPr>
      <w:r w:rsidRPr="009A6E02">
        <w:rPr>
          <w:rFonts w:ascii="Calibri" w:hAnsi="Calibri" w:cs="Arial"/>
          <w:sz w:val="24"/>
          <w:szCs w:val="24"/>
        </w:rPr>
        <w:t xml:space="preserve">Ahmed S. BaHammam, Munir M. Sharif, Khalid Almusailhi, </w:t>
      </w:r>
      <w:r w:rsidRPr="009A6E02">
        <w:rPr>
          <w:rFonts w:ascii="Calibri" w:hAnsi="Calibri" w:cs="Arial"/>
          <w:b/>
          <w:bCs/>
          <w:sz w:val="24"/>
          <w:szCs w:val="24"/>
        </w:rPr>
        <w:t>Mohammed Alzoghaibi.</w:t>
      </w:r>
      <w:r w:rsidRPr="009A6E02">
        <w:rPr>
          <w:rFonts w:ascii="Calibri" w:hAnsi="Calibri" w:cs="Arial"/>
          <w:sz w:val="24"/>
          <w:szCs w:val="24"/>
        </w:rPr>
        <w:t xml:space="preserve"> “Intermittent fasting does not influence the circadian pattern of melatonin when controlling for meals, light exposure and sleep schedules”. </w:t>
      </w:r>
      <w:r w:rsidRPr="009A6E02">
        <w:rPr>
          <w:rFonts w:ascii="Calibri" w:hAnsi="Calibri" w:cs="Arial"/>
          <w:sz w:val="24"/>
          <w:szCs w:val="24"/>
          <w:lang w:val="en"/>
        </w:rPr>
        <w:t>4</w:t>
      </w:r>
      <w:r w:rsidRPr="009A6E02">
        <w:rPr>
          <w:rFonts w:ascii="Calibri" w:hAnsi="Calibri" w:cs="Arial"/>
          <w:sz w:val="24"/>
          <w:szCs w:val="24"/>
          <w:vertAlign w:val="superscript"/>
          <w:lang w:val="en"/>
        </w:rPr>
        <w:t>th</w:t>
      </w:r>
      <w:r w:rsidRPr="009A6E02">
        <w:rPr>
          <w:rFonts w:ascii="Calibri" w:hAnsi="Calibri" w:cs="Arial"/>
          <w:sz w:val="24"/>
          <w:szCs w:val="24"/>
          <w:lang w:val="en"/>
        </w:rPr>
        <w:t xml:space="preserve"> </w:t>
      </w:r>
      <w:r w:rsidRPr="009A6E02">
        <w:rPr>
          <w:rFonts w:ascii="Calibri" w:hAnsi="Calibri" w:cs="Arial"/>
          <w:i/>
          <w:iCs/>
          <w:sz w:val="24"/>
          <w:szCs w:val="24"/>
          <w:lang w:val="en"/>
        </w:rPr>
        <w:t>Gulf</w:t>
      </w:r>
      <w:r w:rsidRPr="009A6E02">
        <w:rPr>
          <w:rFonts w:ascii="Calibri" w:hAnsi="Calibri" w:cs="Arial"/>
          <w:sz w:val="24"/>
          <w:szCs w:val="24"/>
          <w:lang w:val="en"/>
        </w:rPr>
        <w:t>Thoracic Annual Congress, Dubai, March 13-16, 2013.</w:t>
      </w:r>
    </w:p>
    <w:p w:rsidR="006065A3" w:rsidRPr="006065A3" w:rsidRDefault="006065A3" w:rsidP="006065A3">
      <w:pPr>
        <w:shd w:val="clear" w:color="auto" w:fill="FFFFFF"/>
        <w:bidi w:val="0"/>
        <w:spacing w:after="0" w:line="240" w:lineRule="auto"/>
        <w:rPr>
          <w:rFonts w:ascii="Calibri" w:hAnsi="Calibri" w:cs="Arial"/>
          <w:sz w:val="24"/>
          <w:szCs w:val="24"/>
          <w:lang w:val="en"/>
        </w:rPr>
      </w:pPr>
    </w:p>
    <w:p w:rsidR="006065A3" w:rsidRPr="009A6E02" w:rsidRDefault="006065A3" w:rsidP="009A6E02">
      <w:pPr>
        <w:pStyle w:val="ListParagraph"/>
        <w:numPr>
          <w:ilvl w:val="0"/>
          <w:numId w:val="21"/>
        </w:numPr>
        <w:shd w:val="clear" w:color="auto" w:fill="FFFFFF"/>
        <w:bidi w:val="0"/>
        <w:spacing w:after="0" w:line="240" w:lineRule="auto"/>
        <w:rPr>
          <w:rFonts w:eastAsia="Times New Roman" w:cs="Tahoma"/>
          <w:sz w:val="24"/>
          <w:szCs w:val="24"/>
        </w:rPr>
      </w:pPr>
      <w:r w:rsidRPr="009A6E02">
        <w:rPr>
          <w:rFonts w:ascii="Calibri" w:hAnsi="Calibri" w:cs="Arial"/>
          <w:b/>
          <w:bCs/>
          <w:sz w:val="24"/>
          <w:szCs w:val="24"/>
        </w:rPr>
        <w:t>Mohammed Alzoghaibi</w:t>
      </w:r>
      <w:r w:rsidRPr="009A6E02">
        <w:rPr>
          <w:rFonts w:ascii="Calibri" w:hAnsi="Calibri" w:cs="Arial"/>
          <w:sz w:val="24"/>
          <w:szCs w:val="24"/>
        </w:rPr>
        <w:t xml:space="preserve">, Ahmed S. BaHammam, Munir M. Sharif, Khalid Almusailhi. “Circadian pattern of circulating leptin levels during intermittent fasting”. </w:t>
      </w:r>
      <w:r w:rsidRPr="009A6E02">
        <w:rPr>
          <w:rFonts w:ascii="Calibri" w:hAnsi="Calibri" w:cs="Arial"/>
          <w:sz w:val="24"/>
          <w:szCs w:val="24"/>
          <w:lang w:val="en"/>
        </w:rPr>
        <w:t>4</w:t>
      </w:r>
      <w:r w:rsidRPr="009A6E02">
        <w:rPr>
          <w:rFonts w:ascii="Calibri" w:hAnsi="Calibri" w:cs="Arial"/>
          <w:sz w:val="24"/>
          <w:szCs w:val="24"/>
          <w:vertAlign w:val="superscript"/>
          <w:lang w:val="en"/>
        </w:rPr>
        <w:t>th</w:t>
      </w:r>
      <w:r w:rsidRPr="009A6E02">
        <w:rPr>
          <w:rFonts w:ascii="Calibri" w:hAnsi="Calibri" w:cs="Arial"/>
          <w:sz w:val="24"/>
          <w:szCs w:val="24"/>
          <w:lang w:val="en"/>
        </w:rPr>
        <w:t xml:space="preserve"> </w:t>
      </w:r>
      <w:r w:rsidRPr="009A6E02">
        <w:rPr>
          <w:rFonts w:ascii="Calibri" w:hAnsi="Calibri" w:cs="Arial"/>
          <w:i/>
          <w:iCs/>
          <w:sz w:val="24"/>
          <w:szCs w:val="24"/>
          <w:lang w:val="en"/>
        </w:rPr>
        <w:t>Gulf</w:t>
      </w:r>
      <w:r w:rsidRPr="009A6E02">
        <w:rPr>
          <w:rFonts w:ascii="Calibri" w:hAnsi="Calibri" w:cs="Arial"/>
          <w:sz w:val="24"/>
          <w:szCs w:val="24"/>
          <w:lang w:val="en"/>
        </w:rPr>
        <w:t>Thoracic Annual Congress, Dubai, March 13-16, 2013</w:t>
      </w:r>
    </w:p>
    <w:p w:rsidR="00CF5553" w:rsidRPr="00B36089" w:rsidRDefault="00B914F9" w:rsidP="00601F52">
      <w:pPr>
        <w:bidi w:val="0"/>
        <w:spacing w:after="0" w:line="240" w:lineRule="auto"/>
        <w:rPr>
          <w:sz w:val="24"/>
          <w:szCs w:val="24"/>
        </w:rPr>
      </w:pPr>
      <w:r w:rsidRPr="00B36089">
        <w:rPr>
          <w:sz w:val="24"/>
          <w:szCs w:val="24"/>
        </w:rPr>
        <w:t xml:space="preserve"> </w:t>
      </w:r>
    </w:p>
    <w:p w:rsidR="00EC6F67" w:rsidRPr="00B36089" w:rsidRDefault="00AC0A88" w:rsidP="0094331C">
      <w:pPr>
        <w:bidi w:val="0"/>
        <w:spacing w:after="0" w:line="360" w:lineRule="auto"/>
        <w:jc w:val="both"/>
        <w:rPr>
          <w:rFonts w:cs="BookAntiqua-Bold"/>
          <w:b/>
          <w:bCs/>
          <w:sz w:val="24"/>
          <w:szCs w:val="24"/>
          <w:u w:val="single"/>
        </w:rPr>
      </w:pPr>
      <w:r w:rsidRPr="00B36089">
        <w:rPr>
          <w:rFonts w:cs="BookAntiqua-Bold"/>
          <w:b/>
          <w:bCs/>
          <w:sz w:val="24"/>
          <w:szCs w:val="24"/>
          <w:u w:val="single"/>
        </w:rPr>
        <w:t>Professional Conference Attended:</w:t>
      </w:r>
    </w:p>
    <w:p w:rsidR="00262308" w:rsidRPr="00B36089" w:rsidRDefault="00262308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April 16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 xml:space="preserve"> 1995</w:t>
      </w:r>
      <w:r w:rsidRPr="00B36089">
        <w:rPr>
          <w:rFonts w:asciiTheme="minorHAnsi" w:hAnsiTheme="minorHAnsi"/>
          <w:b/>
          <w:bCs w:val="0"/>
        </w:rPr>
        <w:tab/>
      </w:r>
      <w:r w:rsidR="00993447" w:rsidRPr="00B36089">
        <w:rPr>
          <w:rFonts w:asciiTheme="minorHAnsi" w:hAnsiTheme="minorHAnsi"/>
        </w:rPr>
        <w:t xml:space="preserve">The </w:t>
      </w:r>
      <w:r w:rsidRPr="00B36089">
        <w:rPr>
          <w:rFonts w:asciiTheme="minorHAnsi" w:hAnsiTheme="minorHAnsi"/>
        </w:rPr>
        <w:t xml:space="preserve">Third International Sport Medicine Symposium. Sports Medicine Hospital, Riyadh, Saudi Arabia. </w:t>
      </w:r>
    </w:p>
    <w:p w:rsidR="00262308" w:rsidRPr="00B36089" w:rsidRDefault="00262308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1D7822" w:rsidRPr="00B36089" w:rsidRDefault="001D7822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  <w:r w:rsidRPr="00B36089">
        <w:rPr>
          <w:rFonts w:asciiTheme="minorHAnsi" w:hAnsiTheme="minorHAnsi"/>
          <w:b/>
          <w:bCs w:val="0"/>
        </w:rPr>
        <w:t>April 1995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Neuromotor Control and Rehabilitation of the Adult Neurologically Impaired Patient. King Faisal Specialist Hospital and Research Center, Riyadh Saudi Arabia.</w:t>
      </w:r>
    </w:p>
    <w:p w:rsidR="001D7822" w:rsidRPr="00B36089" w:rsidRDefault="001D7822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  <w:r w:rsidRPr="00B36089">
        <w:rPr>
          <w:rFonts w:asciiTheme="minorHAnsi" w:hAnsiTheme="minorHAnsi"/>
          <w:b/>
          <w:bCs w:val="0"/>
        </w:rPr>
        <w:t xml:space="preserve"> </w:t>
      </w:r>
    </w:p>
    <w:p w:rsidR="001D7822" w:rsidRPr="00B36089" w:rsidRDefault="00C52E6D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1995</w:t>
      </w:r>
      <w:r w:rsidRPr="00B36089">
        <w:rPr>
          <w:rFonts w:asciiTheme="minorHAnsi" w:hAnsiTheme="minorHAnsi"/>
        </w:rPr>
        <w:tab/>
        <w:t>The IX</w:t>
      </w:r>
      <w:r w:rsidRPr="00B36089">
        <w:rPr>
          <w:rFonts w:asciiTheme="minorHAnsi" w:hAnsiTheme="minorHAnsi"/>
          <w:vertAlign w:val="superscript"/>
        </w:rPr>
        <w:t>th</w:t>
      </w:r>
      <w:r w:rsidRPr="00B36089">
        <w:rPr>
          <w:rFonts w:asciiTheme="minorHAnsi" w:hAnsiTheme="minorHAnsi"/>
        </w:rPr>
        <w:t xml:space="preserve"> Instructional Course of the International Society for the Study of the Lumbar Spine. Riyadh Armed Forces Hospital, Riyadh, Saudi Arabia.</w:t>
      </w:r>
    </w:p>
    <w:p w:rsidR="00993447" w:rsidRPr="00B36089" w:rsidRDefault="00993447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993447" w:rsidRPr="00B36089" w:rsidRDefault="001D7822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 xml:space="preserve">Oct </w:t>
      </w:r>
      <w:r w:rsidR="00993447" w:rsidRPr="00B36089">
        <w:rPr>
          <w:rFonts w:asciiTheme="minorHAnsi" w:hAnsiTheme="minorHAnsi"/>
          <w:b/>
          <w:bCs w:val="0"/>
        </w:rPr>
        <w:t>29</w:t>
      </w:r>
      <w:r w:rsidR="00993447" w:rsidRPr="00B36089">
        <w:rPr>
          <w:rFonts w:asciiTheme="minorHAnsi" w:hAnsiTheme="minorHAnsi"/>
          <w:b/>
          <w:bCs w:val="0"/>
          <w:vertAlign w:val="superscript"/>
        </w:rPr>
        <w:t>th</w:t>
      </w:r>
      <w:r w:rsidR="00993447" w:rsidRPr="00B36089">
        <w:rPr>
          <w:rFonts w:asciiTheme="minorHAnsi" w:hAnsiTheme="minorHAnsi"/>
          <w:b/>
          <w:bCs w:val="0"/>
        </w:rPr>
        <w:t xml:space="preserve"> </w:t>
      </w:r>
      <w:r w:rsidRPr="00B36089">
        <w:rPr>
          <w:rFonts w:asciiTheme="minorHAnsi" w:hAnsiTheme="minorHAnsi"/>
          <w:b/>
          <w:bCs w:val="0"/>
        </w:rPr>
        <w:t>1996</w:t>
      </w:r>
      <w:r w:rsidRPr="00B36089">
        <w:rPr>
          <w:rFonts w:asciiTheme="minorHAnsi" w:hAnsiTheme="minorHAnsi"/>
        </w:rPr>
        <w:tab/>
      </w:r>
      <w:r w:rsidR="00993447" w:rsidRPr="00B36089">
        <w:rPr>
          <w:rFonts w:asciiTheme="minorHAnsi" w:hAnsiTheme="minorHAnsi"/>
        </w:rPr>
        <w:t xml:space="preserve">Continuing Care of Chronic Illnesses Symposium. Arab Development Institute, Eastern Province, Saudi Arabia. </w:t>
      </w:r>
    </w:p>
    <w:p w:rsidR="00993447" w:rsidRPr="00B36089" w:rsidRDefault="00993447" w:rsidP="00993447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</w:p>
    <w:p w:rsidR="00993447" w:rsidRPr="00B36089" w:rsidRDefault="00993447" w:rsidP="00993447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  <w:r w:rsidRPr="00B36089">
        <w:rPr>
          <w:rFonts w:asciiTheme="minorHAnsi" w:hAnsiTheme="minorHAnsi"/>
          <w:b/>
          <w:bCs w:val="0"/>
        </w:rPr>
        <w:t>Dec 3</w:t>
      </w:r>
      <w:r w:rsidRPr="00B36089">
        <w:rPr>
          <w:rFonts w:asciiTheme="minorHAnsi" w:hAnsiTheme="minorHAnsi"/>
          <w:b/>
          <w:bCs w:val="0"/>
          <w:vertAlign w:val="superscript"/>
        </w:rPr>
        <w:t>rd</w:t>
      </w:r>
      <w:r w:rsidRPr="00B36089">
        <w:rPr>
          <w:rFonts w:asciiTheme="minorHAnsi" w:hAnsiTheme="minorHAnsi"/>
          <w:b/>
          <w:bCs w:val="0"/>
        </w:rPr>
        <w:t xml:space="preserve"> 1996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Adult and Pediatric Cardiology Symposium. King Faisal Specialist Hospital and Research Center, Riyadh Saudi Arabia.</w:t>
      </w:r>
    </w:p>
    <w:p w:rsidR="00993447" w:rsidRPr="00B36089" w:rsidRDefault="00993447" w:rsidP="00993447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 xml:space="preserve"> </w:t>
      </w:r>
      <w:r w:rsidR="00C52E6D" w:rsidRPr="00B36089">
        <w:rPr>
          <w:rFonts w:asciiTheme="minorHAnsi" w:hAnsiTheme="minorHAnsi"/>
        </w:rPr>
        <w:t xml:space="preserve"> </w:t>
      </w:r>
    </w:p>
    <w:p w:rsidR="009E3C8F" w:rsidRPr="00B36089" w:rsidRDefault="00FD31A3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February 9</w:t>
      </w:r>
      <w:r w:rsidR="00282C51" w:rsidRPr="00B36089">
        <w:rPr>
          <w:rFonts w:asciiTheme="minorHAnsi" w:hAnsiTheme="minorHAnsi"/>
          <w:b/>
          <w:bCs w:val="0"/>
          <w:vertAlign w:val="superscript"/>
        </w:rPr>
        <w:t>th</w:t>
      </w:r>
      <w:r w:rsidR="00282C51" w:rsidRPr="00B36089">
        <w:rPr>
          <w:rFonts w:asciiTheme="minorHAnsi" w:hAnsiTheme="minorHAnsi"/>
          <w:b/>
          <w:bCs w:val="0"/>
        </w:rPr>
        <w:t xml:space="preserve">, </w:t>
      </w:r>
      <w:r w:rsidRPr="00B36089">
        <w:rPr>
          <w:rFonts w:asciiTheme="minorHAnsi" w:hAnsiTheme="minorHAnsi"/>
          <w:b/>
          <w:bCs w:val="0"/>
        </w:rPr>
        <w:t>04</w:t>
      </w:r>
      <w:r w:rsidRPr="00B36089">
        <w:rPr>
          <w:rFonts w:asciiTheme="minorHAnsi" w:hAnsiTheme="minorHAnsi"/>
        </w:rPr>
        <w:tab/>
      </w:r>
      <w:r w:rsidR="009E3C8F" w:rsidRPr="00B36089">
        <w:rPr>
          <w:rFonts w:asciiTheme="minorHAnsi" w:hAnsiTheme="minorHAnsi"/>
        </w:rPr>
        <w:t xml:space="preserve">Gastroenterology club meeting, </w:t>
      </w:r>
      <w:r w:rsidRPr="00B36089">
        <w:rPr>
          <w:rFonts w:asciiTheme="minorHAnsi" w:hAnsiTheme="minorHAnsi"/>
        </w:rPr>
        <w:t>Riyadh, Kingdom of Saudi Arabia</w:t>
      </w:r>
      <w:r w:rsidR="009E3C8F" w:rsidRPr="00B36089">
        <w:rPr>
          <w:rFonts w:asciiTheme="minorHAnsi" w:hAnsiTheme="minorHAnsi"/>
        </w:rPr>
        <w:t>.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FD31A3" w:rsidRPr="00B36089" w:rsidRDefault="00FD31A3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22</w:t>
      </w:r>
      <w:r w:rsidR="00282C51" w:rsidRPr="00B36089">
        <w:rPr>
          <w:rFonts w:asciiTheme="minorHAnsi" w:hAnsiTheme="minorHAnsi"/>
          <w:b/>
          <w:bCs w:val="0"/>
          <w:vertAlign w:val="superscript"/>
        </w:rPr>
        <w:t>nd</w:t>
      </w:r>
      <w:r w:rsidR="00282C51" w:rsidRPr="00B36089">
        <w:rPr>
          <w:rFonts w:asciiTheme="minorHAnsi" w:hAnsiTheme="minorHAnsi"/>
          <w:b/>
          <w:bCs w:val="0"/>
        </w:rPr>
        <w:t xml:space="preserve">, </w:t>
      </w:r>
      <w:r w:rsidRPr="00B36089">
        <w:rPr>
          <w:rFonts w:asciiTheme="minorHAnsi" w:hAnsiTheme="minorHAnsi"/>
          <w:b/>
          <w:bCs w:val="0"/>
        </w:rPr>
        <w:t>04</w:t>
      </w:r>
      <w:r w:rsidRPr="00B36089">
        <w:rPr>
          <w:rFonts w:asciiTheme="minorHAnsi" w:hAnsiTheme="minorHAnsi"/>
        </w:rPr>
        <w:tab/>
      </w:r>
      <w:r w:rsidR="009E3C8F" w:rsidRPr="00B36089">
        <w:rPr>
          <w:rFonts w:asciiTheme="minorHAnsi" w:hAnsiTheme="minorHAnsi"/>
        </w:rPr>
        <w:t>Gastroenterology club meeting, Riyadh, Kingdom of Saud</w:t>
      </w:r>
      <w:r w:rsidRPr="00B36089">
        <w:rPr>
          <w:rFonts w:asciiTheme="minorHAnsi" w:hAnsiTheme="minorHAnsi"/>
        </w:rPr>
        <w:t>i Arabia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  <w:b/>
          <w:bCs w:val="0"/>
        </w:rPr>
      </w:pPr>
    </w:p>
    <w:p w:rsidR="009E3C8F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23</w:t>
      </w:r>
      <w:r w:rsidRPr="00B36089">
        <w:rPr>
          <w:rFonts w:asciiTheme="minorHAnsi" w:hAnsiTheme="minorHAnsi"/>
          <w:b/>
          <w:bCs w:val="0"/>
          <w:vertAlign w:val="superscript"/>
        </w:rPr>
        <w:t>rd</w:t>
      </w:r>
      <w:r w:rsidRPr="00B36089">
        <w:rPr>
          <w:rFonts w:asciiTheme="minorHAnsi" w:hAnsiTheme="minorHAnsi"/>
          <w:b/>
          <w:bCs w:val="0"/>
        </w:rPr>
        <w:t>, 04</w:t>
      </w:r>
      <w:r w:rsidRPr="00B36089">
        <w:rPr>
          <w:rFonts w:asciiTheme="minorHAnsi" w:hAnsiTheme="minorHAnsi"/>
        </w:rPr>
        <w:tab/>
        <w:t>T</w:t>
      </w:r>
      <w:r w:rsidR="009E3C8F" w:rsidRPr="00B36089">
        <w:rPr>
          <w:rFonts w:asciiTheme="minorHAnsi" w:hAnsiTheme="minorHAnsi"/>
        </w:rPr>
        <w:t xml:space="preserve">he symposium </w:t>
      </w:r>
      <w:r w:rsidRPr="00B36089">
        <w:rPr>
          <w:rFonts w:asciiTheme="minorHAnsi" w:hAnsiTheme="minorHAnsi"/>
        </w:rPr>
        <w:t>en</w:t>
      </w:r>
      <w:r w:rsidR="009E3C8F" w:rsidRPr="00B36089">
        <w:rPr>
          <w:rFonts w:asciiTheme="minorHAnsi" w:hAnsiTheme="minorHAnsi"/>
        </w:rPr>
        <w:t>titled “The First Scientific Conference on the March of medical Education in Saudi Arabia”. College of Medicine, King Saud Unive</w:t>
      </w:r>
      <w:r w:rsidR="009A1F34" w:rsidRPr="00B36089">
        <w:rPr>
          <w:rFonts w:asciiTheme="minorHAnsi" w:hAnsiTheme="minorHAnsi"/>
        </w:rPr>
        <w:t xml:space="preserve">rsity, Riyadh, </w:t>
      </w:r>
      <w:r w:rsidR="009E3C8F" w:rsidRPr="00B36089">
        <w:rPr>
          <w:rFonts w:asciiTheme="minorHAnsi" w:hAnsiTheme="minorHAnsi"/>
        </w:rPr>
        <w:t xml:space="preserve">Saudi Arabia. 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24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04</w:t>
      </w:r>
      <w:r w:rsidRPr="00B36089">
        <w:rPr>
          <w:rFonts w:asciiTheme="minorHAnsi" w:hAnsiTheme="minorHAnsi"/>
        </w:rPr>
        <w:tab/>
      </w:r>
      <w:r w:rsidR="009E3C8F" w:rsidRPr="00B36089">
        <w:rPr>
          <w:rFonts w:asciiTheme="minorHAnsi" w:hAnsiTheme="minorHAnsi"/>
        </w:rPr>
        <w:t>Gastroenterology club meeting, R</w:t>
      </w:r>
      <w:r w:rsidRPr="00B36089">
        <w:rPr>
          <w:rFonts w:asciiTheme="minorHAnsi" w:hAnsiTheme="minorHAnsi"/>
        </w:rPr>
        <w:t xml:space="preserve">iyadh, Kingdom of Saudi Arabia. 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9E3C8F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June 2007</w:t>
      </w:r>
      <w:r w:rsidRPr="00B36089">
        <w:rPr>
          <w:rFonts w:asciiTheme="minorHAnsi" w:hAnsiTheme="minorHAnsi"/>
        </w:rPr>
        <w:tab/>
        <w:t>T</w:t>
      </w:r>
      <w:r w:rsidR="009E3C8F" w:rsidRPr="00B36089">
        <w:rPr>
          <w:rFonts w:asciiTheme="minorHAnsi" w:hAnsiTheme="minorHAnsi"/>
        </w:rPr>
        <w:t>he 67</w:t>
      </w:r>
      <w:r w:rsidR="009E3C8F" w:rsidRPr="00B36089">
        <w:rPr>
          <w:rFonts w:asciiTheme="minorHAnsi" w:hAnsiTheme="minorHAnsi"/>
          <w:vertAlign w:val="superscript"/>
        </w:rPr>
        <w:t>th</w:t>
      </w:r>
      <w:r w:rsidRPr="00B36089">
        <w:rPr>
          <w:rFonts w:asciiTheme="minorHAnsi" w:hAnsiTheme="minorHAnsi"/>
        </w:rPr>
        <w:t xml:space="preserve"> </w:t>
      </w:r>
      <w:r w:rsidR="009E3C8F" w:rsidRPr="00B36089">
        <w:rPr>
          <w:rFonts w:asciiTheme="minorHAnsi" w:hAnsiTheme="minorHAnsi"/>
        </w:rPr>
        <w:t>Scientific Sessions, American D</w:t>
      </w:r>
      <w:r w:rsidRPr="00B36089">
        <w:rPr>
          <w:rFonts w:asciiTheme="minorHAnsi" w:hAnsiTheme="minorHAnsi"/>
        </w:rPr>
        <w:t>iabetes Association. Chicago, IL.</w:t>
      </w:r>
      <w:r w:rsidR="009E3C8F" w:rsidRPr="00B36089">
        <w:rPr>
          <w:rFonts w:asciiTheme="minorHAnsi" w:hAnsiTheme="minorHAnsi"/>
        </w:rPr>
        <w:t xml:space="preserve"> 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1</w:t>
      </w:r>
      <w:r w:rsidRPr="00B36089">
        <w:rPr>
          <w:rFonts w:asciiTheme="minorHAnsi" w:hAnsiTheme="minorHAnsi"/>
          <w:b/>
          <w:bCs w:val="0"/>
          <w:vertAlign w:val="superscript"/>
        </w:rPr>
        <w:t>st</w:t>
      </w:r>
      <w:r w:rsidRPr="00B36089">
        <w:rPr>
          <w:rFonts w:asciiTheme="minorHAnsi" w:hAnsiTheme="minorHAnsi"/>
          <w:b/>
          <w:bCs w:val="0"/>
        </w:rPr>
        <w:t>-5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</w:t>
      </w:r>
      <w:r w:rsidR="00A46FFA" w:rsidRPr="00B36089">
        <w:rPr>
          <w:rFonts w:asciiTheme="minorHAnsi" w:hAnsiTheme="minorHAnsi"/>
          <w:b/>
          <w:bCs w:val="0"/>
        </w:rPr>
        <w:t xml:space="preserve"> </w:t>
      </w:r>
      <w:r w:rsidRPr="00B36089">
        <w:rPr>
          <w:rFonts w:asciiTheme="minorHAnsi" w:hAnsiTheme="minorHAnsi"/>
          <w:b/>
          <w:bCs w:val="0"/>
        </w:rPr>
        <w:t>08</w:t>
      </w:r>
      <w:r w:rsidRPr="00B36089">
        <w:rPr>
          <w:rFonts w:asciiTheme="minorHAnsi" w:hAnsiTheme="minorHAnsi"/>
        </w:rPr>
        <w:t xml:space="preserve"> </w:t>
      </w:r>
      <w:r w:rsidRPr="00B36089">
        <w:rPr>
          <w:rFonts w:asciiTheme="minorHAnsi" w:hAnsiTheme="minorHAnsi"/>
        </w:rPr>
        <w:tab/>
        <w:t>T</w:t>
      </w:r>
      <w:r w:rsidR="009E3C8F" w:rsidRPr="00B36089">
        <w:rPr>
          <w:rFonts w:asciiTheme="minorHAnsi" w:hAnsiTheme="minorHAnsi"/>
        </w:rPr>
        <w:t>he Medical Education Meeting. Al-Faisal University an</w:t>
      </w:r>
      <w:r w:rsidRPr="00B36089">
        <w:rPr>
          <w:rFonts w:asciiTheme="minorHAnsi" w:hAnsiTheme="minorHAnsi"/>
        </w:rPr>
        <w:t xml:space="preserve">d Harvard Medical International, </w:t>
      </w:r>
      <w:r w:rsidR="009E3C8F" w:rsidRPr="00B36089">
        <w:rPr>
          <w:rFonts w:asciiTheme="minorHAnsi" w:hAnsiTheme="minorHAnsi"/>
        </w:rPr>
        <w:t>Riyadh, Saudi Arabia.</w:t>
      </w:r>
    </w:p>
    <w:p w:rsidR="009E3C8F" w:rsidRPr="00B36089" w:rsidRDefault="009E3C8F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282C51" w:rsidRPr="00B36089" w:rsidRDefault="00282C51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April 2009</w:t>
      </w:r>
      <w:r w:rsidRPr="00B36089">
        <w:rPr>
          <w:rFonts w:asciiTheme="minorHAnsi" w:hAnsiTheme="minorHAnsi"/>
        </w:rPr>
        <w:tab/>
        <w:t>T</w:t>
      </w:r>
      <w:r w:rsidR="009E3C8F" w:rsidRPr="00B36089">
        <w:rPr>
          <w:rFonts w:asciiTheme="minorHAnsi" w:hAnsiTheme="minorHAnsi"/>
        </w:rPr>
        <w:t>he 7</w:t>
      </w:r>
      <w:r w:rsidR="009E3C8F" w:rsidRPr="00B36089">
        <w:rPr>
          <w:rFonts w:asciiTheme="minorHAnsi" w:hAnsiTheme="minorHAnsi"/>
          <w:vertAlign w:val="superscript"/>
        </w:rPr>
        <w:t>th</w:t>
      </w:r>
      <w:r w:rsidR="009E3C8F" w:rsidRPr="00B36089">
        <w:rPr>
          <w:rFonts w:asciiTheme="minorHAnsi" w:hAnsiTheme="minorHAnsi"/>
        </w:rPr>
        <w:t xml:space="preserve"> Annual Scientific Conference of The Saudi Thoracic Society and The 8</w:t>
      </w:r>
      <w:r w:rsidR="009E3C8F" w:rsidRPr="00B36089">
        <w:rPr>
          <w:rFonts w:asciiTheme="minorHAnsi" w:hAnsiTheme="minorHAnsi"/>
          <w:vertAlign w:val="superscript"/>
        </w:rPr>
        <w:t>th</w:t>
      </w:r>
      <w:r w:rsidR="009E3C8F" w:rsidRPr="00B36089">
        <w:rPr>
          <w:rFonts w:asciiTheme="minorHAnsi" w:hAnsiTheme="minorHAnsi"/>
        </w:rPr>
        <w:t xml:space="preserve"> Annual Asthma Meeting, Jointly with The 1</w:t>
      </w:r>
      <w:r w:rsidR="009E3C8F" w:rsidRPr="00B36089">
        <w:rPr>
          <w:rFonts w:asciiTheme="minorHAnsi" w:hAnsiTheme="minorHAnsi"/>
          <w:vertAlign w:val="superscript"/>
        </w:rPr>
        <w:t>st</w:t>
      </w:r>
      <w:r w:rsidR="009E3C8F" w:rsidRPr="00B36089">
        <w:rPr>
          <w:rFonts w:asciiTheme="minorHAnsi" w:hAnsiTheme="minorHAnsi"/>
        </w:rPr>
        <w:t xml:space="preserve"> Asthma Chair Scientific</w:t>
      </w:r>
      <w:r w:rsidRPr="00B36089">
        <w:rPr>
          <w:rFonts w:asciiTheme="minorHAnsi" w:hAnsiTheme="minorHAnsi"/>
        </w:rPr>
        <w:t xml:space="preserve"> Symposium. Riyadh</w:t>
      </w:r>
      <w:r w:rsidR="009A1F34" w:rsidRPr="00B36089">
        <w:rPr>
          <w:rFonts w:asciiTheme="minorHAnsi" w:hAnsiTheme="minorHAnsi"/>
        </w:rPr>
        <w:t>,</w:t>
      </w:r>
      <w:r w:rsidRPr="00B36089">
        <w:rPr>
          <w:rFonts w:asciiTheme="minorHAnsi" w:hAnsiTheme="minorHAnsi"/>
        </w:rPr>
        <w:t xml:space="preserve"> Saudi Arabia.</w:t>
      </w:r>
    </w:p>
    <w:p w:rsidR="009E3C8F" w:rsidRPr="00B36089" w:rsidRDefault="009E3C8F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CF5553" w:rsidRPr="00B36089" w:rsidRDefault="00CF5553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</w:p>
    <w:p w:rsidR="00CF5553" w:rsidRPr="00B36089" w:rsidRDefault="00CF5553" w:rsidP="00282C51">
      <w:pPr>
        <w:pStyle w:val="BodyTextIndent"/>
        <w:tabs>
          <w:tab w:val="left" w:pos="1980"/>
        </w:tabs>
        <w:ind w:left="1980" w:hanging="1980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4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-6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="00A46FFA" w:rsidRPr="00B36089">
        <w:rPr>
          <w:rFonts w:asciiTheme="minorHAnsi" w:hAnsiTheme="minorHAnsi"/>
        </w:rPr>
        <w:t>,</w:t>
      </w:r>
      <w:r w:rsidRPr="00B36089">
        <w:rPr>
          <w:rFonts w:asciiTheme="minorHAnsi" w:hAnsiTheme="minorHAnsi"/>
        </w:rPr>
        <w:t xml:space="preserve"> </w:t>
      </w:r>
      <w:r w:rsidR="00A46FFA" w:rsidRPr="00B36089">
        <w:rPr>
          <w:rFonts w:asciiTheme="minorHAnsi" w:hAnsiTheme="minorHAnsi"/>
          <w:b/>
          <w:bCs w:val="0"/>
        </w:rPr>
        <w:t>10</w:t>
      </w:r>
      <w:r w:rsidRPr="00B36089">
        <w:rPr>
          <w:rFonts w:asciiTheme="minorHAnsi" w:hAnsiTheme="minorHAnsi"/>
        </w:rPr>
        <w:tab/>
        <w:t xml:space="preserve">International Conference on Biomarkers in Chronic Diseases. Biomarkers Research Programs, King Saud University, Riyadh, Saudi Arabia. </w:t>
      </w:r>
    </w:p>
    <w:p w:rsidR="009E3C8F" w:rsidRDefault="009E3C8F" w:rsidP="009E3C8F">
      <w:pPr>
        <w:bidi w:val="0"/>
        <w:spacing w:after="0" w:line="360" w:lineRule="auto"/>
        <w:jc w:val="both"/>
        <w:rPr>
          <w:sz w:val="24"/>
          <w:szCs w:val="24"/>
          <w:u w:val="single"/>
        </w:rPr>
      </w:pPr>
    </w:p>
    <w:p w:rsidR="004219F7" w:rsidRPr="00B36089" w:rsidRDefault="004219F7" w:rsidP="004219F7">
      <w:pPr>
        <w:bidi w:val="0"/>
        <w:spacing w:after="0" w:line="240" w:lineRule="auto"/>
        <w:ind w:left="1980" w:hanging="1980"/>
        <w:jc w:val="both"/>
        <w:rPr>
          <w:sz w:val="24"/>
          <w:szCs w:val="24"/>
        </w:rPr>
      </w:pPr>
      <w:r w:rsidRPr="004219F7">
        <w:rPr>
          <w:b/>
          <w:bCs/>
          <w:sz w:val="24"/>
          <w:szCs w:val="24"/>
        </w:rPr>
        <w:t>April 2010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Obesity from Cell to Human, An International Conference Organized by The Obesity Research Center, King Saud University, Riyadh Saudi Arabia. </w:t>
      </w:r>
    </w:p>
    <w:p w:rsidR="004219F7" w:rsidRPr="00B36089" w:rsidRDefault="004219F7" w:rsidP="004219F7">
      <w:pPr>
        <w:bidi w:val="0"/>
        <w:spacing w:after="0" w:line="360" w:lineRule="auto"/>
        <w:jc w:val="both"/>
        <w:rPr>
          <w:sz w:val="24"/>
          <w:szCs w:val="24"/>
          <w:u w:val="single"/>
        </w:rPr>
      </w:pPr>
    </w:p>
    <w:p w:rsidR="006B117B" w:rsidRPr="00B36089" w:rsidRDefault="006B117B" w:rsidP="006B117B">
      <w:pPr>
        <w:bidi w:val="0"/>
        <w:spacing w:after="0" w:line="360" w:lineRule="auto"/>
        <w:jc w:val="both"/>
        <w:rPr>
          <w:b/>
          <w:bCs/>
          <w:sz w:val="24"/>
          <w:szCs w:val="24"/>
          <w:u w:val="single"/>
        </w:rPr>
      </w:pPr>
      <w:r w:rsidRPr="00B36089">
        <w:rPr>
          <w:b/>
          <w:bCs/>
          <w:sz w:val="24"/>
          <w:szCs w:val="24"/>
          <w:u w:val="single"/>
        </w:rPr>
        <w:t>Presentations:</w:t>
      </w:r>
    </w:p>
    <w:p w:rsidR="006B117B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Dec</w:t>
      </w:r>
      <w:r w:rsidR="006B117B" w:rsidRPr="00B36089">
        <w:rPr>
          <w:rFonts w:asciiTheme="minorHAnsi" w:hAnsiTheme="minorHAnsi"/>
          <w:b/>
          <w:bCs w:val="0"/>
        </w:rPr>
        <w:t xml:space="preserve"> 23</w:t>
      </w:r>
      <w:r w:rsidRPr="00B36089">
        <w:rPr>
          <w:rFonts w:asciiTheme="minorHAnsi" w:hAnsiTheme="minorHAnsi"/>
          <w:b/>
          <w:bCs w:val="0"/>
          <w:vertAlign w:val="superscript"/>
        </w:rPr>
        <w:t>rd</w:t>
      </w:r>
      <w:r w:rsidR="006B117B" w:rsidRPr="00B36089">
        <w:rPr>
          <w:rFonts w:asciiTheme="minorHAnsi" w:hAnsiTheme="minorHAnsi"/>
          <w:b/>
          <w:bCs w:val="0"/>
        </w:rPr>
        <w:t>, 2002</w:t>
      </w:r>
      <w:r w:rsidR="006B117B" w:rsidRPr="00B36089">
        <w:rPr>
          <w:rFonts w:asciiTheme="minorHAnsi" w:hAnsiTheme="minorHAnsi"/>
        </w:rPr>
        <w:tab/>
        <w:t>Oxidative Stress Regulation of Intestinal Smooth</w:t>
      </w:r>
      <w:r w:rsidRPr="00B36089">
        <w:rPr>
          <w:rFonts w:asciiTheme="minorHAnsi" w:hAnsiTheme="minorHAnsi"/>
        </w:rPr>
        <w:t xml:space="preserve"> Muscle IL-8 in Crohn’s Disease. </w:t>
      </w:r>
      <w:r w:rsidR="006B117B" w:rsidRPr="00B36089">
        <w:rPr>
          <w:rFonts w:asciiTheme="minorHAnsi" w:hAnsiTheme="minorHAnsi"/>
        </w:rPr>
        <w:t xml:space="preserve">Gastroenterology club meeting, </w:t>
      </w:r>
      <w:r w:rsidR="00BC2C9E" w:rsidRPr="00B36089">
        <w:rPr>
          <w:rFonts w:asciiTheme="minorHAnsi" w:hAnsiTheme="minorHAnsi"/>
        </w:rPr>
        <w:t xml:space="preserve">Riyadh, </w:t>
      </w:r>
      <w:r w:rsidR="006B117B" w:rsidRPr="00B36089">
        <w:rPr>
          <w:rFonts w:asciiTheme="minorHAnsi" w:hAnsiTheme="minorHAnsi"/>
        </w:rPr>
        <w:t>Saudi Arabia.</w:t>
      </w:r>
    </w:p>
    <w:p w:rsidR="00995247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</w:p>
    <w:p w:rsidR="006B117B" w:rsidRPr="00B36089" w:rsidRDefault="00BC2C9E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April 24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2004</w:t>
      </w:r>
      <w:r w:rsidR="00884B63" w:rsidRPr="00B36089">
        <w:rPr>
          <w:rFonts w:asciiTheme="minorHAnsi" w:hAnsiTheme="minorHAnsi"/>
        </w:rPr>
        <w:tab/>
      </w:r>
      <w:r w:rsidR="006B117B" w:rsidRPr="00B36089">
        <w:rPr>
          <w:rFonts w:asciiTheme="minorHAnsi" w:hAnsiTheme="minorHAnsi"/>
        </w:rPr>
        <w:t>Diabetic Nephropat</w:t>
      </w:r>
      <w:r w:rsidR="00995247" w:rsidRPr="00B36089">
        <w:rPr>
          <w:rFonts w:asciiTheme="minorHAnsi" w:hAnsiTheme="minorHAnsi"/>
        </w:rPr>
        <w:t>hy.</w:t>
      </w:r>
      <w:r w:rsidR="006B117B" w:rsidRPr="00B36089">
        <w:rPr>
          <w:rFonts w:asciiTheme="minorHAnsi" w:hAnsiTheme="minorHAnsi"/>
        </w:rPr>
        <w:t xml:space="preserve"> Diab</w:t>
      </w:r>
      <w:r w:rsidRPr="00B36089">
        <w:rPr>
          <w:rFonts w:asciiTheme="minorHAnsi" w:hAnsiTheme="minorHAnsi"/>
        </w:rPr>
        <w:t>etes Educators Training Program,</w:t>
      </w:r>
      <w:r w:rsidR="006B117B" w:rsidRPr="00B36089">
        <w:rPr>
          <w:rFonts w:asciiTheme="minorHAnsi" w:hAnsiTheme="minorHAnsi"/>
        </w:rPr>
        <w:t xml:space="preserve"> National Diabetic Center, R</w:t>
      </w:r>
      <w:r w:rsidRPr="00B36089">
        <w:rPr>
          <w:rFonts w:asciiTheme="minorHAnsi" w:hAnsiTheme="minorHAnsi"/>
        </w:rPr>
        <w:t>iyadh, Saudi Arabia.</w:t>
      </w:r>
    </w:p>
    <w:p w:rsidR="00995247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</w:p>
    <w:p w:rsidR="00BC2C9E" w:rsidRPr="00B36089" w:rsidRDefault="00BC2C9E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Nov 27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2004</w:t>
      </w:r>
      <w:r w:rsidRPr="00B36089">
        <w:rPr>
          <w:rFonts w:asciiTheme="minorHAnsi" w:hAnsiTheme="minorHAnsi"/>
        </w:rPr>
        <w:tab/>
      </w:r>
      <w:r w:rsidR="006B117B" w:rsidRPr="00B36089">
        <w:rPr>
          <w:rFonts w:asciiTheme="minorHAnsi" w:hAnsiTheme="minorHAnsi"/>
        </w:rPr>
        <w:t>P</w:t>
      </w:r>
      <w:r w:rsidR="00995247" w:rsidRPr="00B36089">
        <w:rPr>
          <w:rFonts w:asciiTheme="minorHAnsi" w:hAnsiTheme="minorHAnsi"/>
        </w:rPr>
        <w:t>athophysiology of Diabetic Foot.</w:t>
      </w:r>
      <w:r w:rsidR="006B117B" w:rsidRPr="00B36089">
        <w:rPr>
          <w:rFonts w:asciiTheme="minorHAnsi" w:hAnsiTheme="minorHAnsi"/>
        </w:rPr>
        <w:t xml:space="preserve"> Diab</w:t>
      </w:r>
      <w:r w:rsidRPr="00B36089">
        <w:rPr>
          <w:rFonts w:asciiTheme="minorHAnsi" w:hAnsiTheme="minorHAnsi"/>
        </w:rPr>
        <w:t>etes Educators Training Program,</w:t>
      </w:r>
      <w:r w:rsidR="006B117B" w:rsidRPr="00B36089">
        <w:rPr>
          <w:rFonts w:asciiTheme="minorHAnsi" w:hAnsiTheme="minorHAnsi"/>
        </w:rPr>
        <w:t xml:space="preserve"> National Diabetic Center, Riyadh, Saudi </w:t>
      </w:r>
      <w:r w:rsidRPr="00B36089">
        <w:rPr>
          <w:rFonts w:asciiTheme="minorHAnsi" w:hAnsiTheme="minorHAnsi"/>
        </w:rPr>
        <w:t>Arabia.</w:t>
      </w:r>
    </w:p>
    <w:p w:rsidR="00995247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</w:p>
    <w:p w:rsidR="00995247" w:rsidRPr="00B36089" w:rsidRDefault="006B117B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  <w:r w:rsidR="00BC2C9E" w:rsidRPr="00B36089">
        <w:rPr>
          <w:rFonts w:asciiTheme="minorHAnsi" w:hAnsiTheme="minorHAnsi"/>
          <w:b/>
          <w:bCs w:val="0"/>
        </w:rPr>
        <w:t>11/30</w:t>
      </w:r>
      <w:r w:rsidR="00BC2C9E" w:rsidRPr="00B36089">
        <w:rPr>
          <w:rFonts w:asciiTheme="minorHAnsi" w:hAnsiTheme="minorHAnsi"/>
          <w:b/>
          <w:bCs w:val="0"/>
          <w:vertAlign w:val="superscript"/>
        </w:rPr>
        <w:t>th</w:t>
      </w:r>
      <w:r w:rsidR="00BC2C9E" w:rsidRPr="00B36089">
        <w:rPr>
          <w:rFonts w:asciiTheme="minorHAnsi" w:hAnsiTheme="minorHAnsi"/>
          <w:b/>
          <w:bCs w:val="0"/>
        </w:rPr>
        <w:t xml:space="preserve"> – 12/2</w:t>
      </w:r>
      <w:r w:rsidR="00BC2C9E" w:rsidRPr="00B36089">
        <w:rPr>
          <w:rFonts w:asciiTheme="minorHAnsi" w:hAnsiTheme="minorHAnsi"/>
          <w:b/>
          <w:bCs w:val="0"/>
          <w:vertAlign w:val="superscript"/>
        </w:rPr>
        <w:t>nd</w:t>
      </w:r>
      <w:r w:rsidR="00BC2C9E" w:rsidRPr="00B36089">
        <w:rPr>
          <w:rFonts w:asciiTheme="minorHAnsi" w:hAnsiTheme="minorHAnsi"/>
          <w:b/>
          <w:bCs w:val="0"/>
        </w:rPr>
        <w:t>, 04</w:t>
      </w:r>
      <w:r w:rsidR="00BC2C9E" w:rsidRPr="00B36089">
        <w:rPr>
          <w:rFonts w:asciiTheme="minorHAnsi" w:hAnsiTheme="minorHAnsi"/>
        </w:rPr>
        <w:tab/>
      </w:r>
      <w:r w:rsidRPr="00B36089">
        <w:rPr>
          <w:rFonts w:asciiTheme="minorHAnsi" w:hAnsiTheme="minorHAnsi"/>
        </w:rPr>
        <w:t>Linoleic Acid Induces Interleukin-8 Production by Crohn’s Human Intestinal Smooth Muscle Cells v</w:t>
      </w:r>
      <w:r w:rsidR="00995247" w:rsidRPr="00B36089">
        <w:rPr>
          <w:rFonts w:asciiTheme="minorHAnsi" w:hAnsiTheme="minorHAnsi"/>
        </w:rPr>
        <w:t>ia Arachidonic Acid Metabolites.</w:t>
      </w:r>
      <w:r w:rsidRPr="00B36089">
        <w:rPr>
          <w:rFonts w:asciiTheme="minorHAnsi" w:hAnsiTheme="minorHAnsi"/>
        </w:rPr>
        <w:t xml:space="preserve"> </w:t>
      </w:r>
      <w:r w:rsidR="00995247" w:rsidRPr="00B36089">
        <w:rPr>
          <w:rFonts w:asciiTheme="minorHAnsi" w:hAnsiTheme="minorHAnsi"/>
        </w:rPr>
        <w:t xml:space="preserve">The </w:t>
      </w:r>
      <w:r w:rsidRPr="00B36089">
        <w:rPr>
          <w:rFonts w:asciiTheme="minorHAnsi" w:hAnsiTheme="minorHAnsi"/>
        </w:rPr>
        <w:t>8</w:t>
      </w:r>
      <w:r w:rsidRPr="00B36089">
        <w:rPr>
          <w:rFonts w:asciiTheme="minorHAnsi" w:hAnsiTheme="minorHAnsi"/>
          <w:vertAlign w:val="superscript"/>
        </w:rPr>
        <w:t>th</w:t>
      </w:r>
      <w:r w:rsidRPr="00B36089">
        <w:rPr>
          <w:rFonts w:asciiTheme="minorHAnsi" w:hAnsiTheme="minorHAnsi"/>
        </w:rPr>
        <w:t xml:space="preserve"> Scientific Meeting of Saudi </w:t>
      </w:r>
      <w:r w:rsidR="00BC2C9E" w:rsidRPr="00B36089">
        <w:rPr>
          <w:rFonts w:asciiTheme="minorHAnsi" w:hAnsiTheme="minorHAnsi"/>
        </w:rPr>
        <w:t xml:space="preserve">Gastroenterology Association, Alkubar, Saudi Arabia. </w:t>
      </w:r>
    </w:p>
    <w:p w:rsidR="008A09D5" w:rsidRPr="00B36089" w:rsidRDefault="008A09D5" w:rsidP="00995247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2005</w:t>
      </w:r>
      <w:r w:rsidRPr="00B36089">
        <w:rPr>
          <w:rFonts w:asciiTheme="minorHAnsi" w:hAnsiTheme="minorHAnsi"/>
        </w:rPr>
        <w:tab/>
        <w:t>Pathophysiology of Diabetic Foot. Diabetes Educators Training Program, National Diabetic Center, Riyadh,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April  2005</w:t>
      </w:r>
      <w:r w:rsidRPr="00B36089">
        <w:rPr>
          <w:rFonts w:asciiTheme="minorHAnsi" w:hAnsiTheme="minorHAnsi"/>
        </w:rPr>
        <w:tab/>
        <w:t>Lipid Peroxide, Superoxide Dismutase and Circulating IL-8 and GCP-2 in Obstructive Sleep Apnea Patients. The 3</w:t>
      </w:r>
      <w:r w:rsidRPr="00B36089">
        <w:rPr>
          <w:rFonts w:asciiTheme="minorHAnsi" w:hAnsiTheme="minorHAnsi"/>
          <w:vertAlign w:val="superscript"/>
        </w:rPr>
        <w:t>rd</w:t>
      </w:r>
      <w:r w:rsidRPr="00B36089">
        <w:rPr>
          <w:rFonts w:asciiTheme="minorHAnsi" w:hAnsiTheme="minorHAnsi"/>
        </w:rPr>
        <w:t xml:space="preserve"> Annual Meeting of Thoracic Saudi Society, AlKubar,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Nov 2005</w:t>
      </w:r>
      <w:r w:rsidRPr="00B36089">
        <w:rPr>
          <w:rFonts w:asciiTheme="minorHAnsi" w:hAnsiTheme="minorHAnsi"/>
        </w:rPr>
        <w:tab/>
        <w:t>Pathophysiology of Diabetic Foot. Diabetes Educators Training Program, National Diabetic Center, Riyadh,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lastRenderedPageBreak/>
        <w:t>May 2006</w:t>
      </w:r>
      <w:r w:rsidRPr="00B36089">
        <w:rPr>
          <w:rFonts w:asciiTheme="minorHAnsi" w:hAnsiTheme="minorHAnsi"/>
        </w:rPr>
        <w:tab/>
        <w:t>Pathophysiology of Diabetic Foot. Diabetes Educators Training Program, National Diabetic Center, Riyadh, Saudi Arabia.</w:t>
      </w:r>
    </w:p>
    <w:p w:rsidR="006B117B" w:rsidRPr="00B36089" w:rsidRDefault="006B117B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Nov 2006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Pathophysiology of Diabetic Foot. Diabetes Educators Training Program, National Diabetic Center, Riyadh, Saudi Arabia.</w:t>
      </w:r>
    </w:p>
    <w:p w:rsidR="008A09D5" w:rsidRPr="00B36089" w:rsidRDefault="008A09D5" w:rsidP="00995247">
      <w:pPr>
        <w:pStyle w:val="BodyTextIndent"/>
        <w:ind w:left="2127" w:hanging="2127"/>
        <w:rPr>
          <w:rFonts w:asciiTheme="minorHAnsi" w:hAnsiTheme="minorHAnsi"/>
          <w:b/>
          <w:bCs w:val="0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2007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Pathophysiology of Diabetic Foot. Diabetes Educators Training Program, National Diabetic Center, Riyadh,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2008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Pathophysiology of Diabetic Foot. Diabetes Educators Training Program, National Diabetic Center, Riyadh,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Dec 2008</w:t>
      </w:r>
      <w:r w:rsidRPr="00B36089">
        <w:rPr>
          <w:rFonts w:asciiTheme="minorHAnsi" w:hAnsiTheme="minorHAnsi"/>
          <w:b/>
          <w:bCs w:val="0"/>
        </w:rPr>
        <w:tab/>
      </w:r>
      <w:r w:rsidRPr="00B36089">
        <w:rPr>
          <w:rFonts w:asciiTheme="minorHAnsi" w:hAnsiTheme="minorHAnsi"/>
        </w:rPr>
        <w:t>Pathophysiology of Diabetic Foot. Diabetes Educators Training Program, National Diabetic Center, Riyadh, Saudi Arabia.</w:t>
      </w: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</w:p>
    <w:p w:rsidR="008A09D5" w:rsidRPr="00B36089" w:rsidRDefault="008A09D5" w:rsidP="008A09D5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May 2009</w:t>
      </w:r>
      <w:r w:rsidRPr="00B36089">
        <w:rPr>
          <w:rFonts w:asciiTheme="minorHAnsi" w:hAnsiTheme="minorHAnsi"/>
        </w:rPr>
        <w:tab/>
        <w:t>Pathophysiology of Diabetic Foot. Diabetes Educators Training Program, National Diabetic Center, Riyadh, Saudi Arabia.</w:t>
      </w:r>
    </w:p>
    <w:p w:rsidR="006B117B" w:rsidRPr="00B36089" w:rsidRDefault="00995247" w:rsidP="008A09D5">
      <w:pPr>
        <w:pStyle w:val="BodyTextIndent"/>
        <w:ind w:left="0" w:firstLine="0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  <w:r w:rsidR="006B117B" w:rsidRPr="00B36089">
        <w:rPr>
          <w:rFonts w:asciiTheme="minorHAnsi" w:hAnsiTheme="minorHAnsi"/>
        </w:rPr>
        <w:t xml:space="preserve">  </w:t>
      </w:r>
    </w:p>
    <w:p w:rsidR="00995247" w:rsidRPr="00B36089" w:rsidRDefault="00BC2C9E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October 5</w:t>
      </w:r>
      <w:r w:rsidRPr="00B36089">
        <w:rPr>
          <w:rFonts w:asciiTheme="minorHAnsi" w:hAnsiTheme="minorHAnsi"/>
          <w:b/>
          <w:bCs w:val="0"/>
          <w:vertAlign w:val="superscript"/>
        </w:rPr>
        <w:t>th</w:t>
      </w:r>
      <w:r w:rsidRPr="00B36089">
        <w:rPr>
          <w:rFonts w:asciiTheme="minorHAnsi" w:hAnsiTheme="minorHAnsi"/>
          <w:b/>
          <w:bCs w:val="0"/>
        </w:rPr>
        <w:t>, 09</w:t>
      </w:r>
      <w:r w:rsidRPr="00B36089">
        <w:rPr>
          <w:rFonts w:asciiTheme="minorHAnsi" w:hAnsiTheme="minorHAnsi"/>
        </w:rPr>
        <w:tab/>
      </w:r>
      <w:r w:rsidR="006B117B" w:rsidRPr="00B36089">
        <w:rPr>
          <w:rFonts w:asciiTheme="minorHAnsi" w:hAnsiTheme="minorHAnsi"/>
        </w:rPr>
        <w:t>Pathophysiology of Diabetic Foot</w:t>
      </w:r>
      <w:r w:rsidR="00995247" w:rsidRPr="00B36089">
        <w:rPr>
          <w:rFonts w:asciiTheme="minorHAnsi" w:hAnsiTheme="minorHAnsi"/>
        </w:rPr>
        <w:t>.</w:t>
      </w:r>
      <w:r w:rsidR="006B117B" w:rsidRPr="00B36089">
        <w:rPr>
          <w:rFonts w:asciiTheme="minorHAnsi" w:hAnsiTheme="minorHAnsi"/>
        </w:rPr>
        <w:t xml:space="preserve"> Diabetes Educators Training Program</w:t>
      </w:r>
      <w:r w:rsidRPr="00B36089">
        <w:rPr>
          <w:rFonts w:asciiTheme="minorHAnsi" w:hAnsiTheme="minorHAnsi"/>
        </w:rPr>
        <w:t>,</w:t>
      </w:r>
      <w:r w:rsidR="006B117B" w:rsidRPr="00B36089">
        <w:rPr>
          <w:rFonts w:asciiTheme="minorHAnsi" w:hAnsiTheme="minorHAnsi"/>
        </w:rPr>
        <w:t xml:space="preserve"> National Diabetic Center, </w:t>
      </w:r>
      <w:r w:rsidRPr="00B36089">
        <w:rPr>
          <w:rFonts w:asciiTheme="minorHAnsi" w:hAnsiTheme="minorHAnsi"/>
        </w:rPr>
        <w:t>Riyadh, Saudi Arabia.</w:t>
      </w:r>
    </w:p>
    <w:p w:rsidR="006B117B" w:rsidRPr="00B36089" w:rsidRDefault="006B117B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</w:rPr>
        <w:t xml:space="preserve"> </w:t>
      </w:r>
    </w:p>
    <w:p w:rsidR="006B117B" w:rsidRPr="00B36089" w:rsidRDefault="008A09D5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</w:t>
      </w:r>
      <w:r w:rsidR="00BC2C9E" w:rsidRPr="00B36089">
        <w:rPr>
          <w:rFonts w:asciiTheme="minorHAnsi" w:hAnsiTheme="minorHAnsi"/>
          <w:b/>
          <w:bCs w:val="0"/>
        </w:rPr>
        <w:t xml:space="preserve"> 2010</w:t>
      </w:r>
      <w:r w:rsidR="00BC2C9E" w:rsidRPr="00B36089">
        <w:rPr>
          <w:rFonts w:asciiTheme="minorHAnsi" w:hAnsiTheme="minorHAnsi"/>
        </w:rPr>
        <w:tab/>
      </w:r>
      <w:r w:rsidR="006B117B" w:rsidRPr="00B36089">
        <w:rPr>
          <w:rFonts w:asciiTheme="minorHAnsi" w:hAnsiTheme="minorHAnsi"/>
        </w:rPr>
        <w:t>Pathophysiology of Diabetic Foot</w:t>
      </w:r>
      <w:r w:rsidR="00995247" w:rsidRPr="00B36089">
        <w:rPr>
          <w:rFonts w:asciiTheme="minorHAnsi" w:hAnsiTheme="minorHAnsi"/>
        </w:rPr>
        <w:t>.</w:t>
      </w:r>
      <w:r w:rsidR="006B117B" w:rsidRPr="00B36089">
        <w:rPr>
          <w:rFonts w:asciiTheme="minorHAnsi" w:hAnsiTheme="minorHAnsi"/>
        </w:rPr>
        <w:t xml:space="preserve"> Diabetes Educators Training Program. National Diabetic Center, </w:t>
      </w:r>
      <w:r w:rsidR="00995247" w:rsidRPr="00B36089">
        <w:rPr>
          <w:rFonts w:asciiTheme="minorHAnsi" w:hAnsiTheme="minorHAnsi"/>
        </w:rPr>
        <w:t xml:space="preserve">Riyadh, </w:t>
      </w:r>
      <w:r w:rsidR="00BC2C9E" w:rsidRPr="00B36089">
        <w:rPr>
          <w:rFonts w:asciiTheme="minorHAnsi" w:hAnsiTheme="minorHAnsi"/>
        </w:rPr>
        <w:t>Saudi Arabia</w:t>
      </w:r>
      <w:r w:rsidR="006B117B" w:rsidRPr="00B36089">
        <w:rPr>
          <w:rFonts w:asciiTheme="minorHAnsi" w:hAnsiTheme="minorHAnsi"/>
        </w:rPr>
        <w:t>.</w:t>
      </w:r>
    </w:p>
    <w:p w:rsidR="00995247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</w:p>
    <w:p w:rsidR="006B117B" w:rsidRPr="00B36089" w:rsidRDefault="00995247" w:rsidP="00995247">
      <w:pPr>
        <w:pStyle w:val="BodyTextIndent"/>
        <w:ind w:left="2127" w:hanging="2127"/>
        <w:rPr>
          <w:rFonts w:asciiTheme="minorHAnsi" w:hAnsiTheme="minorHAnsi"/>
        </w:rPr>
      </w:pPr>
      <w:r w:rsidRPr="00B36089">
        <w:rPr>
          <w:rFonts w:asciiTheme="minorHAnsi" w:hAnsiTheme="minorHAnsi"/>
          <w:b/>
          <w:bCs w:val="0"/>
        </w:rPr>
        <w:t>March 2010</w:t>
      </w:r>
      <w:r w:rsidRPr="00B36089">
        <w:rPr>
          <w:rFonts w:asciiTheme="minorHAnsi" w:hAnsiTheme="minorHAnsi"/>
        </w:rPr>
        <w:t xml:space="preserve"> </w:t>
      </w:r>
      <w:r w:rsidRPr="00B36089">
        <w:rPr>
          <w:rFonts w:asciiTheme="minorHAnsi" w:hAnsiTheme="minorHAnsi"/>
        </w:rPr>
        <w:tab/>
      </w:r>
      <w:r w:rsidR="006B117B" w:rsidRPr="00B36089">
        <w:rPr>
          <w:rFonts w:asciiTheme="minorHAnsi" w:hAnsiTheme="minorHAnsi"/>
        </w:rPr>
        <w:t>The Effect of One-night CPAP Therapy on Oxidative Stress and Anti-oxidant Defe</w:t>
      </w:r>
      <w:r w:rsidRPr="00B36089">
        <w:rPr>
          <w:rFonts w:asciiTheme="minorHAnsi" w:hAnsiTheme="minorHAnsi"/>
        </w:rPr>
        <w:t>nse in Patients with Severe OSA.</w:t>
      </w:r>
      <w:r w:rsidR="006B117B" w:rsidRPr="00B36089">
        <w:rPr>
          <w:rFonts w:asciiTheme="minorHAnsi" w:hAnsiTheme="minorHAnsi"/>
        </w:rPr>
        <w:t xml:space="preserve"> </w:t>
      </w:r>
      <w:r w:rsidR="006B117B" w:rsidRPr="00B36089">
        <w:rPr>
          <w:rFonts w:asciiTheme="minorHAnsi" w:hAnsiTheme="minorHAnsi"/>
          <w:i/>
          <w:iCs w:val="0"/>
        </w:rPr>
        <w:t>Gulf</w:t>
      </w:r>
      <w:r w:rsidRPr="00B36089">
        <w:rPr>
          <w:rFonts w:asciiTheme="minorHAnsi" w:hAnsiTheme="minorHAnsi"/>
        </w:rPr>
        <w:t xml:space="preserve"> </w:t>
      </w:r>
      <w:r w:rsidR="006B117B" w:rsidRPr="00B36089">
        <w:rPr>
          <w:rFonts w:asciiTheme="minorHAnsi" w:hAnsiTheme="minorHAnsi"/>
        </w:rPr>
        <w:t xml:space="preserve">Thoracic </w:t>
      </w:r>
      <w:r w:rsidRPr="00B36089">
        <w:rPr>
          <w:rFonts w:asciiTheme="minorHAnsi" w:hAnsiTheme="minorHAnsi"/>
        </w:rPr>
        <w:t>Meeting</w:t>
      </w:r>
      <w:r w:rsidR="006B117B" w:rsidRPr="00B36089">
        <w:rPr>
          <w:rFonts w:asciiTheme="minorHAnsi" w:hAnsiTheme="minorHAnsi"/>
        </w:rPr>
        <w:t>, Abu Dabi, UAE.</w:t>
      </w:r>
    </w:p>
    <w:p w:rsidR="006B117B" w:rsidRDefault="006B117B" w:rsidP="006B117B">
      <w:pPr>
        <w:bidi w:val="0"/>
        <w:spacing w:after="0" w:line="360" w:lineRule="auto"/>
        <w:jc w:val="both"/>
        <w:rPr>
          <w:sz w:val="24"/>
          <w:szCs w:val="24"/>
        </w:rPr>
      </w:pPr>
    </w:p>
    <w:p w:rsidR="00A33104" w:rsidRDefault="00A33104" w:rsidP="00884B63">
      <w:pPr>
        <w:pStyle w:val="BodyTextIndent"/>
        <w:spacing w:line="360" w:lineRule="auto"/>
        <w:ind w:left="0" w:firstLine="0"/>
        <w:rPr>
          <w:rFonts w:asciiTheme="minorHAnsi" w:hAnsiTheme="minorHAnsi"/>
          <w:b/>
          <w:iCs w:val="0"/>
          <w:u w:val="single"/>
        </w:rPr>
      </w:pPr>
    </w:p>
    <w:p w:rsidR="00884B63" w:rsidRPr="00B36089" w:rsidRDefault="00884B63" w:rsidP="00884B63">
      <w:pPr>
        <w:pStyle w:val="BodyTextIndent"/>
        <w:spacing w:line="360" w:lineRule="auto"/>
        <w:ind w:left="0" w:firstLine="0"/>
        <w:rPr>
          <w:rFonts w:asciiTheme="minorHAnsi" w:hAnsiTheme="minorHAnsi"/>
          <w:b/>
          <w:iCs w:val="0"/>
          <w:u w:val="single"/>
        </w:rPr>
      </w:pPr>
      <w:r w:rsidRPr="00B36089">
        <w:rPr>
          <w:rFonts w:asciiTheme="minorHAnsi" w:hAnsiTheme="minorHAnsi"/>
          <w:b/>
          <w:iCs w:val="0"/>
          <w:u w:val="single"/>
        </w:rPr>
        <w:t>Translated Books:</w:t>
      </w:r>
    </w:p>
    <w:p w:rsidR="00884B63" w:rsidRPr="00B36089" w:rsidRDefault="00884B63" w:rsidP="009A6E02">
      <w:pPr>
        <w:pStyle w:val="BodyTextIndent"/>
        <w:numPr>
          <w:ilvl w:val="0"/>
          <w:numId w:val="22"/>
        </w:numPr>
        <w:rPr>
          <w:rFonts w:asciiTheme="minorHAnsi" w:hAnsiTheme="minorHAnsi"/>
          <w:bCs w:val="0"/>
          <w:iCs w:val="0"/>
        </w:rPr>
      </w:pPr>
      <w:r w:rsidRPr="00B36089">
        <w:rPr>
          <w:rFonts w:asciiTheme="minorHAnsi" w:hAnsiTheme="minorHAnsi"/>
          <w:bCs w:val="0"/>
          <w:iCs w:val="0"/>
        </w:rPr>
        <w:t xml:space="preserve">Physiology, A Clinical Core Text of Human Physiology with </w:t>
      </w:r>
      <w:r w:rsidR="00D50E83" w:rsidRPr="00B36089">
        <w:rPr>
          <w:rFonts w:asciiTheme="minorHAnsi" w:hAnsiTheme="minorHAnsi"/>
          <w:bCs w:val="0"/>
          <w:iCs w:val="0"/>
        </w:rPr>
        <w:t>Self-Assessment</w:t>
      </w:r>
      <w:r w:rsidRPr="00B36089">
        <w:rPr>
          <w:rFonts w:asciiTheme="minorHAnsi" w:hAnsiTheme="minorHAnsi"/>
          <w:bCs w:val="0"/>
          <w:iCs w:val="0"/>
        </w:rPr>
        <w:t>, by: J.C. McGeown, Second Edition. ISBN: 978-9960-55-339-9. 2008.</w:t>
      </w:r>
    </w:p>
    <w:p w:rsidR="00884B63" w:rsidRPr="00B36089" w:rsidRDefault="00884B63" w:rsidP="009A6E02">
      <w:pPr>
        <w:pStyle w:val="BodyTextIndent"/>
        <w:ind w:left="0" w:firstLine="60"/>
        <w:rPr>
          <w:rFonts w:asciiTheme="minorHAnsi" w:hAnsiTheme="minorHAnsi"/>
          <w:bCs w:val="0"/>
          <w:iCs w:val="0"/>
        </w:rPr>
      </w:pPr>
    </w:p>
    <w:p w:rsidR="00884B63" w:rsidRPr="00B36089" w:rsidRDefault="00884B63" w:rsidP="009A6E02">
      <w:pPr>
        <w:pStyle w:val="BodyTextIndent"/>
        <w:numPr>
          <w:ilvl w:val="0"/>
          <w:numId w:val="22"/>
        </w:numPr>
        <w:rPr>
          <w:rFonts w:asciiTheme="minorHAnsi" w:hAnsiTheme="minorHAnsi"/>
          <w:bCs w:val="0"/>
          <w:iCs w:val="0"/>
        </w:rPr>
      </w:pPr>
      <w:r w:rsidRPr="00B36089">
        <w:rPr>
          <w:rFonts w:asciiTheme="minorHAnsi" w:hAnsiTheme="minorHAnsi"/>
          <w:bCs w:val="0"/>
          <w:iCs w:val="0"/>
        </w:rPr>
        <w:t>Physiology, Board Review Series, by Linda S. Costanzo; 4</w:t>
      </w:r>
      <w:r w:rsidRPr="00B36089">
        <w:rPr>
          <w:rFonts w:asciiTheme="minorHAnsi" w:hAnsiTheme="minorHAnsi"/>
          <w:bCs w:val="0"/>
          <w:iCs w:val="0"/>
          <w:vertAlign w:val="superscript"/>
        </w:rPr>
        <w:t>th</w:t>
      </w:r>
      <w:r w:rsidRPr="00B36089">
        <w:rPr>
          <w:rFonts w:asciiTheme="minorHAnsi" w:hAnsiTheme="minorHAnsi"/>
          <w:bCs w:val="0"/>
          <w:iCs w:val="0"/>
        </w:rPr>
        <w:t xml:space="preserve"> Edition. </w:t>
      </w:r>
      <w:r w:rsidR="00B36089" w:rsidRPr="00B36089">
        <w:rPr>
          <w:rFonts w:asciiTheme="minorHAnsi" w:hAnsiTheme="minorHAnsi"/>
          <w:bCs w:val="0"/>
          <w:iCs w:val="0"/>
        </w:rPr>
        <w:t xml:space="preserve">ISBN: 978-9960-55-595-9. Part I: </w:t>
      </w:r>
      <w:r w:rsidRPr="00B36089">
        <w:rPr>
          <w:rFonts w:asciiTheme="minorHAnsi" w:hAnsiTheme="minorHAnsi"/>
          <w:bCs w:val="0"/>
          <w:iCs w:val="0"/>
        </w:rPr>
        <w:t xml:space="preserve">ISBN: </w:t>
      </w:r>
      <w:r w:rsidR="00B36089" w:rsidRPr="00B36089">
        <w:rPr>
          <w:rFonts w:asciiTheme="minorHAnsi" w:hAnsiTheme="minorHAnsi"/>
          <w:bCs w:val="0"/>
          <w:iCs w:val="0"/>
        </w:rPr>
        <w:t xml:space="preserve">978-9960-55-596-6; Part II: ISBN: 978-9960-55-596-6. </w:t>
      </w:r>
      <w:r w:rsidRPr="00B36089">
        <w:rPr>
          <w:rFonts w:asciiTheme="minorHAnsi" w:hAnsiTheme="minorHAnsi"/>
          <w:bCs w:val="0"/>
          <w:iCs w:val="0"/>
        </w:rPr>
        <w:t xml:space="preserve">2010.  </w:t>
      </w:r>
    </w:p>
    <w:p w:rsidR="00884B63" w:rsidRPr="00B36089" w:rsidRDefault="00884B63" w:rsidP="00884B63">
      <w:pPr>
        <w:bidi w:val="0"/>
        <w:spacing w:after="0" w:line="360" w:lineRule="auto"/>
        <w:jc w:val="both"/>
        <w:rPr>
          <w:sz w:val="24"/>
          <w:szCs w:val="24"/>
        </w:rPr>
      </w:pPr>
    </w:p>
    <w:sectPr w:rsidR="00884B63" w:rsidRPr="00B36089" w:rsidSect="002454D9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CC4" w:rsidRDefault="00DF7CC4" w:rsidP="002F3B66">
      <w:pPr>
        <w:spacing w:after="0" w:line="240" w:lineRule="auto"/>
      </w:pPr>
      <w:r>
        <w:separator/>
      </w:r>
    </w:p>
  </w:endnote>
  <w:endnote w:type="continuationSeparator" w:id="0">
    <w:p w:rsidR="00DF7CC4" w:rsidRDefault="00DF7CC4" w:rsidP="002F3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Antiqu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ookAntiqu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76555901"/>
      <w:docPartObj>
        <w:docPartGallery w:val="Page Numbers (Bottom of Page)"/>
        <w:docPartUnique/>
      </w:docPartObj>
    </w:sdtPr>
    <w:sdtEndPr/>
    <w:sdtContent>
      <w:p w:rsidR="007D0AF3" w:rsidRDefault="008110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110">
          <w:rPr>
            <w:noProof/>
            <w:rtl/>
          </w:rPr>
          <w:t>3</w:t>
        </w:r>
        <w:r>
          <w:rPr>
            <w:noProof/>
          </w:rPr>
          <w:fldChar w:fldCharType="end"/>
        </w:r>
      </w:p>
    </w:sdtContent>
  </w:sdt>
  <w:p w:rsidR="007D0AF3" w:rsidRDefault="007D0A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CC4" w:rsidRDefault="00DF7CC4" w:rsidP="002F3B66">
      <w:pPr>
        <w:spacing w:after="0" w:line="240" w:lineRule="auto"/>
      </w:pPr>
      <w:r>
        <w:separator/>
      </w:r>
    </w:p>
  </w:footnote>
  <w:footnote w:type="continuationSeparator" w:id="0">
    <w:p w:rsidR="00DF7CC4" w:rsidRDefault="00DF7CC4" w:rsidP="002F3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AF3" w:rsidRDefault="007D0AF3" w:rsidP="00B92E57">
    <w:pPr>
      <w:pStyle w:val="Header"/>
      <w:bidi w:val="0"/>
      <w:jc w:val="right"/>
    </w:pPr>
    <w:r>
      <w:t xml:space="preserve">Mohammad Alzoghaibi </w:t>
    </w:r>
    <w:r>
      <w:tab/>
    </w:r>
    <w:r>
      <w:tab/>
      <w:t>Curriculum Vitae</w:t>
    </w:r>
  </w:p>
  <w:p w:rsidR="007D0AF3" w:rsidRDefault="007D0A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57542"/>
    <w:multiLevelType w:val="hybridMultilevel"/>
    <w:tmpl w:val="6F2C78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A82DC2"/>
    <w:multiLevelType w:val="hybridMultilevel"/>
    <w:tmpl w:val="51025094"/>
    <w:lvl w:ilvl="0" w:tplc="85D489CC">
      <w:start w:val="5"/>
      <w:numFmt w:val="bullet"/>
      <w:lvlText w:val="-"/>
      <w:lvlJc w:val="left"/>
      <w:pPr>
        <w:ind w:left="1080" w:hanging="360"/>
      </w:pPr>
      <w:rPr>
        <w:rFonts w:ascii="Cambria" w:eastAsiaTheme="minorHAnsi" w:hAnsi="Cambria" w:cs="BookAntiqua" w:hint="default"/>
      </w:rPr>
    </w:lvl>
    <w:lvl w:ilvl="1" w:tplc="B3707514">
      <w:numFmt w:val="bullet"/>
      <w:lvlText w:val="•"/>
      <w:lvlJc w:val="left"/>
      <w:pPr>
        <w:ind w:left="1800" w:hanging="360"/>
      </w:pPr>
      <w:rPr>
        <w:rFonts w:ascii="BookAntiqua" w:eastAsiaTheme="minorHAnsi" w:hAnsi="BookAntiqua" w:cs="SymbolM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06539E"/>
    <w:multiLevelType w:val="hybridMultilevel"/>
    <w:tmpl w:val="57A49BD8"/>
    <w:lvl w:ilvl="0" w:tplc="04090015">
      <w:start w:val="1"/>
      <w:numFmt w:val="upperLetter"/>
      <w:lvlText w:val="%1."/>
      <w:lvlJc w:val="left"/>
      <w:pPr>
        <w:tabs>
          <w:tab w:val="num" w:pos="585"/>
        </w:tabs>
        <w:ind w:left="5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">
    <w:nsid w:val="124A477F"/>
    <w:multiLevelType w:val="hybridMultilevel"/>
    <w:tmpl w:val="2584A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7A07C1"/>
    <w:multiLevelType w:val="hybridMultilevel"/>
    <w:tmpl w:val="48F436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A295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B84B0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bCs w:val="0"/>
        <w:sz w:val="24"/>
        <w:szCs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638D0"/>
    <w:multiLevelType w:val="hybridMultilevel"/>
    <w:tmpl w:val="882EC6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B121F2"/>
    <w:multiLevelType w:val="multilevel"/>
    <w:tmpl w:val="F9BEAE1A"/>
    <w:lvl w:ilvl="0">
      <w:start w:val="199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199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upperLetter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86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52B1BFB"/>
    <w:multiLevelType w:val="hybridMultilevel"/>
    <w:tmpl w:val="57A49BD8"/>
    <w:lvl w:ilvl="0" w:tplc="04090015">
      <w:start w:val="1"/>
      <w:numFmt w:val="upperLetter"/>
      <w:lvlText w:val="%1."/>
      <w:lvlJc w:val="left"/>
      <w:pPr>
        <w:tabs>
          <w:tab w:val="num" w:pos="585"/>
        </w:tabs>
        <w:ind w:left="5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6054581"/>
    <w:multiLevelType w:val="hybridMultilevel"/>
    <w:tmpl w:val="33F0D7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8A5D45"/>
    <w:multiLevelType w:val="hybridMultilevel"/>
    <w:tmpl w:val="93DE2814"/>
    <w:lvl w:ilvl="0" w:tplc="43A8DE10">
      <w:start w:val="7"/>
      <w:numFmt w:val="bullet"/>
      <w:lvlText w:val="-"/>
      <w:lvlJc w:val="left"/>
      <w:pPr>
        <w:ind w:left="1080" w:hanging="360"/>
      </w:pPr>
      <w:rPr>
        <w:rFonts w:ascii="BookAntiqua-Bold" w:eastAsiaTheme="minorHAnsi" w:hAnsi="BookAntiqua-Bold" w:cs="BookAntiqua-Bold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BDA76F5"/>
    <w:multiLevelType w:val="hybridMultilevel"/>
    <w:tmpl w:val="E304B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E04833"/>
    <w:multiLevelType w:val="hybridMultilevel"/>
    <w:tmpl w:val="0E563E5A"/>
    <w:lvl w:ilvl="0" w:tplc="040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2">
    <w:nsid w:val="364F2788"/>
    <w:multiLevelType w:val="hybridMultilevel"/>
    <w:tmpl w:val="9CF02F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7457DF6"/>
    <w:multiLevelType w:val="hybridMultilevel"/>
    <w:tmpl w:val="1A7085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B42414"/>
    <w:multiLevelType w:val="hybridMultilevel"/>
    <w:tmpl w:val="8CC02C04"/>
    <w:lvl w:ilvl="0" w:tplc="336AF4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210A41"/>
    <w:multiLevelType w:val="hybridMultilevel"/>
    <w:tmpl w:val="A3E2A4A8"/>
    <w:lvl w:ilvl="0" w:tplc="336AF4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57421"/>
    <w:multiLevelType w:val="hybridMultilevel"/>
    <w:tmpl w:val="F16A38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A24E64"/>
    <w:multiLevelType w:val="hybridMultilevel"/>
    <w:tmpl w:val="1A3CE742"/>
    <w:lvl w:ilvl="0" w:tplc="336AF4C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33C58"/>
    <w:multiLevelType w:val="hybridMultilevel"/>
    <w:tmpl w:val="F01E4B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1D598A"/>
    <w:multiLevelType w:val="hybridMultilevel"/>
    <w:tmpl w:val="843C76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D232B61"/>
    <w:multiLevelType w:val="hybridMultilevel"/>
    <w:tmpl w:val="D422A092"/>
    <w:lvl w:ilvl="0" w:tplc="85D489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="BookAntiqu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880E09"/>
    <w:multiLevelType w:val="hybridMultilevel"/>
    <w:tmpl w:val="67AA3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10"/>
  </w:num>
  <w:num w:numId="4">
    <w:abstractNumId w:val="8"/>
  </w:num>
  <w:num w:numId="5">
    <w:abstractNumId w:val="0"/>
  </w:num>
  <w:num w:numId="6">
    <w:abstractNumId w:val="6"/>
  </w:num>
  <w:num w:numId="7">
    <w:abstractNumId w:val="11"/>
  </w:num>
  <w:num w:numId="8">
    <w:abstractNumId w:val="7"/>
  </w:num>
  <w:num w:numId="9">
    <w:abstractNumId w:val="2"/>
  </w:num>
  <w:num w:numId="10">
    <w:abstractNumId w:val="18"/>
  </w:num>
  <w:num w:numId="11">
    <w:abstractNumId w:val="16"/>
  </w:num>
  <w:num w:numId="12">
    <w:abstractNumId w:val="13"/>
  </w:num>
  <w:num w:numId="13">
    <w:abstractNumId w:val="12"/>
  </w:num>
  <w:num w:numId="14">
    <w:abstractNumId w:val="19"/>
  </w:num>
  <w:num w:numId="15">
    <w:abstractNumId w:val="5"/>
  </w:num>
  <w:num w:numId="16">
    <w:abstractNumId w:val="21"/>
  </w:num>
  <w:num w:numId="17">
    <w:abstractNumId w:val="4"/>
  </w:num>
  <w:num w:numId="18">
    <w:abstractNumId w:val="3"/>
  </w:num>
  <w:num w:numId="19">
    <w:abstractNumId w:val="20"/>
  </w:num>
  <w:num w:numId="20">
    <w:abstractNumId w:val="15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A5"/>
    <w:rsid w:val="0000688E"/>
    <w:rsid w:val="00055954"/>
    <w:rsid w:val="000744A1"/>
    <w:rsid w:val="000979A5"/>
    <w:rsid w:val="000C03A4"/>
    <w:rsid w:val="000C621B"/>
    <w:rsid w:val="000C78FA"/>
    <w:rsid w:val="000C7F8B"/>
    <w:rsid w:val="000E6DDE"/>
    <w:rsid w:val="00103D50"/>
    <w:rsid w:val="00110F4A"/>
    <w:rsid w:val="00115A62"/>
    <w:rsid w:val="00141516"/>
    <w:rsid w:val="00147D86"/>
    <w:rsid w:val="001661FD"/>
    <w:rsid w:val="00194D95"/>
    <w:rsid w:val="0019544D"/>
    <w:rsid w:val="001964BB"/>
    <w:rsid w:val="001A6B5D"/>
    <w:rsid w:val="001D11C2"/>
    <w:rsid w:val="001D7822"/>
    <w:rsid w:val="001F15D7"/>
    <w:rsid w:val="00241E1E"/>
    <w:rsid w:val="002454D9"/>
    <w:rsid w:val="00262308"/>
    <w:rsid w:val="00266110"/>
    <w:rsid w:val="00282C51"/>
    <w:rsid w:val="002A705B"/>
    <w:rsid w:val="002D2B78"/>
    <w:rsid w:val="002F3B66"/>
    <w:rsid w:val="00323072"/>
    <w:rsid w:val="003643A5"/>
    <w:rsid w:val="00384240"/>
    <w:rsid w:val="00386B1E"/>
    <w:rsid w:val="00402763"/>
    <w:rsid w:val="004219F7"/>
    <w:rsid w:val="0044624F"/>
    <w:rsid w:val="00463161"/>
    <w:rsid w:val="0046552A"/>
    <w:rsid w:val="004A45D8"/>
    <w:rsid w:val="004B03B4"/>
    <w:rsid w:val="004B0878"/>
    <w:rsid w:val="004F77B2"/>
    <w:rsid w:val="00511083"/>
    <w:rsid w:val="00591012"/>
    <w:rsid w:val="005A5D06"/>
    <w:rsid w:val="005C1262"/>
    <w:rsid w:val="00601F52"/>
    <w:rsid w:val="0060586A"/>
    <w:rsid w:val="006065A3"/>
    <w:rsid w:val="0061089C"/>
    <w:rsid w:val="006111AF"/>
    <w:rsid w:val="0068680E"/>
    <w:rsid w:val="00697B09"/>
    <w:rsid w:val="006A4CDC"/>
    <w:rsid w:val="006B117B"/>
    <w:rsid w:val="006C5549"/>
    <w:rsid w:val="006C69B6"/>
    <w:rsid w:val="006E13A7"/>
    <w:rsid w:val="00727590"/>
    <w:rsid w:val="0073605D"/>
    <w:rsid w:val="0074039A"/>
    <w:rsid w:val="00774BCA"/>
    <w:rsid w:val="00787C53"/>
    <w:rsid w:val="007D0AF3"/>
    <w:rsid w:val="00811063"/>
    <w:rsid w:val="0084122B"/>
    <w:rsid w:val="00846947"/>
    <w:rsid w:val="00847C65"/>
    <w:rsid w:val="0085147B"/>
    <w:rsid w:val="00861DC9"/>
    <w:rsid w:val="00884B63"/>
    <w:rsid w:val="008A09D5"/>
    <w:rsid w:val="008A4393"/>
    <w:rsid w:val="008B4B1F"/>
    <w:rsid w:val="008B5448"/>
    <w:rsid w:val="008D461A"/>
    <w:rsid w:val="008E400F"/>
    <w:rsid w:val="008E45B2"/>
    <w:rsid w:val="00903098"/>
    <w:rsid w:val="0094331C"/>
    <w:rsid w:val="00951377"/>
    <w:rsid w:val="009663B2"/>
    <w:rsid w:val="00990122"/>
    <w:rsid w:val="00990AE1"/>
    <w:rsid w:val="00993447"/>
    <w:rsid w:val="00995247"/>
    <w:rsid w:val="009A1F34"/>
    <w:rsid w:val="009A43BD"/>
    <w:rsid w:val="009A5919"/>
    <w:rsid w:val="009A68D4"/>
    <w:rsid w:val="009A6E02"/>
    <w:rsid w:val="009E3C8F"/>
    <w:rsid w:val="009E402D"/>
    <w:rsid w:val="00A33104"/>
    <w:rsid w:val="00A45660"/>
    <w:rsid w:val="00A46FFA"/>
    <w:rsid w:val="00A646BE"/>
    <w:rsid w:val="00A96186"/>
    <w:rsid w:val="00AC0A88"/>
    <w:rsid w:val="00B16DD5"/>
    <w:rsid w:val="00B36089"/>
    <w:rsid w:val="00B3676E"/>
    <w:rsid w:val="00B73853"/>
    <w:rsid w:val="00B914F9"/>
    <w:rsid w:val="00B92E57"/>
    <w:rsid w:val="00BA4777"/>
    <w:rsid w:val="00BC2C9E"/>
    <w:rsid w:val="00BF214F"/>
    <w:rsid w:val="00C52E6D"/>
    <w:rsid w:val="00C81183"/>
    <w:rsid w:val="00CB2129"/>
    <w:rsid w:val="00CF2850"/>
    <w:rsid w:val="00CF5553"/>
    <w:rsid w:val="00D1699E"/>
    <w:rsid w:val="00D25732"/>
    <w:rsid w:val="00D50E83"/>
    <w:rsid w:val="00D60AAC"/>
    <w:rsid w:val="00D708DE"/>
    <w:rsid w:val="00DE5B9B"/>
    <w:rsid w:val="00DF1C74"/>
    <w:rsid w:val="00DF7CC4"/>
    <w:rsid w:val="00E56E70"/>
    <w:rsid w:val="00E97FF0"/>
    <w:rsid w:val="00EC14A8"/>
    <w:rsid w:val="00EC6F67"/>
    <w:rsid w:val="00ED2359"/>
    <w:rsid w:val="00F07922"/>
    <w:rsid w:val="00F103AE"/>
    <w:rsid w:val="00F761AC"/>
    <w:rsid w:val="00F7749A"/>
    <w:rsid w:val="00FA1175"/>
    <w:rsid w:val="00FB04B4"/>
    <w:rsid w:val="00FD3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AB197D-3CB0-4E16-A648-B0EBC8001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4BB"/>
    <w:pPr>
      <w:bidi/>
    </w:pPr>
  </w:style>
  <w:style w:type="paragraph" w:styleId="Heading1">
    <w:name w:val="heading 1"/>
    <w:basedOn w:val="Normal"/>
    <w:link w:val="Heading1Char"/>
    <w:uiPriority w:val="9"/>
    <w:qFormat/>
    <w:rsid w:val="00F103AE"/>
    <w:pPr>
      <w:bidi w:val="0"/>
      <w:spacing w:before="100" w:beforeAutospacing="1" w:after="100" w:afterAutospacing="1" w:line="264" w:lineRule="atLeast"/>
      <w:outlineLvl w:val="0"/>
    </w:pPr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43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60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F3B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3B66"/>
  </w:style>
  <w:style w:type="paragraph" w:styleId="Footer">
    <w:name w:val="footer"/>
    <w:basedOn w:val="Normal"/>
    <w:link w:val="FooterChar"/>
    <w:uiPriority w:val="99"/>
    <w:unhideWhenUsed/>
    <w:rsid w:val="002F3B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3B66"/>
  </w:style>
  <w:style w:type="paragraph" w:styleId="BalloonText">
    <w:name w:val="Balloon Text"/>
    <w:basedOn w:val="Normal"/>
    <w:link w:val="BalloonTextChar"/>
    <w:uiPriority w:val="99"/>
    <w:semiHidden/>
    <w:unhideWhenUsed/>
    <w:rsid w:val="002F3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B66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E3C8F"/>
    <w:pPr>
      <w:bidi w:val="0"/>
      <w:spacing w:after="0" w:line="240" w:lineRule="auto"/>
      <w:ind w:left="1440" w:hanging="360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E3C8F"/>
    <w:rPr>
      <w:rFonts w:ascii="Times New Roman" w:eastAsia="Times New Roman" w:hAnsi="Times New Roman" w:cs="Times New Roman"/>
      <w:bCs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F7749A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744A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744A1"/>
  </w:style>
  <w:style w:type="paragraph" w:styleId="Title">
    <w:name w:val="Title"/>
    <w:basedOn w:val="Normal"/>
    <w:link w:val="TitleChar"/>
    <w:qFormat/>
    <w:rsid w:val="000744A1"/>
    <w:pPr>
      <w:bidi w:val="0"/>
      <w:spacing w:after="0" w:line="240" w:lineRule="auto"/>
      <w:jc w:val="center"/>
    </w:pPr>
    <w:rPr>
      <w:rFonts w:ascii="Times New Roman" w:eastAsia="Times New Roman" w:hAnsi="Times New Roman" w:cs="Times New Roman"/>
      <w:b/>
      <w:i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744A1"/>
    <w:rPr>
      <w:rFonts w:ascii="Times New Roman" w:eastAsia="Times New Roman" w:hAnsi="Times New Roman" w:cs="Times New Roman"/>
      <w:b/>
      <w:iCs/>
      <w:sz w:val="28"/>
      <w:szCs w:val="28"/>
      <w:u w:val="single"/>
    </w:rPr>
  </w:style>
  <w:style w:type="character" w:customStyle="1" w:styleId="ti">
    <w:name w:val="ti"/>
    <w:basedOn w:val="DefaultParagraphFont"/>
    <w:rsid w:val="000744A1"/>
  </w:style>
  <w:style w:type="character" w:customStyle="1" w:styleId="journalname">
    <w:name w:val="journalname"/>
    <w:basedOn w:val="DefaultParagraphFont"/>
    <w:rsid w:val="000744A1"/>
  </w:style>
  <w:style w:type="character" w:customStyle="1" w:styleId="Heading1Char">
    <w:name w:val="Heading 1 Char"/>
    <w:basedOn w:val="DefaultParagraphFont"/>
    <w:link w:val="Heading1"/>
    <w:uiPriority w:val="9"/>
    <w:rsid w:val="00F103AE"/>
    <w:rPr>
      <w:rFonts w:ascii="Times New Roman" w:eastAsia="Times New Roman" w:hAnsi="Times New Roman" w:cs="Times New Roman"/>
      <w:b/>
      <w:bCs/>
      <w:kern w:val="36"/>
      <w:sz w:val="36"/>
      <w:szCs w:val="36"/>
    </w:rPr>
  </w:style>
  <w:style w:type="paragraph" w:customStyle="1" w:styleId="desc2">
    <w:name w:val="desc2"/>
    <w:basedOn w:val="Normal"/>
    <w:rsid w:val="00F103A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title1">
    <w:name w:val="title1"/>
    <w:basedOn w:val="Normal"/>
    <w:rsid w:val="00F103AE"/>
    <w:pPr>
      <w:bidi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jrnl">
    <w:name w:val="jrnl"/>
    <w:basedOn w:val="DefaultParagraphFont"/>
    <w:rsid w:val="00F10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992138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7437">
                      <w:marLeft w:val="0"/>
                      <w:marRight w:val="58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30961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0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279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363641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9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6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979943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46258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1834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7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8486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9193">
                      <w:marLeft w:val="0"/>
                      <w:marRight w:val="58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91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549752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09960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4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590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5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75077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54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99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29802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86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759318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23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9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50550">
                  <w:marLeft w:val="0"/>
                  <w:marRight w:val="-60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891878">
                      <w:marLeft w:val="0"/>
                      <w:marRight w:val="584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6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35945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490710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041740">
                                      <w:marLeft w:val="0"/>
                                      <w:marRight w:val="0"/>
                                      <w:marTop w:val="34"/>
                                      <w:marBottom w:val="3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333200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07280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1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8150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42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921095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131302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114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53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79301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79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882261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2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76531">
          <w:marLeft w:val="0"/>
          <w:marRight w:val="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489083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4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02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96826">
                              <w:marLeft w:val="0"/>
                              <w:marRight w:val="0"/>
                              <w:marTop w:val="12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56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610194">
                                  <w:marLeft w:val="42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zoghaibi@gmail.com" TargetMode="External"/><Relationship Id="rId13" Type="http://schemas.openxmlformats.org/officeDocument/2006/relationships/hyperlink" Target="http://www.ncbi.nlm.nih.gov/pubmed/23839812" TargetMode="External"/><Relationship Id="rId18" Type="http://schemas.openxmlformats.org/officeDocument/2006/relationships/hyperlink" Target="http://www.ncbi.nlm.nih.gov/pubmed/2474913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/19561927?ordinalpos=1&amp;itool=EntrezSystem2.PEntrez.Pubmed.Pubmed_ResultsPanel.Pubmed_DefaultReportPanel.Pubmed_RVDocSum" TargetMode="External"/><Relationship Id="rId17" Type="http://schemas.openxmlformats.org/officeDocument/2006/relationships/hyperlink" Target="http://www.ncbi.nlm.nih.gov/pubmed/2463789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/2415137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karnam@vcu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/24114903" TargetMode="External"/><Relationship Id="rId10" Type="http://schemas.openxmlformats.org/officeDocument/2006/relationships/hyperlink" Target="mailto:mgraham@hsc.vcu.ed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wwalsh@hsc.vcu.edu" TargetMode="External"/><Relationship Id="rId14" Type="http://schemas.openxmlformats.org/officeDocument/2006/relationships/hyperlink" Target="http://www.ncbi.nlm.nih.gov/pubmed/240602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5E9BB-0359-4761-A482-94644684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alzoghaibi</dc:creator>
  <cp:lastModifiedBy>NADA</cp:lastModifiedBy>
  <cp:revision>2</cp:revision>
  <cp:lastPrinted>2010-06-26T10:02:00Z</cp:lastPrinted>
  <dcterms:created xsi:type="dcterms:W3CDTF">2014-06-16T06:32:00Z</dcterms:created>
  <dcterms:modified xsi:type="dcterms:W3CDTF">2014-06-16T06:32:00Z</dcterms:modified>
</cp:coreProperties>
</file>