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40"/>
        <w:bidiVisual/>
        <w:tblW w:w="8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67"/>
      </w:tblGrid>
      <w:tr w:rsidR="00E74FD7" w:rsidRPr="00DC0039" w:rsidTr="000D14AE">
        <w:trPr>
          <w:trHeight w:hRule="exact" w:val="66"/>
        </w:trPr>
        <w:tc>
          <w:tcPr>
            <w:tcW w:w="8367" w:type="dxa"/>
            <w:vAlign w:val="center"/>
          </w:tcPr>
          <w:p w:rsidR="00E74FD7" w:rsidRPr="00DC0039" w:rsidRDefault="00E74FD7" w:rsidP="000D14AE">
            <w:pPr>
              <w:spacing w:after="200" w:line="276" w:lineRule="auto"/>
              <w:jc w:val="left"/>
              <w:rPr>
                <w:rFonts w:cs="Traditional Arabic"/>
                <w:b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E74FD7" w:rsidRPr="00DC0039" w:rsidTr="000D14AE">
        <w:trPr>
          <w:trHeight w:val="201"/>
        </w:trPr>
        <w:tc>
          <w:tcPr>
            <w:tcW w:w="8367" w:type="dxa"/>
            <w:vAlign w:val="center"/>
          </w:tcPr>
          <w:p w:rsidR="00E74FD7" w:rsidRPr="00DC0039" w:rsidRDefault="00E74FD7" w:rsidP="00E74FD7">
            <w:pPr>
              <w:spacing w:line="264" w:lineRule="auto"/>
              <w:jc w:val="both"/>
              <w:rPr>
                <w:rFonts w:cs="Traditional Arabic"/>
                <w:b/>
                <w:bCs/>
                <w:sz w:val="18"/>
                <w:szCs w:val="18"/>
              </w:rPr>
            </w:pPr>
          </w:p>
        </w:tc>
      </w:tr>
      <w:tr w:rsidR="00E74FD7" w:rsidRPr="00DC0039" w:rsidTr="000D14AE">
        <w:trPr>
          <w:trHeight w:val="120"/>
          <w:tblHeader/>
        </w:trPr>
        <w:tc>
          <w:tcPr>
            <w:tcW w:w="8367" w:type="dxa"/>
            <w:shd w:val="clear" w:color="auto" w:fill="E0E0E0"/>
            <w:vAlign w:val="center"/>
          </w:tcPr>
          <w:p w:rsidR="00E74FD7" w:rsidRPr="00DC0039" w:rsidRDefault="00E74FD7" w:rsidP="00E74FD7">
            <w:pPr>
              <w:spacing w:line="264" w:lineRule="auto"/>
              <w:jc w:val="both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DC0039">
              <w:rPr>
                <w:rFonts w:cs="Traditional Arabic"/>
                <w:b/>
                <w:bCs/>
                <w:sz w:val="18"/>
                <w:szCs w:val="18"/>
                <w:rtl/>
              </w:rPr>
              <w:t xml:space="preserve">                                      </w:t>
            </w:r>
          </w:p>
        </w:tc>
      </w:tr>
      <w:tr w:rsidR="00E74FD7" w:rsidRPr="00DC0039" w:rsidTr="000D14AE">
        <w:trPr>
          <w:trHeight w:val="120"/>
        </w:trPr>
        <w:tc>
          <w:tcPr>
            <w:tcW w:w="8367" w:type="dxa"/>
            <w:vAlign w:val="center"/>
          </w:tcPr>
          <w:p w:rsidR="00E74FD7" w:rsidRPr="00DC0039" w:rsidRDefault="00E74FD7" w:rsidP="00E74FD7">
            <w:pPr>
              <w:spacing w:line="360" w:lineRule="auto"/>
              <w:jc w:val="both"/>
              <w:rPr>
                <w:b/>
                <w:bCs/>
                <w:sz w:val="18"/>
                <w:szCs w:val="18"/>
              </w:rPr>
            </w:pPr>
          </w:p>
          <w:p w:rsidR="00E74FD7" w:rsidRPr="00DC0039" w:rsidRDefault="00E74FD7" w:rsidP="00E74FD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b/>
                <w:bCs/>
                <w:sz w:val="18"/>
                <w:szCs w:val="18"/>
              </w:rPr>
              <w:t>PhD.</w:t>
            </w:r>
            <w:r w:rsidRPr="00DC0039">
              <w:rPr>
                <w:sz w:val="18"/>
                <w:szCs w:val="18"/>
              </w:rPr>
              <w:t xml:space="preserve"> </w:t>
            </w:r>
            <w:r w:rsidRPr="00DC0039">
              <w:rPr>
                <w:i/>
                <w:iCs/>
                <w:sz w:val="18"/>
                <w:szCs w:val="18"/>
              </w:rPr>
              <w:t>Title</w:t>
            </w:r>
            <w:r w:rsidRPr="00DC0039">
              <w:rPr>
                <w:sz w:val="18"/>
                <w:szCs w:val="18"/>
              </w:rPr>
              <w:t xml:space="preserve"> “OXYDATION ET POLYMERIZATION DOLEFINES, CATALYSEES PARLES METAUX DE TRANSITION(PD,RU), EN MILIEU MICROEMULSION” .Paul </w:t>
            </w:r>
            <w:smartTag w:uri="urn:schemas-microsoft-com:office:smarttags" w:element="PlaceName">
              <w:r w:rsidRPr="00DC0039">
                <w:rPr>
                  <w:sz w:val="18"/>
                  <w:szCs w:val="18"/>
                </w:rPr>
                <w:t>Sabatier</w:t>
              </w:r>
            </w:smartTag>
            <w:r w:rsidRPr="00DC0039">
              <w:rPr>
                <w:sz w:val="18"/>
                <w:szCs w:val="18"/>
              </w:rPr>
              <w:t xml:space="preserve"> </w:t>
            </w:r>
            <w:smartTag w:uri="urn:schemas-microsoft-com:office:smarttags" w:element="PlaceType">
              <w:r w:rsidRPr="00DC0039">
                <w:rPr>
                  <w:sz w:val="18"/>
                  <w:szCs w:val="18"/>
                </w:rPr>
                <w:t>University</w:t>
              </w:r>
            </w:smartTag>
            <w:r w:rsidRPr="00DC0039">
              <w:rPr>
                <w:sz w:val="18"/>
                <w:szCs w:val="18"/>
              </w:rPr>
              <w:t xml:space="preserve"> ,</w:t>
            </w:r>
            <w:smartTag w:uri="urn:schemas-microsoft-com:office:smarttags" w:element="place">
              <w:smartTag w:uri="urn:schemas-microsoft-com:office:smarttags" w:element="City">
                <w:r w:rsidRPr="00DC0039">
                  <w:rPr>
                    <w:sz w:val="18"/>
                    <w:szCs w:val="18"/>
                  </w:rPr>
                  <w:t>TOULOUSE</w:t>
                </w:r>
              </w:smartTag>
              <w:r w:rsidRPr="00DC0039">
                <w:rPr>
                  <w:sz w:val="18"/>
                  <w:szCs w:val="18"/>
                </w:rPr>
                <w:t xml:space="preserve"> ,</w:t>
              </w:r>
              <w:smartTag w:uri="urn:schemas-microsoft-com:office:smarttags" w:element="country-region">
                <w:r w:rsidRPr="00DC0039">
                  <w:rPr>
                    <w:sz w:val="18"/>
                    <w:szCs w:val="18"/>
                  </w:rPr>
                  <w:t>FRANCE</w:t>
                </w:r>
              </w:smartTag>
            </w:smartTag>
            <w:r w:rsidRPr="00DC0039">
              <w:rPr>
                <w:sz w:val="18"/>
                <w:szCs w:val="18"/>
              </w:rPr>
              <w:t>(22-12-1989)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b/>
                <w:bCs/>
                <w:sz w:val="18"/>
                <w:szCs w:val="18"/>
              </w:rPr>
            </w:pPr>
          </w:p>
          <w:p w:rsidR="00E74FD7" w:rsidRPr="00DC0039" w:rsidRDefault="00E74FD7" w:rsidP="005927C5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b/>
                <w:bCs/>
                <w:sz w:val="18"/>
                <w:szCs w:val="18"/>
              </w:rPr>
              <w:t>Bachelor</w:t>
            </w:r>
            <w:r w:rsidRPr="00DC0039">
              <w:rPr>
                <w:bCs/>
                <w:sz w:val="18"/>
                <w:szCs w:val="18"/>
              </w:rPr>
              <w:t>: Chemistry</w:t>
            </w:r>
            <w:r w:rsidRPr="00DC0039">
              <w:rPr>
                <w:sz w:val="18"/>
                <w:szCs w:val="18"/>
              </w:rPr>
              <w:t xml:space="preserve">, Write state University. </w:t>
            </w:r>
            <w:smartTag w:uri="urn:schemas-microsoft-com:office:smarttags" w:element="place">
              <w:smartTag w:uri="urn:schemas-microsoft-com:office:smarttags" w:element="City">
                <w:r w:rsidRPr="00DC0039">
                  <w:rPr>
                    <w:sz w:val="18"/>
                    <w:szCs w:val="18"/>
                  </w:rPr>
                  <w:t>Fairborn</w:t>
                </w:r>
              </w:smartTag>
              <w:r w:rsidRPr="00DC0039">
                <w:rPr>
                  <w:sz w:val="18"/>
                  <w:szCs w:val="18"/>
                </w:rPr>
                <w:t xml:space="preserve"> ,</w:t>
              </w:r>
              <w:smartTag w:uri="urn:schemas-microsoft-com:office:smarttags" w:element="State">
                <w:r w:rsidRPr="00DC0039">
                  <w:rPr>
                    <w:sz w:val="18"/>
                    <w:szCs w:val="18"/>
                  </w:rPr>
                  <w:t>Ohio</w:t>
                </w:r>
              </w:smartTag>
              <w:r w:rsidRPr="00DC0039">
                <w:rPr>
                  <w:sz w:val="18"/>
                  <w:szCs w:val="18"/>
                </w:rPr>
                <w:t xml:space="preserve"> , </w:t>
              </w:r>
              <w:smartTag w:uri="urn:schemas-microsoft-com:office:smarttags" w:element="country-region">
                <w:r w:rsidRPr="00DC0039">
                  <w:rPr>
                    <w:sz w:val="18"/>
                    <w:szCs w:val="18"/>
                  </w:rPr>
                  <w:t>USA</w:t>
                </w:r>
              </w:smartTag>
            </w:smartTag>
            <w:r w:rsidRPr="00DC0039">
              <w:rPr>
                <w:sz w:val="18"/>
                <w:szCs w:val="18"/>
              </w:rPr>
              <w:t xml:space="preserve"> (17-8-1984) 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b/>
                <w:bCs/>
                <w:sz w:val="18"/>
                <w:szCs w:val="18"/>
              </w:rPr>
              <w:t>High School :</w:t>
            </w:r>
            <w:smartTag w:uri="urn:schemas-microsoft-com:office:smarttags" w:element="place">
              <w:smartTag w:uri="urn:schemas-microsoft-com:office:smarttags" w:element="PlaceName">
                <w:r w:rsidRPr="00DC0039">
                  <w:rPr>
                    <w:bCs/>
                    <w:sz w:val="18"/>
                    <w:szCs w:val="18"/>
                  </w:rPr>
                  <w:t>.</w:t>
                </w:r>
                <w:proofErr w:type="spellStart"/>
                <w:r w:rsidRPr="00DC0039">
                  <w:rPr>
                    <w:bCs/>
                    <w:sz w:val="18"/>
                    <w:szCs w:val="18"/>
                  </w:rPr>
                  <w:t>Buraiyadh</w:t>
                </w:r>
              </w:smartTag>
              <w:proofErr w:type="spellEnd"/>
              <w:r w:rsidRPr="00DC0039">
                <w:rPr>
                  <w:bCs/>
                  <w:sz w:val="18"/>
                  <w:szCs w:val="18"/>
                </w:rPr>
                <w:t xml:space="preserve"> </w:t>
              </w:r>
              <w:smartTag w:uri="urn:schemas-microsoft-com:office:smarttags" w:element="PlaceType">
                <w:r w:rsidRPr="00DC0039">
                  <w:rPr>
                    <w:bCs/>
                    <w:sz w:val="18"/>
                    <w:szCs w:val="18"/>
                  </w:rPr>
                  <w:t>High School</w:t>
                </w:r>
              </w:smartTag>
            </w:smartTag>
            <w:r w:rsidRPr="00DC0039">
              <w:rPr>
                <w:bCs/>
                <w:sz w:val="18"/>
                <w:szCs w:val="18"/>
              </w:rPr>
              <w:t xml:space="preserve"> .</w:t>
            </w:r>
            <w:proofErr w:type="spellStart"/>
            <w:r w:rsidRPr="00DC0039">
              <w:rPr>
                <w:bCs/>
                <w:sz w:val="18"/>
                <w:szCs w:val="18"/>
              </w:rPr>
              <w:t>Buraiyadh</w:t>
            </w:r>
            <w:proofErr w:type="spellEnd"/>
            <w:r w:rsidRPr="00DC0039">
              <w:rPr>
                <w:bCs/>
                <w:sz w:val="18"/>
                <w:szCs w:val="18"/>
              </w:rPr>
              <w:t xml:space="preserve"> ,KSA</w:t>
            </w:r>
            <w:r w:rsidRPr="00DC0039">
              <w:rPr>
                <w:sz w:val="18"/>
                <w:szCs w:val="18"/>
              </w:rPr>
              <w:t>.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b/>
                <w:bCs/>
                <w:sz w:val="18"/>
                <w:szCs w:val="18"/>
              </w:rPr>
            </w:pPr>
            <w:r w:rsidRPr="00DC0039">
              <w:rPr>
                <w:b/>
                <w:bCs/>
                <w:sz w:val="18"/>
                <w:szCs w:val="18"/>
              </w:rPr>
              <w:t xml:space="preserve">Awards 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b/>
                <w:bCs/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>1.Kuwaiti establishment for Scientific Advances  2003.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2.Custodian of the Two Holly Mosques Abdullah bin </w:t>
            </w:r>
            <w:proofErr w:type="spellStart"/>
            <w:r w:rsidRPr="00DC0039">
              <w:rPr>
                <w:sz w:val="18"/>
                <w:szCs w:val="18"/>
              </w:rPr>
              <w:t>Abdulaziz</w:t>
            </w:r>
            <w:proofErr w:type="spellEnd"/>
            <w:r w:rsidRPr="00DC0039">
              <w:rPr>
                <w:sz w:val="18"/>
                <w:szCs w:val="18"/>
              </w:rPr>
              <w:t xml:space="preserve"> International Award   for Translation(2009)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b/>
                <w:bCs/>
                <w:sz w:val="18"/>
                <w:szCs w:val="18"/>
              </w:rPr>
              <w:t>Books:</w:t>
            </w:r>
            <w:r w:rsidRPr="00DC0039">
              <w:rPr>
                <w:sz w:val="18"/>
                <w:szCs w:val="18"/>
              </w:rPr>
              <w:t xml:space="preserve"> </w:t>
            </w:r>
            <w:r w:rsidRPr="00DC0039">
              <w:rPr>
                <w:sz w:val="18"/>
                <w:szCs w:val="18"/>
              </w:rPr>
              <w:br/>
              <w:t xml:space="preserve">1.Solved Problems In General Chemistry (2 </w:t>
            </w:r>
            <w:proofErr w:type="spellStart"/>
            <w:r w:rsidRPr="00DC0039">
              <w:rPr>
                <w:sz w:val="18"/>
                <w:szCs w:val="18"/>
              </w:rPr>
              <w:t>volemes</w:t>
            </w:r>
            <w:proofErr w:type="spellEnd"/>
            <w:r w:rsidRPr="00DC0039">
              <w:rPr>
                <w:sz w:val="18"/>
                <w:szCs w:val="18"/>
              </w:rPr>
              <w:t xml:space="preserve">) ,(Arabic)1995, </w:t>
            </w:r>
            <w:proofErr w:type="spellStart"/>
            <w:r w:rsidRPr="00DC0039">
              <w:rPr>
                <w:sz w:val="18"/>
                <w:szCs w:val="18"/>
              </w:rPr>
              <w:t>Alkorajy</w:t>
            </w:r>
            <w:proofErr w:type="spellEnd"/>
            <w:r w:rsidRPr="00DC0039">
              <w:rPr>
                <w:sz w:val="18"/>
                <w:szCs w:val="18"/>
              </w:rPr>
              <w:t xml:space="preserve"> press.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2.Introduction to Chemical Kinetics (Arabic) 1996, </w:t>
            </w:r>
            <w:proofErr w:type="spellStart"/>
            <w:r w:rsidRPr="00DC0039">
              <w:rPr>
                <w:sz w:val="18"/>
                <w:szCs w:val="18"/>
              </w:rPr>
              <w:t>Alkorajy</w:t>
            </w:r>
            <w:proofErr w:type="spellEnd"/>
            <w:r w:rsidRPr="00DC0039">
              <w:rPr>
                <w:sz w:val="18"/>
                <w:szCs w:val="18"/>
              </w:rPr>
              <w:t xml:space="preserve"> press.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>3.Heterocyclic Compounds (Arabic) 2002,Alkorajy press.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>4.Sonochemistry by T. Mason.(translated to Arabic)2009,</w:t>
            </w:r>
            <w:smartTag w:uri="urn:schemas-microsoft-com:office:smarttags" w:element="place">
              <w:smartTag w:uri="urn:schemas-microsoft-com:office:smarttags" w:element="PlaceName">
                <w:r w:rsidRPr="00DC0039">
                  <w:rPr>
                    <w:sz w:val="18"/>
                    <w:szCs w:val="18"/>
                  </w:rPr>
                  <w:t>King</w:t>
                </w:r>
              </w:smartTag>
              <w:r w:rsidRPr="00DC0039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Name">
                <w:r w:rsidRPr="00DC0039">
                  <w:rPr>
                    <w:sz w:val="18"/>
                    <w:szCs w:val="18"/>
                  </w:rPr>
                  <w:t>Saud</w:t>
                </w:r>
              </w:smartTag>
              <w:r w:rsidRPr="00DC0039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Type">
                <w:r w:rsidRPr="00DC0039">
                  <w:rPr>
                    <w:sz w:val="18"/>
                    <w:szCs w:val="18"/>
                  </w:rPr>
                  <w:t>University</w:t>
                </w:r>
              </w:smartTag>
            </w:smartTag>
            <w:r w:rsidRPr="00DC0039">
              <w:rPr>
                <w:sz w:val="18"/>
                <w:szCs w:val="18"/>
              </w:rPr>
              <w:t>.</w:t>
            </w:r>
          </w:p>
          <w:p w:rsidR="00E74FD7" w:rsidRPr="00DC0039" w:rsidRDefault="00E74FD7" w:rsidP="00E74FD7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>5.Physical Chemistry By P.W. Atkins .(translated to Arabic)2009,</w:t>
            </w:r>
            <w:smartTag w:uri="urn:schemas-microsoft-com:office:smarttags" w:element="place">
              <w:smartTag w:uri="urn:schemas-microsoft-com:office:smarttags" w:element="PlaceName">
                <w:r w:rsidRPr="00DC0039">
                  <w:rPr>
                    <w:sz w:val="18"/>
                    <w:szCs w:val="18"/>
                  </w:rPr>
                  <w:t>King</w:t>
                </w:r>
              </w:smartTag>
              <w:r w:rsidRPr="00DC0039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Name">
                <w:r w:rsidRPr="00DC0039">
                  <w:rPr>
                    <w:sz w:val="18"/>
                    <w:szCs w:val="18"/>
                  </w:rPr>
                  <w:t>Saud</w:t>
                </w:r>
              </w:smartTag>
              <w:r w:rsidRPr="00DC0039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Type">
                <w:r w:rsidRPr="00DC0039">
                  <w:rPr>
                    <w:sz w:val="18"/>
                    <w:szCs w:val="18"/>
                  </w:rPr>
                  <w:t>University</w:t>
                </w:r>
              </w:smartTag>
            </w:smartTag>
            <w:r w:rsidRPr="00DC0039">
              <w:rPr>
                <w:sz w:val="18"/>
                <w:szCs w:val="18"/>
              </w:rPr>
              <w:t>.</w:t>
            </w:r>
          </w:p>
          <w:p w:rsidR="00E74FD7" w:rsidRDefault="00E74FD7" w:rsidP="00E74FD7">
            <w:pPr>
              <w:spacing w:line="360" w:lineRule="auto"/>
              <w:jc w:val="both"/>
              <w:rPr>
                <w:b/>
                <w:bCs/>
                <w:sz w:val="18"/>
                <w:szCs w:val="18"/>
              </w:rPr>
            </w:pPr>
          </w:p>
          <w:p w:rsidR="00E74FD7" w:rsidRPr="00DC0039" w:rsidRDefault="00E74FD7" w:rsidP="00E74FD7">
            <w:pPr>
              <w:spacing w:line="360" w:lineRule="auto"/>
              <w:jc w:val="both"/>
              <w:rPr>
                <w:b/>
                <w:bCs/>
                <w:sz w:val="18"/>
                <w:szCs w:val="18"/>
              </w:rPr>
            </w:pPr>
            <w:r w:rsidRPr="00DC0039">
              <w:rPr>
                <w:b/>
                <w:bCs/>
                <w:sz w:val="18"/>
                <w:szCs w:val="18"/>
              </w:rPr>
              <w:t>Publications:</w:t>
            </w:r>
          </w:p>
          <w:p w:rsidR="005A6347" w:rsidRDefault="005A6347" w:rsidP="005A6347">
            <w:pPr>
              <w:ind w:left="780"/>
              <w:jc w:val="left"/>
            </w:pPr>
          </w:p>
          <w:p w:rsidR="005927C5" w:rsidRDefault="005927C5" w:rsidP="00830C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</w:pPr>
            <w:r w:rsidRP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Characterization and Evaluation of the Improved Performance of Modified Reverse Osmosis Membranes by Incorporation of Various Organic Modifiers and SnO2 Nanoparticles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</w:t>
            </w:r>
            <w:r w:rsid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</w:t>
            </w:r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Kh</w:t>
            </w:r>
            <w:r w:rsid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alid</w:t>
            </w:r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M. AL-</w:t>
            </w:r>
            <w:proofErr w:type="spellStart"/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Sheetan</w:t>
            </w:r>
            <w:proofErr w:type="spellEnd"/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, Mohammed Rafi </w:t>
            </w:r>
            <w:proofErr w:type="spellStart"/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Shaik</w:t>
            </w:r>
            <w:proofErr w:type="spellEnd"/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 A. S. AL-</w:t>
            </w:r>
            <w:proofErr w:type="spellStart"/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Hobaib</w:t>
            </w:r>
            <w:proofErr w:type="spellEnd"/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, and N. M. </w:t>
            </w:r>
            <w:proofErr w:type="spellStart"/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Alandis</w:t>
            </w:r>
            <w:proofErr w:type="spellEnd"/>
            <w:r w:rsid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, </w:t>
            </w:r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Journal of Nanomaterials</w:t>
            </w:r>
            <w:r w:rsid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</w:t>
            </w:r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</w:t>
            </w:r>
            <w:r w:rsid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(2015)</w:t>
            </w:r>
            <w:r w:rsidR="00ED63A3" w:rsidRPr="00ED63A3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2015Article ID 363175, 11 pages</w:t>
            </w:r>
          </w:p>
          <w:p w:rsidR="007D1822" w:rsidRDefault="00E85C6A" w:rsidP="00830C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</w:pP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Characterization and Evaluation of Reverse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</w:t>
            </w: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Osmosis Membranes Modified with Ag</w:t>
            </w: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vertAlign w:val="subscript"/>
                <w:lang w:val="en-IN"/>
              </w:rPr>
              <w:t>2</w:t>
            </w: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O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</w:t>
            </w: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Nanoparticles to Improve Performance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 Abdullah S. Al-Hobaib1</w:t>
            </w: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 Khalid M. AL</w:t>
            </w:r>
            <w:r w:rsid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-</w:t>
            </w:r>
            <w:proofErr w:type="spellStart"/>
            <w:r w:rsid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Sheetan</w:t>
            </w:r>
            <w:proofErr w:type="spellEnd"/>
            <w:r w:rsid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Mohammed Rafi </w:t>
            </w:r>
            <w:proofErr w:type="spellStart"/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Shaik</w:t>
            </w:r>
            <w:proofErr w:type="spellEnd"/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, </w:t>
            </w:r>
            <w:proofErr w:type="spellStart"/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Naser</w:t>
            </w:r>
            <w:proofErr w:type="spellEnd"/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M. Al-</w:t>
            </w:r>
            <w:proofErr w:type="spellStart"/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Andis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</w:t>
            </w: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M</w:t>
            </w:r>
            <w:proofErr w:type="spellEnd"/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. S. Al-</w:t>
            </w:r>
            <w:proofErr w:type="spellStart"/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Suhybani</w:t>
            </w:r>
            <w:proofErr w:type="spellEnd"/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</w:t>
            </w:r>
            <w:r w:rsid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N</w:t>
            </w:r>
            <w:r w:rsidR="005927C5" w:rsidRP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anoscale</w:t>
            </w:r>
            <w:r w:rsid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</w:t>
            </w:r>
            <w:r w:rsidR="005927C5" w:rsidRP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Research</w:t>
            </w:r>
            <w:r w:rsid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</w:t>
            </w:r>
            <w:r w:rsidR="005927C5" w:rsidRP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Letters</w:t>
            </w:r>
            <w:r w:rsidR="005927C5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2015,</w:t>
            </w: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10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</w:t>
            </w:r>
            <w:r w:rsidRPr="00E85C6A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379</w:t>
            </w:r>
            <w:r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-382.</w:t>
            </w:r>
          </w:p>
          <w:p w:rsidR="00F20129" w:rsidRPr="00830C47" w:rsidRDefault="00F20129" w:rsidP="00830C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830C47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Anticorrosive properties of Olive oil </w:t>
            </w:r>
            <w:proofErr w:type="spellStart"/>
            <w:r w:rsidRPr="00830C47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polyurethaneamide</w:t>
            </w:r>
            <w:proofErr w:type="spellEnd"/>
            <w:r w:rsidRPr="00830C47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/</w:t>
            </w:r>
            <w:proofErr w:type="spellStart"/>
            <w:r w:rsidRPr="00830C47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ZnO</w:t>
            </w:r>
            <w:proofErr w:type="spellEnd"/>
            <w:r w:rsidRPr="00830C47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</w:t>
            </w:r>
            <w:proofErr w:type="spellStart"/>
            <w:r w:rsidRPr="00830C47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biocomposite</w:t>
            </w:r>
            <w:proofErr w:type="spellEnd"/>
            <w:r w:rsidRPr="00830C47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 xml:space="preserve"> coatings</w:t>
            </w:r>
            <w:r w:rsidR="00830C47" w:rsidRPr="00830C47">
              <w:rPr>
                <w:rFonts w:asciiTheme="majorBidi" w:hAnsiTheme="majorBidi" w:cstheme="majorBidi"/>
                <w:bCs/>
                <w:sz w:val="18"/>
                <w:szCs w:val="18"/>
                <w:lang w:val="en-IN"/>
              </w:rPr>
              <w:t>,</w:t>
            </w:r>
            <w:r w:rsidR="004737B8" w:rsidRPr="00830C47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830C47">
              <w:rPr>
                <w:rFonts w:asciiTheme="majorBidi" w:eastAsia="Calibri" w:hAnsiTheme="majorBidi" w:cstheme="majorBidi"/>
                <w:sz w:val="18"/>
                <w:szCs w:val="18"/>
              </w:rPr>
              <w:t>Manawwer</w:t>
            </w:r>
            <w:proofErr w:type="spellEnd"/>
            <w:r w:rsidRPr="00830C47">
              <w:rPr>
                <w:rFonts w:asciiTheme="majorBidi" w:eastAsia="Calibr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830C47">
              <w:rPr>
                <w:rFonts w:asciiTheme="majorBidi" w:eastAsia="Calibri" w:hAnsiTheme="majorBidi" w:cstheme="majorBidi"/>
                <w:sz w:val="18"/>
                <w:szCs w:val="18"/>
              </w:rPr>
              <w:t>Alam</w:t>
            </w:r>
            <w:proofErr w:type="spellEnd"/>
            <w:r w:rsidRPr="00830C47">
              <w:rPr>
                <w:rFonts w:asciiTheme="majorBidi" w:eastAsia="Calibri" w:hAnsiTheme="majorBidi" w:cstheme="majorBidi"/>
                <w:b/>
                <w:bCs/>
                <w:sz w:val="18"/>
                <w:szCs w:val="18"/>
              </w:rPr>
              <w:t>,</w:t>
            </w:r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>Naser</w:t>
            </w:r>
            <w:proofErr w:type="spellEnd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 xml:space="preserve"> M. </w:t>
            </w:r>
            <w:proofErr w:type="spellStart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>Alandis</w:t>
            </w:r>
            <w:proofErr w:type="spellEnd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 xml:space="preserve">, </w:t>
            </w:r>
            <w:proofErr w:type="spellStart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>Eram</w:t>
            </w:r>
            <w:proofErr w:type="spellEnd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>Sharmin</w:t>
            </w:r>
            <w:proofErr w:type="spellEnd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 xml:space="preserve">, </w:t>
            </w:r>
            <w:proofErr w:type="spellStart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>Fahmina</w:t>
            </w:r>
            <w:proofErr w:type="spellEnd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 xml:space="preserve"> Zafar, Mohammad Asif </w:t>
            </w:r>
            <w:proofErr w:type="spellStart"/>
            <w:r w:rsidRP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="00830C47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>,</w:t>
            </w:r>
            <w:r w:rsidR="004737B8" w:rsidRPr="00830C47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r w:rsidRPr="00830C47">
              <w:rPr>
                <w:rFonts w:asciiTheme="majorBidi" w:hAnsiTheme="majorBidi" w:cstheme="majorBidi"/>
                <w:bCs/>
                <w:sz w:val="18"/>
                <w:szCs w:val="18"/>
              </w:rPr>
              <w:t>The Korean Journal of Chemical Engineering(2016)</w:t>
            </w:r>
            <w:r w:rsidR="004737B8" w:rsidRPr="00830C47">
              <w:rPr>
                <w:rFonts w:asciiTheme="majorBidi" w:hAnsiTheme="majorBidi" w:cstheme="majorBidi"/>
                <w:bCs/>
                <w:sz w:val="18"/>
                <w:szCs w:val="18"/>
              </w:rPr>
              <w:t>33(5</w:t>
            </w:r>
            <w:r w:rsidRPr="00830C47">
              <w:rPr>
                <w:rFonts w:asciiTheme="majorBidi" w:hAnsiTheme="majorBidi" w:cstheme="majorBidi"/>
                <w:sz w:val="18"/>
                <w:szCs w:val="18"/>
              </w:rPr>
              <w:t>1</w:t>
            </w:r>
            <w:r w:rsidR="004737B8" w:rsidRPr="00830C47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r w:rsidRPr="00830C47">
              <w:rPr>
                <w:rFonts w:asciiTheme="majorBidi" w:hAnsiTheme="majorBidi" w:cstheme="majorBidi"/>
                <w:sz w:val="18"/>
                <w:szCs w:val="18"/>
              </w:rPr>
              <w:t>736-1742.</w:t>
            </w:r>
          </w:p>
          <w:p w:rsidR="00F20129" w:rsidRPr="007D1822" w:rsidRDefault="00F20129" w:rsidP="00830C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7D1822">
              <w:rPr>
                <w:rFonts w:asciiTheme="majorBidi" w:hAnsiTheme="majorBidi" w:cstheme="majorBidi"/>
                <w:sz w:val="18"/>
                <w:szCs w:val="18"/>
              </w:rPr>
              <w:t>Synthesis and characterization of poly(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urethaneether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azomethine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>)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fattyamide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 xml:space="preserve"> based corrosion resistant 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coatingsfrom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D1822">
              <w:rPr>
                <w:rFonts w:asciiTheme="majorBidi" w:hAnsiTheme="majorBidi" w:cstheme="majorBidi"/>
                <w:i/>
                <w:sz w:val="18"/>
                <w:szCs w:val="18"/>
              </w:rPr>
              <w:t>Pongamiaglabra</w:t>
            </w:r>
            <w:proofErr w:type="spellEnd"/>
            <w:r w:rsidRPr="007D1822">
              <w:rPr>
                <w:rFonts w:asciiTheme="majorBidi" w:hAnsiTheme="majorBidi" w:cstheme="majorBidi"/>
                <w:i/>
                <w:sz w:val="18"/>
                <w:szCs w:val="18"/>
              </w:rPr>
              <w:t xml:space="preserve"> oil</w:t>
            </w:r>
            <w:r w:rsidRPr="007D1822">
              <w:rPr>
                <w:rFonts w:asciiTheme="majorBidi" w:hAnsiTheme="majorBidi" w:cstheme="majorBidi"/>
                <w:sz w:val="18"/>
                <w:szCs w:val="18"/>
              </w:rPr>
              <w:t>– An eco-friendly approach</w:t>
            </w:r>
            <w:r w:rsidRPr="007D1822">
              <w:rPr>
                <w:rFonts w:asciiTheme="majorBidi" w:eastAsia="Calibr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Manawwer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Alam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Naser</w:t>
            </w:r>
            <w:proofErr w:type="spellEnd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M. </w:t>
            </w:r>
            <w:proofErr w:type="spellStart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Alandis</w:t>
            </w:r>
            <w:proofErr w:type="spellEnd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, </w:t>
            </w:r>
            <w:proofErr w:type="spellStart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Naushad</w:t>
            </w:r>
            <w:proofErr w:type="spellEnd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Ahmad, Mu </w:t>
            </w:r>
            <w:proofErr w:type="spellStart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Naushad</w:t>
            </w:r>
            <w:proofErr w:type="spellEnd"/>
            <w:r w:rsidR="007D1822"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r w:rsidR="005927C5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Journal of Chemistry </w:t>
            </w:r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(2016)</w:t>
            </w:r>
            <w:r w:rsidRPr="007D1822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r w:rsidR="004737B8"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2016</w:t>
            </w:r>
            <w:r w:rsidRPr="007D1822">
              <w:rPr>
                <w:rFonts w:asciiTheme="majorBidi" w:hAnsiTheme="majorBidi" w:cstheme="majorBidi"/>
                <w:sz w:val="18"/>
                <w:szCs w:val="18"/>
              </w:rPr>
              <w:t>Article ID 5623126.</w:t>
            </w:r>
          </w:p>
          <w:p w:rsidR="00F20129" w:rsidRPr="007D1822" w:rsidRDefault="00F20129" w:rsidP="00830C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7D1822">
              <w:rPr>
                <w:rFonts w:asciiTheme="majorBidi" w:hAnsiTheme="majorBidi" w:cstheme="majorBidi"/>
                <w:sz w:val="18"/>
                <w:szCs w:val="18"/>
              </w:rPr>
              <w:t>Development of sustainable resource based Poly(urethane-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etheramide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>)/Fe</w:t>
            </w:r>
            <w:r w:rsidRPr="007D1822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>2</w:t>
            </w:r>
            <w:r w:rsidRPr="007D1822">
              <w:rPr>
                <w:rFonts w:asciiTheme="majorBidi" w:hAnsiTheme="majorBidi" w:cstheme="majorBidi"/>
                <w:sz w:val="18"/>
                <w:szCs w:val="18"/>
              </w:rPr>
              <w:t>O</w:t>
            </w:r>
            <w:r w:rsidRPr="007D1822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 xml:space="preserve">3 </w:t>
            </w:r>
            <w:r w:rsidRPr="007D1822">
              <w:rPr>
                <w:rFonts w:asciiTheme="majorBidi" w:hAnsiTheme="majorBidi" w:cstheme="majorBidi"/>
                <w:sz w:val="18"/>
                <w:szCs w:val="18"/>
              </w:rPr>
              <w:t>Nanocomposite as Anti-corrosive coating materials</w:t>
            </w:r>
            <w:r w:rsidR="007D1822" w:rsidRPr="007D1822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4737B8"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Mohammed Rafi </w:t>
            </w:r>
            <w:proofErr w:type="spellStart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Shaik</w:t>
            </w:r>
            <w:proofErr w:type="spellEnd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, 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Manawwer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D1822">
              <w:rPr>
                <w:rFonts w:asciiTheme="majorBidi" w:hAnsiTheme="majorBidi" w:cstheme="majorBidi"/>
                <w:sz w:val="18"/>
                <w:szCs w:val="18"/>
              </w:rPr>
              <w:t>Alam</w:t>
            </w:r>
            <w:proofErr w:type="spellEnd"/>
            <w:r w:rsidRPr="007D1822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Naser</w:t>
            </w:r>
            <w:proofErr w:type="spellEnd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M. </w:t>
            </w:r>
            <w:proofErr w:type="spellStart"/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Alandis</w:t>
            </w:r>
            <w:proofErr w:type="spellEnd"/>
            <w:r w:rsidR="004737B8"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, </w:t>
            </w:r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Journal of Polymer Engineering</w:t>
            </w:r>
            <w:r w:rsidR="004737B8"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r w:rsidR="004737B8"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(</w:t>
            </w:r>
            <w:r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2015)</w:t>
            </w:r>
            <w:r w:rsidR="004737B8" w:rsidRPr="007D1822">
              <w:rPr>
                <w:rFonts w:asciiTheme="majorBidi" w:hAnsiTheme="majorBidi" w:cstheme="majorBidi"/>
                <w:bCs/>
                <w:sz w:val="18"/>
                <w:szCs w:val="18"/>
              </w:rPr>
              <w:t>35(9)</w:t>
            </w:r>
            <w:r w:rsidRPr="007D1822">
              <w:rPr>
                <w:rFonts w:asciiTheme="majorBidi" w:hAnsiTheme="majorBidi" w:cstheme="majorBidi"/>
                <w:sz w:val="18"/>
                <w:szCs w:val="18"/>
              </w:rPr>
              <w:t>905-916.</w:t>
            </w:r>
          </w:p>
          <w:p w:rsidR="00F20129" w:rsidRPr="004737B8" w:rsidRDefault="00F20129" w:rsidP="00830C4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 w:rsidRPr="004737B8">
              <w:rPr>
                <w:rFonts w:asciiTheme="majorBidi" w:hAnsiTheme="majorBidi" w:cstheme="majorBidi"/>
                <w:sz w:val="18"/>
                <w:szCs w:val="18"/>
              </w:rPr>
              <w:lastRenderedPageBreak/>
              <w:t xml:space="preserve">Development of </w:t>
            </w:r>
            <w:proofErr w:type="gramStart"/>
            <w:r w:rsidRPr="004737B8">
              <w:rPr>
                <w:rFonts w:asciiTheme="majorBidi" w:hAnsiTheme="majorBidi" w:cstheme="majorBidi"/>
                <w:sz w:val="18"/>
                <w:szCs w:val="18"/>
              </w:rPr>
              <w:t>poly(</w:t>
            </w:r>
            <w:proofErr w:type="gramEnd"/>
            <w:r w:rsidRPr="004737B8">
              <w:rPr>
                <w:rFonts w:asciiTheme="majorBidi" w:hAnsiTheme="majorBidi" w:cstheme="majorBidi"/>
                <w:sz w:val="18"/>
                <w:szCs w:val="18"/>
              </w:rPr>
              <w:t xml:space="preserve">urethane </w:t>
            </w:r>
            <w:proofErr w:type="spellStart"/>
            <w:r w:rsidRPr="004737B8">
              <w:rPr>
                <w:rFonts w:asciiTheme="majorBidi" w:hAnsiTheme="majorBidi" w:cstheme="majorBidi"/>
                <w:sz w:val="18"/>
                <w:szCs w:val="18"/>
              </w:rPr>
              <w:t>esteramide</w:t>
            </w:r>
            <w:proofErr w:type="spellEnd"/>
            <w:r w:rsidRPr="004737B8">
              <w:rPr>
                <w:rFonts w:asciiTheme="majorBidi" w:hAnsiTheme="majorBidi" w:cstheme="majorBidi"/>
                <w:sz w:val="18"/>
                <w:szCs w:val="18"/>
              </w:rPr>
              <w:t xml:space="preserve">) coatings from </w:t>
            </w:r>
            <w:proofErr w:type="spellStart"/>
            <w:r w:rsidRPr="004737B8">
              <w:rPr>
                <w:rFonts w:asciiTheme="majorBidi" w:hAnsiTheme="majorBidi" w:cstheme="majorBidi"/>
                <w:i/>
                <w:sz w:val="18"/>
                <w:szCs w:val="18"/>
              </w:rPr>
              <w:t>pongamia</w:t>
            </w:r>
            <w:proofErr w:type="spellEnd"/>
            <w:r w:rsidRPr="004737B8">
              <w:rPr>
                <w:rFonts w:asciiTheme="majorBidi" w:hAnsiTheme="majorBidi" w:cstheme="majorBidi"/>
                <w:i/>
                <w:sz w:val="18"/>
                <w:szCs w:val="18"/>
              </w:rPr>
              <w:t xml:space="preserve"> </w:t>
            </w:r>
            <w:proofErr w:type="spellStart"/>
            <w:r w:rsidRPr="004737B8">
              <w:rPr>
                <w:rFonts w:asciiTheme="majorBidi" w:hAnsiTheme="majorBidi" w:cstheme="majorBidi"/>
                <w:i/>
                <w:sz w:val="18"/>
                <w:szCs w:val="18"/>
              </w:rPr>
              <w:t>glabra</w:t>
            </w:r>
            <w:proofErr w:type="spellEnd"/>
            <w:r w:rsidRPr="004737B8">
              <w:rPr>
                <w:rFonts w:asciiTheme="majorBidi" w:hAnsiTheme="majorBidi" w:cstheme="majorBidi"/>
                <w:sz w:val="18"/>
                <w:szCs w:val="18"/>
              </w:rPr>
              <w:t xml:space="preserve"> oil as anticorrosive applications </w:t>
            </w:r>
            <w:proofErr w:type="spellStart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Pr="004737B8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proofErr w:type="spellStart"/>
            <w:r w:rsidRPr="004737B8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Pr="004737B8">
              <w:rPr>
                <w:rFonts w:asciiTheme="majorBidi" w:hAnsiTheme="majorBidi" w:cstheme="majorBidi"/>
                <w:sz w:val="18"/>
                <w:szCs w:val="18"/>
              </w:rPr>
              <w:t xml:space="preserve"> M. </w:t>
            </w:r>
            <w:proofErr w:type="spellStart"/>
            <w:r w:rsidRPr="004737B8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="004737B8" w:rsidRPr="004737B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4737B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4737B8">
              <w:rPr>
                <w:rFonts w:asciiTheme="majorBidi" w:hAnsiTheme="majorBidi" w:cstheme="majorBidi"/>
                <w:sz w:val="18"/>
                <w:szCs w:val="18"/>
              </w:rPr>
              <w:t>International Journal of Polymer Analysis and Characterization Vol. 20(2015)</w:t>
            </w:r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330-343.</w:t>
            </w:r>
          </w:p>
          <w:p w:rsidR="00F20129" w:rsidRPr="004737B8" w:rsidRDefault="004737B8" w:rsidP="00830C47">
            <w:pPr>
              <w:numPr>
                <w:ilvl w:val="0"/>
                <w:numId w:val="2"/>
              </w:numPr>
              <w:tabs>
                <w:tab w:val="left" w:pos="810"/>
              </w:tabs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Development of castor oil based poly(urethane-</w:t>
            </w:r>
            <w:proofErr w:type="spellStart"/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esteramide</w:t>
            </w:r>
            <w:proofErr w:type="spellEnd"/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)/TiO</w:t>
            </w:r>
            <w:r w:rsidR="00F20129" w:rsidRPr="004737B8">
              <w:rPr>
                <w:rFonts w:asciiTheme="majorBidi" w:hAnsiTheme="majorBidi" w:cstheme="majorBidi"/>
                <w:sz w:val="18"/>
                <w:szCs w:val="18"/>
                <w:vertAlign w:val="subscript"/>
              </w:rPr>
              <w:t xml:space="preserve">2 </w:t>
            </w:r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 xml:space="preserve">nanocomposites as anticorrosive and </w:t>
            </w:r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antimicrobial </w:t>
            </w:r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coatings</w:t>
            </w:r>
            <w:r w:rsidRPr="004737B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Mohammed Rafi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Shaik</w:t>
            </w:r>
            <w:proofErr w:type="spellEnd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, </w:t>
            </w:r>
            <w:proofErr w:type="spellStart"/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Manawwer</w:t>
            </w:r>
            <w:proofErr w:type="spellEnd"/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Alam</w:t>
            </w:r>
            <w:proofErr w:type="spellEnd"/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Naser</w:t>
            </w:r>
            <w:proofErr w:type="spellEnd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M.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Alandis</w:t>
            </w:r>
            <w:proofErr w:type="spellEnd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, </w:t>
            </w:r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Journal of Nanomaterials, (2015)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2015</w:t>
            </w:r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Article ID745217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.</w:t>
            </w:r>
          </w:p>
          <w:p w:rsidR="00F20129" w:rsidRPr="004737B8" w:rsidRDefault="004737B8" w:rsidP="00830C47">
            <w:pPr>
              <w:numPr>
                <w:ilvl w:val="0"/>
                <w:numId w:val="2"/>
              </w:numPr>
              <w:tabs>
                <w:tab w:val="num" w:pos="720"/>
                <w:tab w:val="num" w:pos="810"/>
                <w:tab w:val="left" w:pos="1950"/>
              </w:tabs>
              <w:autoSpaceDE w:val="0"/>
              <w:autoSpaceDN w:val="0"/>
              <w:adjustRightInd w:val="0"/>
              <w:spacing w:after="200" w:line="360" w:lineRule="auto"/>
              <w:ind w:left="907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</w:t>
            </w:r>
            <w:r w:rsidR="00F20129" w:rsidRPr="004737B8">
              <w:rPr>
                <w:rFonts w:asciiTheme="majorBidi" w:hAnsiTheme="majorBidi" w:cstheme="majorBidi"/>
                <w:sz w:val="18"/>
                <w:szCs w:val="18"/>
              </w:rPr>
              <w:t>Synthesis, spectroscopic and biological activities of aromatic Schiff-base</w:t>
            </w:r>
            <w:r w:rsidRPr="004737B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 xml:space="preserve">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  <w:lang w:val="en-IN"/>
              </w:rPr>
              <w:t>Manawwer</w:t>
            </w:r>
            <w:proofErr w:type="spellEnd"/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  <w:lang w:val="en-IN"/>
              </w:rPr>
              <w:t xml:space="preserve">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  <w:lang w:val="en-IN"/>
              </w:rPr>
              <w:t>Alam</w:t>
            </w:r>
            <w:proofErr w:type="spellEnd"/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  <w:lang w:val="en-IN"/>
              </w:rPr>
              <w:t>,</w:t>
            </w:r>
            <w:r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>Naser</w:t>
            </w:r>
            <w:proofErr w:type="spellEnd"/>
            <w:r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 xml:space="preserve"> M </w:t>
            </w:r>
            <w:proofErr w:type="spellStart"/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>Alandis</w:t>
            </w:r>
            <w:proofErr w:type="spellEnd"/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 xml:space="preserve">, Mohammed Rafi </w:t>
            </w:r>
            <w:proofErr w:type="spellStart"/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>Shaik</w:t>
            </w:r>
            <w:proofErr w:type="spellEnd"/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 xml:space="preserve">, </w:t>
            </w:r>
            <w:proofErr w:type="spellStart"/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>Shahanavaj</w:t>
            </w:r>
            <w:proofErr w:type="spellEnd"/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 xml:space="preserve"> Khan,</w:t>
            </w:r>
            <w:r>
              <w:rPr>
                <w:rFonts w:asciiTheme="majorBidi" w:hAnsiTheme="majorBidi" w:cstheme="majorBidi"/>
                <w:iCs/>
                <w:sz w:val="18"/>
                <w:szCs w:val="18"/>
                <w:vertAlign w:val="superscript"/>
                <w:lang w:val="en-IN"/>
              </w:rPr>
              <w:t xml:space="preserve"> </w:t>
            </w:r>
            <w:proofErr w:type="spellStart"/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>Suliman</w:t>
            </w:r>
            <w:proofErr w:type="spellEnd"/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 xml:space="preserve"> Y. Alomar</w:t>
            </w:r>
            <w:r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>,</w:t>
            </w:r>
            <w:r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 xml:space="preserve"> </w:t>
            </w:r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  <w:lang w:val="en-IN"/>
              </w:rPr>
              <w:t>Asian Journal of Chemistry</w:t>
            </w:r>
            <w:r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  <w:lang w:val="en-IN"/>
              </w:rPr>
              <w:t>(</w:t>
            </w:r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  <w:lang w:val="en-IN"/>
              </w:rPr>
              <w:t>2014)</w:t>
            </w:r>
            <w:r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  <w:lang w:val="en-IN"/>
              </w:rPr>
              <w:t>26(21)</w:t>
            </w:r>
            <w:r w:rsidR="00F20129"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>7377-7380</w:t>
            </w:r>
            <w:r w:rsidRPr="004737B8">
              <w:rPr>
                <w:rFonts w:asciiTheme="majorBidi" w:hAnsiTheme="majorBidi" w:cstheme="majorBidi"/>
                <w:iCs/>
                <w:sz w:val="18"/>
                <w:szCs w:val="18"/>
                <w:lang w:val="en-IN"/>
              </w:rPr>
              <w:t>.</w:t>
            </w:r>
          </w:p>
          <w:p w:rsidR="00F20129" w:rsidRPr="004737B8" w:rsidRDefault="00F20129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4737B8">
              <w:rPr>
                <w:rFonts w:asciiTheme="majorBidi" w:hAnsiTheme="majorBidi" w:cstheme="majorBidi"/>
                <w:sz w:val="18"/>
                <w:szCs w:val="18"/>
              </w:rPr>
              <w:t>Corn oil based poly(ether amide urethane) coating material – Synthesis, characterization  and coating properties</w:t>
            </w:r>
            <w:r w:rsidR="004737B8" w:rsidRPr="004737B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4737B8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proofErr w:type="spellStart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Pr="004737B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4737B8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Pr="004737B8">
              <w:rPr>
                <w:rFonts w:asciiTheme="majorBidi" w:hAnsiTheme="majorBidi" w:cstheme="majorBidi"/>
                <w:sz w:val="18"/>
                <w:szCs w:val="18"/>
              </w:rPr>
              <w:t xml:space="preserve"> M. </w:t>
            </w:r>
            <w:proofErr w:type="spellStart"/>
            <w:r w:rsidRPr="004737B8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="004737B8" w:rsidRPr="004737B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4737B8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Industrial Crops </w:t>
            </w:r>
            <w:r w:rsidR="004737B8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and Products, </w:t>
            </w:r>
            <w:r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(2014</w:t>
            </w:r>
            <w:r w:rsidRPr="004737B8">
              <w:rPr>
                <w:rFonts w:asciiTheme="majorBidi" w:hAnsiTheme="majorBidi" w:cstheme="majorBidi"/>
                <w:b/>
                <w:sz w:val="18"/>
                <w:szCs w:val="18"/>
              </w:rPr>
              <w:t>)</w:t>
            </w:r>
            <w:r w:rsidR="004737B8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57,</w:t>
            </w:r>
            <w:r w:rsidRPr="004737B8">
              <w:rPr>
                <w:rFonts w:asciiTheme="majorBidi" w:hAnsiTheme="majorBidi" w:cstheme="majorBidi"/>
                <w:sz w:val="18"/>
                <w:szCs w:val="18"/>
              </w:rPr>
              <w:t>17-28.</w:t>
            </w:r>
          </w:p>
          <w:p w:rsidR="00F20129" w:rsidRPr="007345BA" w:rsidRDefault="00600CFE" w:rsidP="00830C47">
            <w:pPr>
              <w:numPr>
                <w:ilvl w:val="0"/>
                <w:numId w:val="2"/>
              </w:numPr>
              <w:tabs>
                <w:tab w:val="num" w:pos="810"/>
              </w:tabs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Tannic acid modified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fattyamide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anticorrosive coatings from </w:t>
            </w:r>
            <w:proofErr w:type="spellStart"/>
            <w:r w:rsidR="00F20129" w:rsidRPr="007345BA">
              <w:rPr>
                <w:rFonts w:asciiTheme="majorBidi" w:hAnsiTheme="majorBidi" w:cstheme="majorBidi"/>
                <w:i/>
                <w:sz w:val="18"/>
                <w:szCs w:val="18"/>
              </w:rPr>
              <w:t>Pongamia</w:t>
            </w:r>
            <w:proofErr w:type="spellEnd"/>
            <w:r w:rsidR="00F20129" w:rsidRPr="007345BA">
              <w:rPr>
                <w:rFonts w:asciiTheme="majorBidi" w:hAnsiTheme="majorBidi" w:cstheme="majorBidi"/>
                <w:i/>
                <w:sz w:val="18"/>
                <w:szCs w:val="18"/>
              </w:rPr>
              <w:t xml:space="preserve"> </w:t>
            </w:r>
            <w:proofErr w:type="spellStart"/>
            <w:r w:rsidR="00F20129" w:rsidRPr="007345BA">
              <w:rPr>
                <w:rFonts w:asciiTheme="majorBidi" w:hAnsiTheme="majorBidi" w:cstheme="majorBidi"/>
                <w:i/>
                <w:sz w:val="18"/>
                <w:szCs w:val="18"/>
              </w:rPr>
              <w:t>glabra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oil</w:t>
            </w:r>
            <w:r w:rsidR="004737B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="004737B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 </w:t>
            </w:r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Anti Corrosion Methods and Materials</w:t>
            </w:r>
            <w:r w:rsidR="004737B8">
              <w:rPr>
                <w:rFonts w:asciiTheme="majorBidi" w:hAnsiTheme="majorBidi" w:cstheme="majorBidi"/>
                <w:bCs/>
                <w:sz w:val="18"/>
                <w:szCs w:val="18"/>
              </w:rPr>
              <w:t>,(</w:t>
            </w:r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2014)</w:t>
            </w:r>
            <w:r w:rsidR="004737B8">
              <w:rPr>
                <w:rFonts w:asciiTheme="majorBidi" w:hAnsiTheme="majorBidi" w:cstheme="majorBidi"/>
                <w:bCs/>
                <w:sz w:val="18"/>
                <w:szCs w:val="18"/>
              </w:rPr>
              <w:t>61(4)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232-240.</w:t>
            </w:r>
          </w:p>
          <w:p w:rsidR="00F20129" w:rsidRPr="007345BA" w:rsidRDefault="00600CFE" w:rsidP="00830C47">
            <w:pPr>
              <w:numPr>
                <w:ilvl w:val="0"/>
                <w:numId w:val="2"/>
              </w:numPr>
              <w:tabs>
                <w:tab w:val="num" w:pos="810"/>
              </w:tabs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/>
                <w:sz w:val="18"/>
                <w:szCs w:val="18"/>
                <w:lang w:bidi="hi-IN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 </w:t>
            </w:r>
            <w:r w:rsidR="00F20129" w:rsidRPr="007345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Ni/Silica catalyzed acetylation of phenol and </w:t>
            </w:r>
            <w:proofErr w:type="spellStart"/>
            <w:r w:rsidR="00F20129" w:rsidRPr="007345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naphthols</w:t>
            </w:r>
            <w:proofErr w:type="spellEnd"/>
            <w:r w:rsidR="00F20129" w:rsidRPr="007345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: An eco-friendly approach</w:t>
            </w:r>
            <w:r w:rsidR="004737B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Manawwer</w:t>
            </w:r>
            <w:proofErr w:type="spellEnd"/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Alam</w:t>
            </w:r>
            <w:proofErr w:type="spellEnd"/>
            <w:r w:rsidR="00F20129" w:rsidRPr="004737B8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 </w:t>
            </w:r>
            <w:proofErr w:type="spellStart"/>
            <w:r w:rsidR="00F20129" w:rsidRPr="007345BA">
              <w:rPr>
                <w:rFonts w:asciiTheme="majorBidi" w:hAnsiTheme="majorBidi" w:cstheme="majorBidi"/>
                <w:iCs/>
                <w:sz w:val="18"/>
                <w:szCs w:val="18"/>
              </w:rPr>
              <w:t>Ateeq</w:t>
            </w:r>
            <w:proofErr w:type="spellEnd"/>
            <w:r w:rsidR="00F20129" w:rsidRPr="007345BA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 Rahman, </w:t>
            </w:r>
            <w:proofErr w:type="spellStart"/>
            <w:r w:rsidR="00F20129" w:rsidRPr="007345BA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Naser</w:t>
            </w:r>
            <w:proofErr w:type="spellEnd"/>
            <w:r w:rsidR="00F20129" w:rsidRPr="007345BA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 xml:space="preserve"> M. </w:t>
            </w:r>
            <w:proofErr w:type="spellStart"/>
            <w:r w:rsidR="00F20129" w:rsidRPr="007345BA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Alandis</w:t>
            </w:r>
            <w:proofErr w:type="spellEnd"/>
            <w:r w:rsidR="00F20129" w:rsidRPr="007345BA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 </w:t>
            </w:r>
            <w:r w:rsidR="004737B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Mohammed Rafi </w:t>
            </w:r>
            <w:proofErr w:type="spellStart"/>
            <w:r w:rsidR="004737B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Shaik</w:t>
            </w:r>
            <w:proofErr w:type="spellEnd"/>
            <w:r w:rsidR="004737B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 </w:t>
            </w:r>
            <w:r w:rsidR="00F20129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Arabian    Journal of Chemistry (2014)</w:t>
            </w:r>
            <w:r w:rsidR="004737B8" w:rsidRPr="004737B8">
              <w:rPr>
                <w:rFonts w:asciiTheme="majorBidi" w:hAnsiTheme="majorBidi" w:cstheme="majorBidi"/>
                <w:bCs/>
                <w:sz w:val="18"/>
                <w:szCs w:val="18"/>
              </w:rPr>
              <w:t>7</w:t>
            </w:r>
            <w:r w:rsidR="004737B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53-56.</w:t>
            </w:r>
          </w:p>
          <w:p w:rsidR="00F20129" w:rsidRPr="007345BA" w:rsidRDefault="00600CFE" w:rsidP="00830C47">
            <w:pPr>
              <w:numPr>
                <w:ilvl w:val="0"/>
                <w:numId w:val="2"/>
              </w:numPr>
              <w:tabs>
                <w:tab w:val="num" w:pos="810"/>
              </w:tabs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/>
                <w:sz w:val="18"/>
                <w:szCs w:val="18"/>
                <w:lang w:bidi="hi-IN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Optical and electrical studies of Polyaniline/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ZnO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nanocomposite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4737B8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="004737B8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="004737B8">
              <w:rPr>
                <w:rFonts w:asciiTheme="majorBidi" w:hAnsiTheme="majorBidi" w:cstheme="majorBidi"/>
                <w:sz w:val="18"/>
                <w:szCs w:val="18"/>
              </w:rPr>
              <w:t xml:space="preserve"> M.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Anees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A. Ansari, Mohammed Rafi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Shaik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A55938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Journal of Nanomaterials,</w:t>
            </w:r>
            <w:r w:rsidR="004737B8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(2013)</w:t>
            </w:r>
            <w:r w:rsidR="004737B8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2013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Article ID 157810,5 pages</w:t>
            </w:r>
          </w:p>
          <w:p w:rsidR="00F20129" w:rsidRPr="007345BA" w:rsidRDefault="00600CFE" w:rsidP="00830C47">
            <w:pPr>
              <w:numPr>
                <w:ilvl w:val="0"/>
                <w:numId w:val="2"/>
              </w:numPr>
              <w:tabs>
                <w:tab w:val="num" w:pos="810"/>
              </w:tabs>
              <w:autoSpaceDE w:val="0"/>
              <w:autoSpaceDN w:val="0"/>
              <w:adjustRightInd w:val="0"/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/>
                <w:sz w:val="18"/>
                <w:szCs w:val="18"/>
                <w:lang w:bidi="hi-IN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bidi="hi-IN"/>
              </w:rPr>
              <w:t xml:space="preserve">  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  <w:lang w:bidi="hi-IN"/>
              </w:rPr>
              <w:t xml:space="preserve">Vegetable oil based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  <w:lang w:bidi="hi-IN"/>
              </w:rPr>
              <w:t>hyperbranched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  <w:lang w:bidi="hi-IN"/>
              </w:rPr>
              <w:t xml:space="preserve"> polyester-styrene copolymer containing silver nanoparticle as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  <w:lang w:bidi="hi-IN"/>
              </w:rPr>
              <w:t>anti microbial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  <w:lang w:bidi="hi-IN"/>
              </w:rPr>
              <w:t xml:space="preserve"> and corrosion resistant coating materials</w:t>
            </w:r>
            <w:r w:rsidR="00A55938">
              <w:rPr>
                <w:rFonts w:asciiTheme="majorBidi" w:hAnsiTheme="majorBidi" w:cstheme="majorBidi"/>
                <w:sz w:val="18"/>
                <w:szCs w:val="18"/>
                <w:lang w:bidi="hi-IN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Mohammed 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 xml:space="preserve">Rafi </w:t>
            </w:r>
            <w:proofErr w:type="spellStart"/>
            <w:r w:rsidR="00A55938">
              <w:rPr>
                <w:rFonts w:asciiTheme="majorBidi" w:hAnsiTheme="majorBidi" w:cstheme="majorBidi"/>
                <w:sz w:val="18"/>
                <w:szCs w:val="18"/>
              </w:rPr>
              <w:t>Shaik</w:t>
            </w:r>
            <w:proofErr w:type="spellEnd"/>
            <w:r w:rsidR="00A5593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="00A55938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="00A55938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="00A55938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="00A55938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Journal of Chemistry, 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(2013)</w:t>
            </w:r>
            <w:r w:rsidR="00F20129" w:rsidRPr="007345BA">
              <w:rPr>
                <w:rFonts w:asciiTheme="majorBidi" w:hAnsiTheme="majorBidi" w:cstheme="majorBidi"/>
                <w:b/>
                <w:sz w:val="18"/>
                <w:szCs w:val="18"/>
                <w:lang w:bidi="hi-IN"/>
              </w:rPr>
              <w:t xml:space="preserve"> </w:t>
            </w:r>
            <w:r w:rsidR="00A55938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2013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  <w:lang w:bidi="hi-IN"/>
              </w:rPr>
              <w:t>Article ID 962316,11 pages</w:t>
            </w:r>
            <w:r w:rsidR="00A55938">
              <w:rPr>
                <w:rFonts w:asciiTheme="majorBidi" w:hAnsiTheme="majorBidi" w:cstheme="majorBidi"/>
                <w:sz w:val="18"/>
                <w:szCs w:val="18"/>
                <w:lang w:bidi="hi-IN"/>
              </w:rPr>
              <w:t>.</w:t>
            </w:r>
          </w:p>
          <w:p w:rsidR="00F20129" w:rsidRPr="007345BA" w:rsidRDefault="00F20129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b/>
                <w:color w:val="000000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bCs/>
                <w:sz w:val="18"/>
                <w:szCs w:val="18"/>
              </w:rPr>
              <w:t>The report on selective acylation of benzylic alcohol’s to benzyl acetate with catalytic system Ni/SiO</w:t>
            </w:r>
            <w:r w:rsidRPr="007345BA">
              <w:rPr>
                <w:rFonts w:asciiTheme="majorBidi" w:hAnsiTheme="majorBidi" w:cstheme="majorBidi"/>
                <w:bCs/>
                <w:sz w:val="18"/>
                <w:szCs w:val="18"/>
                <w:vertAlign w:val="subscript"/>
              </w:rPr>
              <w:t>2</w:t>
            </w:r>
            <w:r w:rsidRPr="007345BA">
              <w:rPr>
                <w:rFonts w:asciiTheme="majorBidi" w:hAnsiTheme="majorBidi" w:cstheme="majorBidi"/>
                <w:bCs/>
                <w:sz w:val="18"/>
                <w:szCs w:val="18"/>
              </w:rPr>
              <w:t>: An environmentally benevolent approach</w:t>
            </w:r>
            <w:r w:rsid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Manawwer</w:t>
            </w:r>
            <w:proofErr w:type="spellEnd"/>
            <w:r w:rsidRPr="00A55938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Alam</w:t>
            </w:r>
            <w:proofErr w:type="spellEnd"/>
            <w:r w:rsidRPr="00A55938">
              <w:rPr>
                <w:rFonts w:asciiTheme="majorBidi" w:hAnsiTheme="majorBidi" w:cstheme="majorBidi"/>
                <w:bCs/>
                <w:iCs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 </w:t>
            </w:r>
            <w:proofErr w:type="spellStart"/>
            <w:r w:rsidRPr="007345BA">
              <w:rPr>
                <w:rFonts w:asciiTheme="majorBidi" w:hAnsiTheme="majorBidi" w:cstheme="majorBidi"/>
                <w:iCs/>
                <w:sz w:val="18"/>
                <w:szCs w:val="18"/>
              </w:rPr>
              <w:t>Ateeq</w:t>
            </w:r>
            <w:proofErr w:type="spellEnd"/>
            <w:r w:rsidRPr="007345BA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 Rahman, </w:t>
            </w:r>
            <w:proofErr w:type="spellStart"/>
            <w:r w:rsidRPr="007345BA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Naser</w:t>
            </w:r>
            <w:proofErr w:type="spellEnd"/>
            <w:r w:rsidRPr="007345BA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 xml:space="preserve"> M. </w:t>
            </w:r>
            <w:proofErr w:type="spellStart"/>
            <w:r w:rsidRPr="007345BA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Alandis</w:t>
            </w:r>
            <w:proofErr w:type="spellEnd"/>
            <w:r w:rsidRPr="007345BA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iCs/>
                <w:sz w:val="18"/>
                <w:szCs w:val="18"/>
              </w:rPr>
              <w:t xml:space="preserve"> </w:t>
            </w:r>
            <w:r w:rsidRPr="007345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Mohammed Rafi </w:t>
            </w:r>
            <w:proofErr w:type="spellStart"/>
            <w:r w:rsidRPr="007345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Shaik</w:t>
            </w:r>
            <w:proofErr w:type="spellEnd"/>
            <w:r w:rsidR="00A55938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 xml:space="preserve">, </w:t>
            </w:r>
            <w:r w:rsidRPr="00A55938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 xml:space="preserve">Oxidation Communications </w:t>
            </w:r>
            <w:r w:rsidR="00A55938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(</w:t>
            </w:r>
            <w:r w:rsidRPr="00A55938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2013)</w:t>
            </w:r>
            <w:r w:rsidR="00A55938" w:rsidRPr="00A55938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36(1)</w:t>
            </w:r>
            <w:r w:rsidR="00A55938">
              <w:rPr>
                <w:rFonts w:asciiTheme="majorBidi" w:hAnsiTheme="majorBidi" w:cstheme="majorBidi"/>
                <w:bCs/>
                <w:color w:val="000000"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261-270.</w:t>
            </w:r>
          </w:p>
          <w:p w:rsidR="00F20129" w:rsidRPr="007345BA" w:rsidRDefault="00F20129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t>Synthesis and characterization of poly(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etherfattyamide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) coatings from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non edible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seed oil</w:t>
            </w:r>
          </w:p>
          <w:p w:rsidR="00F20129" w:rsidRPr="007345BA" w:rsidRDefault="00A55938" w:rsidP="00830C47">
            <w:pPr>
              <w:spacing w:after="200" w:line="360" w:lineRule="auto"/>
              <w:ind w:left="907" w:hanging="36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</w:t>
            </w:r>
            <w:r w:rsidR="004737B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  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P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igment and Resin Technology,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(2013)</w:t>
            </w:r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42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195-201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F20129" w:rsidRPr="007345BA" w:rsidRDefault="00F20129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t>Optical and electrical conducting properties of Polyaniline/Tin oxide nanocomposite</w:t>
            </w:r>
          </w:p>
          <w:p w:rsidR="00F20129" w:rsidRPr="007345BA" w:rsidRDefault="00A55938" w:rsidP="00830C47">
            <w:pPr>
              <w:spacing w:after="200" w:line="360" w:lineRule="auto"/>
              <w:ind w:left="907" w:hanging="360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 </w:t>
            </w:r>
            <w:r w:rsidR="00600CF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 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Anees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A. Ansari, Mohammed Rafi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Shaik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M.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</w:p>
          <w:p w:rsidR="00F20129" w:rsidRPr="007345BA" w:rsidRDefault="00A55938" w:rsidP="00830C47">
            <w:pPr>
              <w:spacing w:after="200" w:line="360" w:lineRule="auto"/>
              <w:ind w:left="907" w:hanging="360"/>
              <w:jc w:val="both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 </w:t>
            </w:r>
            <w:r w:rsidR="00600CFE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  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Arabian Journal of </w:t>
            </w:r>
            <w:proofErr w:type="gram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Chemistry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(</w:t>
            </w:r>
            <w:proofErr w:type="gram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2013)</w:t>
            </w:r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6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341-345.</w:t>
            </w:r>
            <w:r w:rsidR="00F20129" w:rsidRPr="007345BA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</w:p>
          <w:p w:rsidR="00F20129" w:rsidRPr="007345BA" w:rsidRDefault="00F20129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Microwave assisted synthesis and characterization of olive oil based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polyetheramide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as anticorrosive polymeric coatings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</w:p>
          <w:p w:rsidR="00F20129" w:rsidRPr="007345BA" w:rsidRDefault="007D1822" w:rsidP="00830C47">
            <w:pPr>
              <w:spacing w:after="200" w:line="360" w:lineRule="auto"/>
              <w:ind w:left="907" w:hanging="360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  </w:t>
            </w:r>
            <w:r w:rsidR="00F20129" w:rsidRPr="00A55938">
              <w:rPr>
                <w:rFonts w:asciiTheme="majorBidi" w:hAnsiTheme="majorBidi" w:cstheme="majorBidi"/>
                <w:sz w:val="18"/>
                <w:szCs w:val="18"/>
              </w:rPr>
              <w:t>Progress in Organic Coatings</w:t>
            </w:r>
            <w:r w:rsidR="00A55938" w:rsidRPr="00A5593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(2012)</w:t>
            </w:r>
            <w:r w:rsidR="00A55938" w:rsidRPr="007345BA">
              <w:rPr>
                <w:rFonts w:asciiTheme="majorBidi" w:hAnsiTheme="majorBidi" w:cstheme="majorBidi"/>
                <w:bCs/>
                <w:sz w:val="18"/>
                <w:szCs w:val="18"/>
              </w:rPr>
              <w:t>75</w:t>
            </w:r>
            <w:r w:rsid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527-536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F20129" w:rsidRPr="007345BA" w:rsidRDefault="00F20129" w:rsidP="00830C47">
            <w:pPr>
              <w:numPr>
                <w:ilvl w:val="0"/>
                <w:numId w:val="2"/>
              </w:numPr>
              <w:spacing w:after="200" w:line="360" w:lineRule="auto"/>
              <w:ind w:left="907" w:right="-288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lastRenderedPageBreak/>
              <w:t xml:space="preserve">Microwave assisted preparation of urethane modified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polyetheramide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coatings from Jatropha seed oil,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="00A5593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High Performance Polymers</w:t>
            </w:r>
            <w:r w:rsidR="00A55938">
              <w:rPr>
                <w:rFonts w:asciiTheme="majorBidi" w:hAnsiTheme="majorBidi" w:cstheme="majorBidi"/>
                <w:bCs/>
                <w:sz w:val="18"/>
                <w:szCs w:val="18"/>
              </w:rPr>
              <w:t>.</w:t>
            </w:r>
            <w:r w:rsidRPr="007345BA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>(2012)</w:t>
            </w:r>
            <w:r w:rsidR="00A55938" w:rsidRPr="007345BA">
              <w:rPr>
                <w:rFonts w:asciiTheme="majorBidi" w:hAnsiTheme="majorBidi" w:cstheme="majorBidi"/>
                <w:sz w:val="18"/>
                <w:szCs w:val="18"/>
              </w:rPr>
              <w:t>24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>538-545.</w:t>
            </w:r>
          </w:p>
          <w:p w:rsidR="00F20129" w:rsidRPr="007345BA" w:rsidRDefault="00F20129" w:rsidP="00830C47">
            <w:pPr>
              <w:numPr>
                <w:ilvl w:val="0"/>
                <w:numId w:val="2"/>
              </w:numPr>
              <w:spacing w:after="200" w:line="360" w:lineRule="auto"/>
              <w:ind w:left="907" w:right="-288"/>
              <w:jc w:val="left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Development of Corrosion Protective Polymeric Coatings from A Non-Edible Seed Oil</w:t>
            </w:r>
          </w:p>
          <w:p w:rsidR="00A55938" w:rsidRDefault="00A55938" w:rsidP="00830C47">
            <w:pPr>
              <w:spacing w:after="200" w:line="360" w:lineRule="auto"/>
              <w:ind w:left="907" w:right="-288" w:hanging="360"/>
              <w:rPr>
                <w:rFonts w:asciiTheme="majorBidi" w:hAnsiTheme="majorBidi" w:cstheme="majorBidi"/>
                <w:bCs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</w:t>
            </w:r>
            <w:r w:rsid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  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Mohammed Rafi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Shaik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Materials Science and Engineering </w:t>
            </w: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</w:t>
            </w:r>
          </w:p>
          <w:p w:rsidR="00F20129" w:rsidRPr="007345BA" w:rsidRDefault="00A55938" w:rsidP="00830C47">
            <w:pPr>
              <w:spacing w:after="200" w:line="360" w:lineRule="auto"/>
              <w:ind w:left="907" w:right="-288" w:hanging="360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</w:t>
            </w:r>
            <w:r w:rsidR="007D1822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   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Technology (Mat.-</w:t>
            </w:r>
            <w:proofErr w:type="spell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wiss.u.Werkstofftech</w:t>
            </w:r>
            <w:proofErr w:type="spellEnd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.),</w:t>
            </w:r>
            <w:r w:rsidR="00F20129" w:rsidRPr="007345BA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(2012)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>43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253-261</w:t>
            </w:r>
            <w:r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F20129" w:rsidRPr="007345BA" w:rsidRDefault="00F20129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Synthesis and characterization of poly(styrene-co-maleic anhydride) modified pyridine      </w:t>
            </w:r>
          </w:p>
          <w:p w:rsidR="00F20129" w:rsidRPr="007345BA" w:rsidRDefault="00F20129" w:rsidP="00830C47">
            <w:pPr>
              <w:spacing w:after="200" w:line="360" w:lineRule="auto"/>
              <w:ind w:left="907" w:hanging="360"/>
              <w:rPr>
                <w:rFonts w:asciiTheme="majorBidi" w:hAnsiTheme="majorBidi" w:cstheme="majorBidi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     </w:t>
            </w:r>
            <w:r w:rsidR="007D1822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polyesteramide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coatings from sustainable resource</w:t>
            </w:r>
            <w:r w:rsidRPr="007345BA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</w:p>
          <w:p w:rsidR="005A6347" w:rsidRPr="007345BA" w:rsidRDefault="007D1822" w:rsidP="00830C47">
            <w:pPr>
              <w:spacing w:after="200" w:line="360" w:lineRule="auto"/>
              <w:ind w:left="907" w:hanging="360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       </w:t>
            </w:r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Pigment and Resin </w:t>
            </w:r>
            <w:proofErr w:type="gramStart"/>
            <w:r w:rsidR="00F20129"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Technology,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proofErr w:type="gramEnd"/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2012)</w:t>
            </w:r>
            <w:r w:rsidR="00A55938" w:rsidRPr="007345BA">
              <w:rPr>
                <w:rFonts w:asciiTheme="majorBidi" w:hAnsiTheme="majorBidi" w:cstheme="majorBidi"/>
                <w:sz w:val="18"/>
                <w:szCs w:val="18"/>
              </w:rPr>
              <w:t>41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="00F20129" w:rsidRPr="007345BA">
              <w:rPr>
                <w:rFonts w:asciiTheme="majorBidi" w:hAnsiTheme="majorBidi" w:cstheme="majorBidi"/>
                <w:sz w:val="18"/>
                <w:szCs w:val="18"/>
              </w:rPr>
              <w:t>20-24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5A6347" w:rsidRDefault="005A6347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Microwave assisted synthesis of urethane modified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polyesteramide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coatings from Jatropha seed oil</w:t>
            </w:r>
            <w:r w:rsidRPr="007345BA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,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7345B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A55938">
              <w:rPr>
                <w:rFonts w:asciiTheme="majorBidi" w:hAnsiTheme="majorBidi" w:cstheme="majorBidi"/>
                <w:sz w:val="18"/>
                <w:szCs w:val="18"/>
              </w:rPr>
              <w:t>Journal of Polymers and the Environment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>(2011)</w:t>
            </w:r>
            <w:r w:rsidR="00A55938" w:rsidRPr="007345BA">
              <w:rPr>
                <w:rFonts w:asciiTheme="majorBidi" w:hAnsiTheme="majorBidi" w:cstheme="majorBidi"/>
                <w:sz w:val="18"/>
                <w:szCs w:val="18"/>
              </w:rPr>
              <w:t>19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, pp.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>784-792.</w:t>
            </w:r>
          </w:p>
          <w:p w:rsidR="005A6347" w:rsidRPr="007345BA" w:rsidRDefault="005A6347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Development of ambient cured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polyesteramide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coatings from linseed oil: a sustainable   </w:t>
            </w:r>
          </w:p>
          <w:p w:rsidR="005A6347" w:rsidRPr="007D1822" w:rsidRDefault="005A6347" w:rsidP="00830C47">
            <w:pPr>
              <w:spacing w:after="200" w:line="360" w:lineRule="auto"/>
              <w:ind w:left="907" w:hanging="360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      resource</w:t>
            </w:r>
            <w:r w:rsidRPr="007345BA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Manawwer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 xml:space="preserve"> </w:t>
            </w:r>
            <w:proofErr w:type="spellStart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Alam</w:t>
            </w:r>
            <w:proofErr w:type="spellEnd"/>
            <w:r w:rsidRPr="00A55938">
              <w:rPr>
                <w:rFonts w:asciiTheme="majorBidi" w:hAnsiTheme="majorBidi" w:cstheme="majorBidi"/>
                <w:bCs/>
                <w:sz w:val="18"/>
                <w:szCs w:val="18"/>
              </w:rPr>
              <w:t>,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Naser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M </w:t>
            </w:r>
            <w:proofErr w:type="spellStart"/>
            <w:r w:rsidRPr="007345BA">
              <w:rPr>
                <w:rFonts w:asciiTheme="majorBidi" w:hAnsiTheme="majorBidi" w:cstheme="majorBidi"/>
                <w:sz w:val="18"/>
                <w:szCs w:val="18"/>
              </w:rPr>
              <w:t>Alandis</w:t>
            </w:r>
            <w:proofErr w:type="spell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r w:rsidRPr="00A55938">
              <w:rPr>
                <w:rFonts w:asciiTheme="majorBidi" w:hAnsiTheme="majorBidi" w:cstheme="majorBidi"/>
                <w:sz w:val="18"/>
                <w:szCs w:val="18"/>
              </w:rPr>
              <w:t xml:space="preserve">Journal of Polymer and the </w:t>
            </w:r>
            <w:proofErr w:type="gramStart"/>
            <w:r w:rsidRPr="00A55938">
              <w:rPr>
                <w:rFonts w:asciiTheme="majorBidi" w:hAnsiTheme="majorBidi" w:cstheme="majorBidi"/>
                <w:sz w:val="18"/>
                <w:szCs w:val="18"/>
              </w:rPr>
              <w:t>Environment</w:t>
            </w:r>
            <w:r w:rsidRPr="007345BA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="007D1822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 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>(</w:t>
            </w:r>
            <w:proofErr w:type="gramEnd"/>
            <w:r w:rsidRPr="007345BA">
              <w:rPr>
                <w:rFonts w:asciiTheme="majorBidi" w:hAnsiTheme="majorBidi" w:cstheme="majorBidi"/>
                <w:sz w:val="18"/>
                <w:szCs w:val="18"/>
              </w:rPr>
              <w:t>2011)</w:t>
            </w:r>
            <w:r w:rsidR="00A55938" w:rsidRPr="007345BA">
              <w:rPr>
                <w:rFonts w:asciiTheme="majorBidi" w:hAnsiTheme="majorBidi" w:cstheme="majorBidi"/>
                <w:sz w:val="18"/>
                <w:szCs w:val="18"/>
              </w:rPr>
              <w:t>19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,pp.</w:t>
            </w:r>
            <w:r w:rsidRPr="007345BA">
              <w:rPr>
                <w:rFonts w:asciiTheme="majorBidi" w:hAnsiTheme="majorBidi" w:cstheme="majorBidi"/>
                <w:sz w:val="18"/>
                <w:szCs w:val="18"/>
              </w:rPr>
              <w:t>391-397</w:t>
            </w:r>
            <w:r w:rsidR="00A55938">
              <w:rPr>
                <w:rFonts w:asciiTheme="majorBidi" w:hAnsiTheme="majorBidi" w:cstheme="majorBidi"/>
                <w:sz w:val="18"/>
                <w:szCs w:val="18"/>
              </w:rPr>
              <w:t>.</w:t>
            </w:r>
          </w:p>
          <w:p w:rsidR="00E74FD7" w:rsidRPr="00DC0039" w:rsidRDefault="00E74FD7" w:rsidP="00830C47">
            <w:pPr>
              <w:numPr>
                <w:ilvl w:val="0"/>
                <w:numId w:val="2"/>
              </w:numPr>
              <w:spacing w:after="200" w:line="360" w:lineRule="auto"/>
              <w:ind w:left="907"/>
              <w:jc w:val="both"/>
              <w:rPr>
                <w:rFonts w:eastAsia="Calibri"/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Kinetic study on the Sedimentation Behavior of Na- and Ca- kaolinite suspensions in the presence of </w:t>
            </w:r>
            <w:proofErr w:type="spellStart"/>
            <w:r w:rsidRPr="00DC0039">
              <w:rPr>
                <w:sz w:val="18"/>
                <w:szCs w:val="18"/>
              </w:rPr>
              <w:t>polyethyleneimine</w:t>
            </w:r>
            <w:proofErr w:type="spellEnd"/>
            <w:r w:rsidRPr="00DC0039">
              <w:rPr>
                <w:sz w:val="18"/>
                <w:szCs w:val="18"/>
              </w:rPr>
              <w:t xml:space="preserve">. </w:t>
            </w:r>
            <w:proofErr w:type="spellStart"/>
            <w:r w:rsidRPr="00DC0039">
              <w:rPr>
                <w:sz w:val="18"/>
                <w:szCs w:val="18"/>
              </w:rPr>
              <w:t>Mekhemer</w:t>
            </w:r>
            <w:proofErr w:type="spellEnd"/>
            <w:r w:rsidRPr="00DC0039">
              <w:rPr>
                <w:sz w:val="18"/>
                <w:szCs w:val="18"/>
              </w:rPr>
              <w:t xml:space="preserve">, W.K.,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N., EL </w:t>
            </w:r>
            <w:proofErr w:type="spellStart"/>
            <w:r w:rsidRPr="00DC0039">
              <w:rPr>
                <w:sz w:val="18"/>
                <w:szCs w:val="18"/>
              </w:rPr>
              <w:t>Shabanat</w:t>
            </w:r>
            <w:proofErr w:type="spellEnd"/>
            <w:r w:rsidRPr="00DC0039">
              <w:rPr>
                <w:sz w:val="18"/>
                <w:szCs w:val="18"/>
              </w:rPr>
              <w:t>, M. (2009) J. King Saud Univ., 21, pp. 147-155.</w:t>
            </w:r>
          </w:p>
          <w:p w:rsidR="00E74FD7" w:rsidRPr="00DC0039" w:rsidRDefault="00E74FD7" w:rsidP="004737B8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Kinetic and thermodynamic study of </w:t>
            </w:r>
            <w:proofErr w:type="spellStart"/>
            <w:r w:rsidRPr="00DC0039">
              <w:rPr>
                <w:sz w:val="18"/>
                <w:szCs w:val="18"/>
              </w:rPr>
              <w:t>Pb</w:t>
            </w:r>
            <w:proofErr w:type="spellEnd"/>
            <w:r w:rsidRPr="00DC0039">
              <w:rPr>
                <w:sz w:val="18"/>
                <w:szCs w:val="18"/>
              </w:rPr>
              <w:t xml:space="preserve"> (II) from aqueous solution to the natural and treated bentonite, </w:t>
            </w:r>
            <w:proofErr w:type="spellStart"/>
            <w:r w:rsidRPr="00DC0039">
              <w:rPr>
                <w:sz w:val="18"/>
                <w:szCs w:val="18"/>
              </w:rPr>
              <w:t>Hefne</w:t>
            </w:r>
            <w:proofErr w:type="spellEnd"/>
            <w:r w:rsidRPr="00DC0039">
              <w:rPr>
                <w:sz w:val="18"/>
                <w:szCs w:val="18"/>
              </w:rPr>
              <w:t xml:space="preserve">, J.A., </w:t>
            </w:r>
            <w:proofErr w:type="spellStart"/>
            <w:r w:rsidRPr="00DC0039">
              <w:rPr>
                <w:sz w:val="18"/>
                <w:szCs w:val="18"/>
              </w:rPr>
              <w:t>Mekhemer</w:t>
            </w:r>
            <w:proofErr w:type="spellEnd"/>
            <w:r w:rsidRPr="00DC0039">
              <w:rPr>
                <w:sz w:val="18"/>
                <w:szCs w:val="18"/>
              </w:rPr>
              <w:t xml:space="preserve">, W.K.,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N.M., </w:t>
            </w:r>
            <w:proofErr w:type="spellStart"/>
            <w:r w:rsidRPr="00DC0039">
              <w:rPr>
                <w:sz w:val="18"/>
                <w:szCs w:val="18"/>
              </w:rPr>
              <w:t>Aldayel</w:t>
            </w:r>
            <w:proofErr w:type="spellEnd"/>
            <w:r w:rsidRPr="00DC0039">
              <w:rPr>
                <w:sz w:val="18"/>
                <w:szCs w:val="18"/>
              </w:rPr>
              <w:t xml:space="preserve">, O.A., </w:t>
            </w:r>
            <w:proofErr w:type="spellStart"/>
            <w:r w:rsidRPr="00DC0039">
              <w:rPr>
                <w:sz w:val="18"/>
                <w:szCs w:val="18"/>
              </w:rPr>
              <w:t>Alajyan</w:t>
            </w:r>
            <w:proofErr w:type="spellEnd"/>
            <w:r w:rsidRPr="00DC0039">
              <w:rPr>
                <w:sz w:val="18"/>
                <w:szCs w:val="18"/>
              </w:rPr>
              <w:t>, T. (2008) Int. J. Phys. Sci., 3, pp. 281-288.</w:t>
            </w:r>
          </w:p>
          <w:p w:rsidR="00E74FD7" w:rsidRPr="00DC0039" w:rsidRDefault="00E74FD7" w:rsidP="004737B8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Zn(II) removal using natural bentonite: Thermodynamics and Kinetic Studies. </w:t>
            </w:r>
            <w:proofErr w:type="spellStart"/>
            <w:r w:rsidRPr="00DC0039">
              <w:rPr>
                <w:sz w:val="18"/>
                <w:szCs w:val="18"/>
              </w:rPr>
              <w:t>Aldayel</w:t>
            </w:r>
            <w:proofErr w:type="spellEnd"/>
            <w:r w:rsidRPr="00DC0039">
              <w:rPr>
                <w:sz w:val="18"/>
                <w:szCs w:val="18"/>
              </w:rPr>
              <w:t xml:space="preserve">, O.A., </w:t>
            </w:r>
            <w:proofErr w:type="spellStart"/>
            <w:proofErr w:type="gram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 ,</w:t>
            </w:r>
            <w:proofErr w:type="gramEnd"/>
            <w:r w:rsidRPr="00DC0039">
              <w:rPr>
                <w:sz w:val="18"/>
                <w:szCs w:val="18"/>
              </w:rPr>
              <w:t xml:space="preserve">N. M., </w:t>
            </w:r>
            <w:proofErr w:type="spellStart"/>
            <w:r w:rsidRPr="00DC0039">
              <w:rPr>
                <w:sz w:val="18"/>
                <w:szCs w:val="18"/>
              </w:rPr>
              <w:t>Mekhemer</w:t>
            </w:r>
            <w:proofErr w:type="spellEnd"/>
            <w:r w:rsidRPr="00DC0039">
              <w:rPr>
                <w:sz w:val="18"/>
                <w:szCs w:val="18"/>
              </w:rPr>
              <w:t xml:space="preserve">, W.K., </w:t>
            </w:r>
            <w:proofErr w:type="spellStart"/>
            <w:r w:rsidRPr="00DC0039">
              <w:rPr>
                <w:sz w:val="18"/>
                <w:szCs w:val="18"/>
              </w:rPr>
              <w:t>Hefne</w:t>
            </w:r>
            <w:proofErr w:type="spellEnd"/>
            <w:r w:rsidRPr="00DC0039">
              <w:rPr>
                <w:sz w:val="18"/>
                <w:szCs w:val="18"/>
              </w:rPr>
              <w:t>, J.A., Al-</w:t>
            </w:r>
            <w:proofErr w:type="spellStart"/>
            <w:r w:rsidRPr="00DC0039">
              <w:rPr>
                <w:sz w:val="18"/>
                <w:szCs w:val="18"/>
              </w:rPr>
              <w:t>Raddadi</w:t>
            </w:r>
            <w:proofErr w:type="spellEnd"/>
            <w:r w:rsidRPr="00DC0039">
              <w:rPr>
                <w:sz w:val="18"/>
                <w:szCs w:val="18"/>
              </w:rPr>
              <w:t>, S. (2008) Mater. Sci. Res. India, 5, pp. 25-36</w:t>
            </w:r>
          </w:p>
          <w:p w:rsidR="00E74FD7" w:rsidRPr="00DC0039" w:rsidRDefault="00E74FD7" w:rsidP="004737B8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Thermodynamics and Kinetics of Co (II) Adsorption onto Natural and Treated Bentonite. </w:t>
            </w:r>
            <w:proofErr w:type="spellStart"/>
            <w:r w:rsidRPr="00DC0039">
              <w:rPr>
                <w:sz w:val="18"/>
                <w:szCs w:val="18"/>
              </w:rPr>
              <w:t>Mekhemer</w:t>
            </w:r>
            <w:proofErr w:type="spellEnd"/>
            <w:r w:rsidRPr="00DC0039">
              <w:rPr>
                <w:sz w:val="18"/>
                <w:szCs w:val="18"/>
              </w:rPr>
              <w:t xml:space="preserve">, W.K., </w:t>
            </w:r>
            <w:proofErr w:type="spellStart"/>
            <w:r w:rsidRPr="00DC0039">
              <w:rPr>
                <w:sz w:val="18"/>
                <w:szCs w:val="18"/>
              </w:rPr>
              <w:t>Hefne</w:t>
            </w:r>
            <w:proofErr w:type="spellEnd"/>
            <w:r w:rsidRPr="00DC0039">
              <w:rPr>
                <w:sz w:val="18"/>
                <w:szCs w:val="18"/>
              </w:rPr>
              <w:t xml:space="preserve">, J.A.,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N. M., </w:t>
            </w:r>
            <w:proofErr w:type="spellStart"/>
            <w:r w:rsidRPr="00DC0039">
              <w:rPr>
                <w:sz w:val="18"/>
                <w:szCs w:val="18"/>
              </w:rPr>
              <w:t>Aldayel</w:t>
            </w:r>
            <w:proofErr w:type="spellEnd"/>
            <w:r w:rsidRPr="00DC0039">
              <w:rPr>
                <w:sz w:val="18"/>
                <w:szCs w:val="18"/>
              </w:rPr>
              <w:t>, O.A., Al-</w:t>
            </w:r>
            <w:proofErr w:type="spellStart"/>
            <w:r w:rsidRPr="00DC0039">
              <w:rPr>
                <w:sz w:val="18"/>
                <w:szCs w:val="18"/>
              </w:rPr>
              <w:t>Raddadi</w:t>
            </w:r>
            <w:proofErr w:type="spellEnd"/>
            <w:r w:rsidRPr="00DC0039">
              <w:rPr>
                <w:sz w:val="18"/>
                <w:szCs w:val="18"/>
              </w:rPr>
              <w:t>, S. (2008) Jordan J. Chem. 3, pp.409-423.</w:t>
            </w:r>
          </w:p>
          <w:p w:rsidR="00E74FD7" w:rsidRPr="00DC0039" w:rsidRDefault="00E74FD7" w:rsidP="004737B8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Kinetics, Equilibrium and Thermodynamic Parameters of Cr (III) Ions Adsorption </w:t>
            </w:r>
            <w:proofErr w:type="gramStart"/>
            <w:r w:rsidRPr="00DC0039">
              <w:rPr>
                <w:sz w:val="18"/>
                <w:szCs w:val="18"/>
              </w:rPr>
              <w:t>Onto</w:t>
            </w:r>
            <w:proofErr w:type="gramEnd"/>
            <w:r w:rsidRPr="00DC0039">
              <w:rPr>
                <w:sz w:val="18"/>
                <w:szCs w:val="18"/>
              </w:rPr>
              <w:t xml:space="preserve"> Natural Bentonite.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N. M., </w:t>
            </w:r>
            <w:proofErr w:type="spellStart"/>
            <w:r w:rsidRPr="00DC0039">
              <w:rPr>
                <w:sz w:val="18"/>
                <w:szCs w:val="18"/>
              </w:rPr>
              <w:t>Aldayel</w:t>
            </w:r>
            <w:proofErr w:type="spellEnd"/>
            <w:r w:rsidRPr="00DC0039">
              <w:rPr>
                <w:sz w:val="18"/>
                <w:szCs w:val="18"/>
              </w:rPr>
              <w:t xml:space="preserve">, O.A., </w:t>
            </w:r>
            <w:proofErr w:type="spellStart"/>
            <w:r w:rsidRPr="00DC0039">
              <w:rPr>
                <w:sz w:val="18"/>
                <w:szCs w:val="18"/>
              </w:rPr>
              <w:t>Mekhemer</w:t>
            </w:r>
            <w:proofErr w:type="spellEnd"/>
            <w:r w:rsidRPr="00DC0039">
              <w:rPr>
                <w:sz w:val="18"/>
                <w:szCs w:val="18"/>
              </w:rPr>
              <w:t xml:space="preserve">, W. K., </w:t>
            </w:r>
            <w:proofErr w:type="spellStart"/>
            <w:proofErr w:type="gramStart"/>
            <w:r w:rsidRPr="00DC0039">
              <w:rPr>
                <w:sz w:val="18"/>
                <w:szCs w:val="18"/>
              </w:rPr>
              <w:t>Hefne,J</w:t>
            </w:r>
            <w:proofErr w:type="spellEnd"/>
            <w:r w:rsidRPr="00DC0039">
              <w:rPr>
                <w:sz w:val="18"/>
                <w:szCs w:val="18"/>
              </w:rPr>
              <w:t>.</w:t>
            </w:r>
            <w:proofErr w:type="gramEnd"/>
            <w:r w:rsidRPr="00DC0039">
              <w:rPr>
                <w:sz w:val="18"/>
                <w:szCs w:val="18"/>
              </w:rPr>
              <w:t xml:space="preserve"> A. and A. </w:t>
            </w:r>
            <w:proofErr w:type="spellStart"/>
            <w:r w:rsidRPr="00DC0039">
              <w:rPr>
                <w:sz w:val="18"/>
                <w:szCs w:val="18"/>
              </w:rPr>
              <w:t>Aldurahim</w:t>
            </w:r>
            <w:proofErr w:type="spellEnd"/>
            <w:r w:rsidRPr="00DC0039">
              <w:rPr>
                <w:sz w:val="18"/>
                <w:szCs w:val="18"/>
              </w:rPr>
              <w:t xml:space="preserve"> IJAC,(2008)4(3),xx. </w:t>
            </w:r>
          </w:p>
          <w:p w:rsidR="00E74FD7" w:rsidRPr="00DC0039" w:rsidRDefault="00E74FD7" w:rsidP="004737B8">
            <w:pPr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Evidence of formation of hydrogen peroxide by radical reaction induced by microwave irradiation of sodium hydroxide.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 M., Journal of Saudi Chemical Society (2006), 10(3), 569-572.</w:t>
            </w:r>
          </w:p>
          <w:p w:rsidR="00E74FD7" w:rsidRPr="00DC0039" w:rsidRDefault="00E74FD7" w:rsidP="004737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900" w:hanging="360"/>
              <w:jc w:val="both"/>
              <w:rPr>
                <w:sz w:val="18"/>
                <w:szCs w:val="18"/>
              </w:rPr>
            </w:pPr>
          </w:p>
          <w:p w:rsidR="00E74FD7" w:rsidRPr="00DC0039" w:rsidRDefault="00E74FD7" w:rsidP="004737B8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rFonts w:eastAsia="Calibri"/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Solvent-free synthesis of </w:t>
            </w:r>
            <w:proofErr w:type="spellStart"/>
            <w:r w:rsidRPr="00DC0039">
              <w:rPr>
                <w:sz w:val="18"/>
                <w:szCs w:val="18"/>
              </w:rPr>
              <w:t>chalcones</w:t>
            </w:r>
            <w:proofErr w:type="spellEnd"/>
            <w:r w:rsidRPr="00DC0039">
              <w:rPr>
                <w:sz w:val="18"/>
                <w:szCs w:val="18"/>
              </w:rPr>
              <w:t xml:space="preserve"> and N-phenyl-2-pyrazolines under microwave irradiation. Al-</w:t>
            </w:r>
            <w:proofErr w:type="spellStart"/>
            <w:r w:rsidRPr="00DC0039">
              <w:rPr>
                <w:sz w:val="18"/>
                <w:szCs w:val="18"/>
              </w:rPr>
              <w:t>Issa</w:t>
            </w:r>
            <w:proofErr w:type="spellEnd"/>
            <w:r w:rsidRPr="00DC0039">
              <w:rPr>
                <w:sz w:val="18"/>
                <w:szCs w:val="18"/>
              </w:rPr>
              <w:t xml:space="preserve">, S. A.; 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>, N. Al .Journal of Saudi Chemical Society (2006), 9(3), 687-691.</w:t>
            </w:r>
          </w:p>
          <w:p w:rsidR="00E74FD7" w:rsidRPr="00DC0039" w:rsidRDefault="00E74FD7" w:rsidP="004737B8">
            <w:pPr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Oxidative dehydrogenation of ethane over </w:t>
            </w:r>
            <w:proofErr w:type="spellStart"/>
            <w:r w:rsidRPr="00DC0039">
              <w:rPr>
                <w:sz w:val="18"/>
                <w:szCs w:val="18"/>
              </w:rPr>
              <w:t>MoVMnW</w:t>
            </w:r>
            <w:proofErr w:type="spellEnd"/>
            <w:r w:rsidRPr="00DC0039">
              <w:rPr>
                <w:sz w:val="18"/>
                <w:szCs w:val="18"/>
              </w:rPr>
              <w:t xml:space="preserve"> oxide catalysts. Karim, Khalid; </w:t>
            </w:r>
            <w:proofErr w:type="spellStart"/>
            <w:r w:rsidRPr="00DC0039">
              <w:rPr>
                <w:sz w:val="18"/>
                <w:szCs w:val="18"/>
              </w:rPr>
              <w:t>Mamedov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Agaddin</w:t>
            </w:r>
            <w:proofErr w:type="spellEnd"/>
            <w:r w:rsidRPr="00DC0039">
              <w:rPr>
                <w:sz w:val="18"/>
                <w:szCs w:val="18"/>
              </w:rPr>
              <w:t>; Al-</w:t>
            </w:r>
            <w:proofErr w:type="spellStart"/>
            <w:r w:rsidRPr="00DC0039">
              <w:rPr>
                <w:sz w:val="18"/>
                <w:szCs w:val="18"/>
              </w:rPr>
              <w:t>Hazmi</w:t>
            </w:r>
            <w:proofErr w:type="spellEnd"/>
            <w:r w:rsidRPr="00DC0039">
              <w:rPr>
                <w:sz w:val="18"/>
                <w:szCs w:val="18"/>
              </w:rPr>
              <w:t>, Mohammed, H.; Al-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, Reaction Kinetics and Catalysis Letters (2003), 80(1), 3- 11. </w:t>
            </w:r>
          </w:p>
          <w:p w:rsidR="00E74FD7" w:rsidRPr="00DC0039" w:rsidRDefault="00E74FD7" w:rsidP="00E74FD7">
            <w:pPr>
              <w:jc w:val="both"/>
              <w:rPr>
                <w:sz w:val="18"/>
                <w:szCs w:val="18"/>
              </w:rPr>
            </w:pP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Herbs as new type of green inhibitors for acidic corrosion of steel. </w:t>
            </w:r>
            <w:proofErr w:type="spellStart"/>
            <w:r w:rsidRPr="00DC0039">
              <w:rPr>
                <w:sz w:val="18"/>
                <w:szCs w:val="18"/>
              </w:rPr>
              <w:t>Khamis</w:t>
            </w:r>
            <w:proofErr w:type="spellEnd"/>
            <w:r w:rsidRPr="00DC0039">
              <w:rPr>
                <w:sz w:val="18"/>
                <w:szCs w:val="18"/>
              </w:rPr>
              <w:t xml:space="preserve">, E.;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N. </w:t>
            </w:r>
            <w:proofErr w:type="spellStart"/>
            <w:r w:rsidRPr="00DC0039">
              <w:rPr>
                <w:sz w:val="18"/>
                <w:szCs w:val="18"/>
              </w:rPr>
              <w:t>Materialwissenschaft</w:t>
            </w:r>
            <w:proofErr w:type="spellEnd"/>
            <w:r w:rsidRPr="00DC0039">
              <w:rPr>
                <w:sz w:val="18"/>
                <w:szCs w:val="18"/>
              </w:rPr>
              <w:t xml:space="preserve"> und </w:t>
            </w:r>
            <w:proofErr w:type="spellStart"/>
            <w:r w:rsidRPr="00DC0039">
              <w:rPr>
                <w:sz w:val="18"/>
                <w:szCs w:val="18"/>
              </w:rPr>
              <w:t>Werkstofftechnik</w:t>
            </w:r>
            <w:proofErr w:type="spellEnd"/>
            <w:r w:rsidRPr="00DC0039">
              <w:rPr>
                <w:sz w:val="18"/>
                <w:szCs w:val="18"/>
              </w:rPr>
              <w:t xml:space="preserve"> (2002), 33(9), 550-554.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lastRenderedPageBreak/>
              <w:t xml:space="preserve">Minor </w:t>
            </w:r>
            <w:proofErr w:type="spellStart"/>
            <w:r w:rsidRPr="00DC0039">
              <w:rPr>
                <w:sz w:val="18"/>
                <w:szCs w:val="18"/>
              </w:rPr>
              <w:t>pterocarpanoids</w:t>
            </w:r>
            <w:proofErr w:type="spellEnd"/>
            <w:r w:rsidRPr="00DC0039">
              <w:rPr>
                <w:sz w:val="18"/>
                <w:szCs w:val="18"/>
              </w:rPr>
              <w:t xml:space="preserve"> from </w:t>
            </w:r>
            <w:proofErr w:type="spellStart"/>
            <w:r w:rsidRPr="00DC0039">
              <w:rPr>
                <w:sz w:val="18"/>
                <w:szCs w:val="18"/>
              </w:rPr>
              <w:t>Melilotus</w:t>
            </w:r>
            <w:proofErr w:type="spellEnd"/>
            <w:r w:rsidRPr="00DC0039">
              <w:rPr>
                <w:sz w:val="18"/>
                <w:szCs w:val="18"/>
              </w:rPr>
              <w:t xml:space="preserve"> alba. Al-</w:t>
            </w:r>
            <w:proofErr w:type="spellStart"/>
            <w:r w:rsidRPr="00DC0039">
              <w:rPr>
                <w:sz w:val="18"/>
                <w:szCs w:val="18"/>
              </w:rPr>
              <w:t>Hazimi</w:t>
            </w:r>
            <w:proofErr w:type="spellEnd"/>
            <w:r w:rsidRPr="00DC0039">
              <w:rPr>
                <w:sz w:val="18"/>
                <w:szCs w:val="18"/>
              </w:rPr>
              <w:t>, Hassan M.; Al-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 M.   Journal of Saudi Chemical Society (2000), 4(2), 215-218. 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Effect of </w:t>
            </w:r>
            <w:proofErr w:type="spellStart"/>
            <w:r w:rsidRPr="00DC0039">
              <w:rPr>
                <w:sz w:val="18"/>
                <w:szCs w:val="18"/>
              </w:rPr>
              <w:t>thiosemicarbazones</w:t>
            </w:r>
            <w:proofErr w:type="spellEnd"/>
            <w:r w:rsidRPr="00DC0039">
              <w:rPr>
                <w:sz w:val="18"/>
                <w:szCs w:val="18"/>
              </w:rPr>
              <w:t xml:space="preserve"> on corrosion of steel in phosphoric acid produced by wet process. </w:t>
            </w:r>
            <w:proofErr w:type="spellStart"/>
            <w:r w:rsidRPr="00DC0039">
              <w:rPr>
                <w:sz w:val="18"/>
                <w:szCs w:val="18"/>
              </w:rPr>
              <w:t>Khamis</w:t>
            </w:r>
            <w:proofErr w:type="spellEnd"/>
            <w:r w:rsidRPr="00DC0039">
              <w:rPr>
                <w:sz w:val="18"/>
                <w:szCs w:val="18"/>
              </w:rPr>
              <w:t xml:space="preserve">, E.; Ameer, M. A.;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>, N. M.; Al-</w:t>
            </w:r>
            <w:proofErr w:type="spellStart"/>
            <w:r w:rsidRPr="00DC0039">
              <w:rPr>
                <w:sz w:val="18"/>
                <w:szCs w:val="18"/>
              </w:rPr>
              <w:t>Senani</w:t>
            </w:r>
            <w:proofErr w:type="spellEnd"/>
            <w:r w:rsidRPr="00DC0039">
              <w:rPr>
                <w:sz w:val="18"/>
                <w:szCs w:val="18"/>
              </w:rPr>
              <w:t>, G. Corrosion (2000), 56(2), 127-138.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>Catalysts for oxidative dehydrogenation of ethane. Karim, K.S; Al-</w:t>
            </w:r>
            <w:proofErr w:type="spellStart"/>
            <w:r w:rsidRPr="00DC0039">
              <w:rPr>
                <w:sz w:val="18"/>
                <w:szCs w:val="18"/>
              </w:rPr>
              <w:t>Hazmi</w:t>
            </w:r>
            <w:proofErr w:type="spellEnd"/>
            <w:r w:rsidRPr="00DC0039">
              <w:rPr>
                <w:sz w:val="18"/>
                <w:szCs w:val="18"/>
              </w:rPr>
              <w:t>, M.H.; Al-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>, N. Arabian Journal For Sciences And Engineering (1999),24 (1C )41-</w:t>
            </w:r>
            <w:proofErr w:type="gramStart"/>
            <w:r w:rsidRPr="00DC0039">
              <w:rPr>
                <w:sz w:val="18"/>
                <w:szCs w:val="18"/>
              </w:rPr>
              <w:t>48 .</w:t>
            </w:r>
            <w:proofErr w:type="gramEnd"/>
            <w:r w:rsidRPr="00DC0039">
              <w:rPr>
                <w:sz w:val="18"/>
                <w:szCs w:val="18"/>
              </w:rPr>
              <w:t xml:space="preserve"> 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Determination of lead, cadmium and silver in industrial wastewater of Riyadh, Saudi Arabia by SIA/ICP/MS </w:t>
            </w:r>
            <w:proofErr w:type="gramStart"/>
            <w:r w:rsidRPr="00DC0039">
              <w:rPr>
                <w:sz w:val="18"/>
                <w:szCs w:val="18"/>
              </w:rPr>
              <w:t>technique .</w:t>
            </w:r>
            <w:proofErr w:type="gramEnd"/>
            <w:r w:rsidRPr="00DC0039">
              <w:rPr>
                <w:sz w:val="18"/>
                <w:szCs w:val="18"/>
              </w:rPr>
              <w:t xml:space="preserve"> Al-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 Mohammed .Journal of King Saud University, Science (1998), 10(1), 85-93.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Ortho-substituent effects on 13C chemical shifts of some </w:t>
            </w:r>
            <w:proofErr w:type="spellStart"/>
            <w:r w:rsidRPr="00DC0039">
              <w:rPr>
                <w:sz w:val="18"/>
                <w:szCs w:val="18"/>
              </w:rPr>
              <w:t>ortho</w:t>
            </w:r>
            <w:proofErr w:type="spellEnd"/>
            <w:r w:rsidRPr="00DC0039">
              <w:rPr>
                <w:sz w:val="18"/>
                <w:szCs w:val="18"/>
              </w:rPr>
              <w:t xml:space="preserve">-substituted </w:t>
            </w:r>
            <w:proofErr w:type="spellStart"/>
            <w:r w:rsidRPr="00DC0039">
              <w:rPr>
                <w:sz w:val="18"/>
                <w:szCs w:val="18"/>
              </w:rPr>
              <w:t>acetophenone</w:t>
            </w:r>
            <w:proofErr w:type="spellEnd"/>
            <w:r w:rsidRPr="00DC0039">
              <w:rPr>
                <w:sz w:val="18"/>
                <w:szCs w:val="18"/>
              </w:rPr>
              <w:t xml:space="preserve"> N- </w:t>
            </w:r>
            <w:proofErr w:type="spellStart"/>
            <w:r w:rsidRPr="00DC0039">
              <w:rPr>
                <w:sz w:val="18"/>
                <w:szCs w:val="18"/>
              </w:rPr>
              <w:t>arylimines.Al-Showiman</w:t>
            </w:r>
            <w:proofErr w:type="spellEnd"/>
            <w:r w:rsidRPr="00DC0039">
              <w:rPr>
                <w:sz w:val="18"/>
                <w:szCs w:val="18"/>
              </w:rPr>
              <w:t>, Salim S.; Al-</w:t>
            </w:r>
            <w:proofErr w:type="spellStart"/>
            <w:r w:rsidRPr="00DC0039">
              <w:rPr>
                <w:sz w:val="18"/>
                <w:szCs w:val="18"/>
              </w:rPr>
              <w:t>Turki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Turki</w:t>
            </w:r>
            <w:proofErr w:type="spellEnd"/>
            <w:r w:rsidRPr="00DC0039">
              <w:rPr>
                <w:sz w:val="18"/>
                <w:szCs w:val="18"/>
              </w:rPr>
              <w:t xml:space="preserve"> M.; </w:t>
            </w:r>
            <w:proofErr w:type="spellStart"/>
            <w:r w:rsidRPr="00DC0039">
              <w:rPr>
                <w:sz w:val="18"/>
                <w:szCs w:val="18"/>
              </w:rPr>
              <w:t>BaOsman</w:t>
            </w:r>
            <w:proofErr w:type="spellEnd"/>
            <w:r w:rsidRPr="00DC0039">
              <w:rPr>
                <w:sz w:val="18"/>
                <w:szCs w:val="18"/>
              </w:rPr>
              <w:t xml:space="preserve">, Ahmed A.;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 M. Journal of King Saud University, Science (1995), 7(1), 81-88.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The kinetics of steel dissolution in the presence of some </w:t>
            </w:r>
            <w:proofErr w:type="spellStart"/>
            <w:r w:rsidRPr="00DC0039">
              <w:rPr>
                <w:sz w:val="18"/>
                <w:szCs w:val="18"/>
              </w:rPr>
              <w:t>thiouracil</w:t>
            </w:r>
            <w:proofErr w:type="spellEnd"/>
            <w:r w:rsidRPr="00DC0039">
              <w:rPr>
                <w:sz w:val="18"/>
                <w:szCs w:val="18"/>
              </w:rPr>
              <w:t xml:space="preserve"> derivatives. Al-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 xml:space="preserve">, N.; </w:t>
            </w:r>
            <w:proofErr w:type="spellStart"/>
            <w:r w:rsidRPr="00DC0039">
              <w:rPr>
                <w:sz w:val="18"/>
                <w:szCs w:val="18"/>
              </w:rPr>
              <w:t>Khamis</w:t>
            </w:r>
            <w:proofErr w:type="spellEnd"/>
            <w:r w:rsidRPr="00DC0039">
              <w:rPr>
                <w:sz w:val="18"/>
                <w:szCs w:val="18"/>
              </w:rPr>
              <w:t>, E.; Al-</w:t>
            </w:r>
            <w:proofErr w:type="spellStart"/>
            <w:r w:rsidRPr="00DC0039">
              <w:rPr>
                <w:sz w:val="18"/>
                <w:szCs w:val="18"/>
              </w:rPr>
              <w:t>Mayouf</w:t>
            </w:r>
            <w:proofErr w:type="spellEnd"/>
            <w:r w:rsidRPr="00DC0039">
              <w:rPr>
                <w:sz w:val="18"/>
                <w:szCs w:val="18"/>
              </w:rPr>
              <w:t xml:space="preserve">, A.; </w:t>
            </w:r>
            <w:proofErr w:type="spellStart"/>
            <w:r w:rsidRPr="00DC0039">
              <w:rPr>
                <w:sz w:val="18"/>
                <w:szCs w:val="18"/>
              </w:rPr>
              <w:t>Aboul-Enein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gramStart"/>
            <w:r w:rsidRPr="00DC0039">
              <w:rPr>
                <w:sz w:val="18"/>
                <w:szCs w:val="18"/>
              </w:rPr>
              <w:t>H .</w:t>
            </w:r>
            <w:proofErr w:type="gramEnd"/>
            <w:r w:rsidRPr="00DC0039">
              <w:rPr>
                <w:sz w:val="18"/>
                <w:szCs w:val="18"/>
              </w:rPr>
              <w:t xml:space="preserve"> Corrosion Prevention &amp; Control (1995), 42(1), 13-20.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Synthesis and aromatase-inhibiting activity of </w:t>
            </w:r>
            <w:proofErr w:type="spellStart"/>
            <w:r w:rsidRPr="00DC0039">
              <w:rPr>
                <w:sz w:val="18"/>
                <w:szCs w:val="18"/>
              </w:rPr>
              <w:t>hexafluoroglutarimide.Aboul-Enein</w:t>
            </w:r>
            <w:proofErr w:type="spellEnd"/>
            <w:r w:rsidRPr="00DC0039">
              <w:rPr>
                <w:sz w:val="18"/>
                <w:szCs w:val="18"/>
              </w:rPr>
              <w:t xml:space="preserve">, Hassan Y.; </w:t>
            </w:r>
            <w:proofErr w:type="spellStart"/>
            <w:r w:rsidRPr="00DC0039">
              <w:rPr>
                <w:sz w:val="18"/>
                <w:szCs w:val="18"/>
              </w:rPr>
              <w:t>Awad</w:t>
            </w:r>
            <w:proofErr w:type="spellEnd"/>
            <w:r w:rsidRPr="00DC0039">
              <w:rPr>
                <w:sz w:val="18"/>
                <w:szCs w:val="18"/>
              </w:rPr>
              <w:t>, Amin A.; Al-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 M.; Nicholls, Paul J. Toxicological and Environmental Chemistry (1994), 43(3+4), 141-5.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Micellar medium improves yield of </w:t>
            </w:r>
            <w:proofErr w:type="spellStart"/>
            <w:r w:rsidRPr="00DC0039">
              <w:rPr>
                <w:sz w:val="18"/>
                <w:szCs w:val="18"/>
              </w:rPr>
              <w:t>acetophenone</w:t>
            </w:r>
            <w:proofErr w:type="spellEnd"/>
            <w:r w:rsidRPr="00DC0039">
              <w:rPr>
                <w:sz w:val="18"/>
                <w:szCs w:val="18"/>
              </w:rPr>
              <w:t xml:space="preserve"> from styrene and hydrogen peroxide catalyzed by palladium chloride.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; Rico-Lattes, Isabelle; Lattes, Armand .New Journal of Chemistry (1994), 18(11), 1147-9. 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Synthesis and </w:t>
            </w:r>
            <w:proofErr w:type="spellStart"/>
            <w:r w:rsidRPr="00DC0039">
              <w:rPr>
                <w:sz w:val="18"/>
                <w:szCs w:val="18"/>
              </w:rPr>
              <w:t>antithyroid</w:t>
            </w:r>
            <w:proofErr w:type="spellEnd"/>
            <w:r w:rsidRPr="00DC0039">
              <w:rPr>
                <w:sz w:val="18"/>
                <w:szCs w:val="18"/>
              </w:rPr>
              <w:t xml:space="preserve"> activity of fluorinated 2-thiouracil analogs. </w:t>
            </w:r>
            <w:proofErr w:type="spellStart"/>
            <w:r w:rsidRPr="00DC0039">
              <w:rPr>
                <w:sz w:val="18"/>
                <w:szCs w:val="18"/>
              </w:rPr>
              <w:t>Aboul-Enein</w:t>
            </w:r>
            <w:proofErr w:type="spellEnd"/>
            <w:r w:rsidRPr="00DC0039">
              <w:rPr>
                <w:sz w:val="18"/>
                <w:szCs w:val="18"/>
              </w:rPr>
              <w:t xml:space="preserve">, Hassan Y.; Al- 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 M. Journal of Enzyme Inhibition (1993), 7(3), 197-202. 17. Synthesis and the </w:t>
            </w:r>
            <w:proofErr w:type="spellStart"/>
            <w:r w:rsidRPr="00DC0039">
              <w:rPr>
                <w:sz w:val="18"/>
                <w:szCs w:val="18"/>
              </w:rPr>
              <w:t>antiperoxidase</w:t>
            </w:r>
            <w:proofErr w:type="spellEnd"/>
            <w:r w:rsidRPr="00DC0039">
              <w:rPr>
                <w:sz w:val="18"/>
                <w:szCs w:val="18"/>
              </w:rPr>
              <w:t xml:space="preserve"> activity of </w:t>
            </w:r>
            <w:proofErr w:type="spellStart"/>
            <w:r w:rsidRPr="00DC0039">
              <w:rPr>
                <w:sz w:val="18"/>
                <w:szCs w:val="18"/>
              </w:rPr>
              <w:t>seleno</w:t>
            </w:r>
            <w:proofErr w:type="spellEnd"/>
            <w:r w:rsidRPr="00DC0039">
              <w:rPr>
                <w:sz w:val="18"/>
                <w:szCs w:val="18"/>
              </w:rPr>
              <w:t xml:space="preserve"> analogs of the </w:t>
            </w:r>
            <w:proofErr w:type="spellStart"/>
            <w:r w:rsidRPr="00DC0039">
              <w:rPr>
                <w:sz w:val="18"/>
                <w:szCs w:val="18"/>
              </w:rPr>
              <w:t>antithyroid</w:t>
            </w:r>
            <w:proofErr w:type="spellEnd"/>
            <w:r w:rsidRPr="00DC0039">
              <w:rPr>
                <w:sz w:val="18"/>
                <w:szCs w:val="18"/>
              </w:rPr>
              <w:t xml:space="preserve"> drug </w:t>
            </w:r>
            <w:proofErr w:type="spellStart"/>
            <w:r w:rsidRPr="00DC0039">
              <w:rPr>
                <w:sz w:val="18"/>
                <w:szCs w:val="18"/>
              </w:rPr>
              <w:t>propylthiouracil</w:t>
            </w:r>
            <w:proofErr w:type="spellEnd"/>
            <w:r w:rsidRPr="00DC0039">
              <w:rPr>
                <w:sz w:val="18"/>
                <w:szCs w:val="18"/>
              </w:rPr>
              <w:t xml:space="preserve">. </w:t>
            </w:r>
            <w:proofErr w:type="spellStart"/>
            <w:r w:rsidRPr="00DC0039">
              <w:rPr>
                <w:sz w:val="18"/>
                <w:szCs w:val="18"/>
              </w:rPr>
              <w:t>Aboul-Enein</w:t>
            </w:r>
            <w:proofErr w:type="spellEnd"/>
            <w:r w:rsidRPr="00DC0039">
              <w:rPr>
                <w:sz w:val="18"/>
                <w:szCs w:val="18"/>
              </w:rPr>
              <w:t xml:space="preserve">, Hassan Y.; </w:t>
            </w:r>
            <w:proofErr w:type="spellStart"/>
            <w:r w:rsidRPr="00DC0039">
              <w:rPr>
                <w:sz w:val="18"/>
                <w:szCs w:val="18"/>
              </w:rPr>
              <w:t>Awad</w:t>
            </w:r>
            <w:proofErr w:type="spellEnd"/>
            <w:r w:rsidRPr="00DC0039">
              <w:rPr>
                <w:sz w:val="18"/>
                <w:szCs w:val="18"/>
              </w:rPr>
              <w:t>, Amin A.; Al-</w:t>
            </w:r>
            <w:proofErr w:type="spellStart"/>
            <w:r w:rsidRPr="00DC0039">
              <w:rPr>
                <w:sz w:val="18"/>
                <w:szCs w:val="18"/>
              </w:rPr>
              <w:t>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 M. Journal of Enzyme Inhibition (1993), 7(2), 147-50. 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>Heterogeneous catalytic transfer hydrogenation of some N-</w:t>
            </w:r>
            <w:proofErr w:type="spellStart"/>
            <w:r w:rsidRPr="00DC0039">
              <w:rPr>
                <w:sz w:val="18"/>
                <w:szCs w:val="18"/>
              </w:rPr>
              <w:t>alkylimines</w:t>
            </w:r>
            <w:proofErr w:type="spellEnd"/>
            <w:r w:rsidRPr="00DC0039">
              <w:rPr>
                <w:sz w:val="18"/>
                <w:szCs w:val="18"/>
              </w:rPr>
              <w:t xml:space="preserve"> and oximes. Al-</w:t>
            </w:r>
            <w:proofErr w:type="spellStart"/>
            <w:r w:rsidRPr="00DC0039">
              <w:rPr>
                <w:sz w:val="18"/>
                <w:szCs w:val="18"/>
              </w:rPr>
              <w:t>Showiman</w:t>
            </w:r>
            <w:proofErr w:type="spellEnd"/>
            <w:r w:rsidRPr="00DC0039">
              <w:rPr>
                <w:sz w:val="18"/>
                <w:szCs w:val="18"/>
              </w:rPr>
              <w:t xml:space="preserve">, Salim S.; </w:t>
            </w:r>
            <w:proofErr w:type="spellStart"/>
            <w:r w:rsidRPr="00DC0039">
              <w:rPr>
                <w:sz w:val="18"/>
                <w:szCs w:val="18"/>
              </w:rPr>
              <w:t>BaOsman</w:t>
            </w:r>
            <w:proofErr w:type="spellEnd"/>
            <w:r w:rsidRPr="00DC0039">
              <w:rPr>
                <w:sz w:val="18"/>
                <w:szCs w:val="18"/>
              </w:rPr>
              <w:t xml:space="preserve">, Ahmed A.;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 M. Arab Gulf Journal of Scientific Research (1993), 11(1), 7-15.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Investigation of the Wacker process in </w:t>
            </w:r>
            <w:proofErr w:type="spellStart"/>
            <w:r w:rsidRPr="00DC0039">
              <w:rPr>
                <w:sz w:val="18"/>
                <w:szCs w:val="18"/>
              </w:rPr>
              <w:t>formamide</w:t>
            </w:r>
            <w:proofErr w:type="spellEnd"/>
            <w:r w:rsidRPr="00DC0039">
              <w:rPr>
                <w:sz w:val="18"/>
                <w:szCs w:val="18"/>
              </w:rPr>
              <w:t xml:space="preserve"> </w:t>
            </w:r>
            <w:proofErr w:type="spellStart"/>
            <w:r w:rsidRPr="00DC0039">
              <w:rPr>
                <w:sz w:val="18"/>
                <w:szCs w:val="18"/>
              </w:rPr>
              <w:t>microemulsions</w:t>
            </w:r>
            <w:proofErr w:type="spellEnd"/>
            <w:r w:rsidRPr="00DC0039">
              <w:rPr>
                <w:sz w:val="18"/>
                <w:szCs w:val="18"/>
              </w:rPr>
              <w:t xml:space="preserve">:  oxidation of various olefins catalyzed by palladium chloride.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N.; Rico, I.; </w:t>
            </w:r>
            <w:proofErr w:type="spellStart"/>
            <w:r w:rsidRPr="00DC0039">
              <w:rPr>
                <w:sz w:val="18"/>
                <w:szCs w:val="18"/>
              </w:rPr>
              <w:t>Couderc</w:t>
            </w:r>
            <w:proofErr w:type="spellEnd"/>
            <w:r w:rsidRPr="00DC0039">
              <w:rPr>
                <w:sz w:val="18"/>
                <w:szCs w:val="18"/>
              </w:rPr>
              <w:t xml:space="preserve">, F.; Perez, E.; Lattes, A. Arab Gulf Journal of Scientific Research (1989), 7(3), 1-10 .    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Investigations of the Wacker process in </w:t>
            </w:r>
            <w:proofErr w:type="spellStart"/>
            <w:r w:rsidRPr="00DC0039">
              <w:rPr>
                <w:sz w:val="18"/>
                <w:szCs w:val="18"/>
              </w:rPr>
              <w:t>Formamide</w:t>
            </w:r>
            <w:proofErr w:type="spellEnd"/>
            <w:r w:rsidRPr="00DC0039">
              <w:rPr>
                <w:sz w:val="18"/>
                <w:szCs w:val="18"/>
              </w:rPr>
              <w:t xml:space="preserve"> </w:t>
            </w:r>
            <w:proofErr w:type="spellStart"/>
            <w:r w:rsidRPr="00DC0039">
              <w:rPr>
                <w:sz w:val="18"/>
                <w:szCs w:val="18"/>
              </w:rPr>
              <w:t>Microemulsions</w:t>
            </w:r>
            <w:proofErr w:type="spellEnd"/>
            <w:r w:rsidRPr="00DC0039">
              <w:rPr>
                <w:sz w:val="18"/>
                <w:szCs w:val="18"/>
              </w:rPr>
              <w:t xml:space="preserve">: Oxidation of Various Olefins Catalyzed by Palladium Chloride.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</w:t>
            </w:r>
            <w:proofErr w:type="spellStart"/>
            <w:r w:rsidRPr="00DC0039">
              <w:rPr>
                <w:sz w:val="18"/>
                <w:szCs w:val="18"/>
              </w:rPr>
              <w:t>Naser</w:t>
            </w:r>
            <w:proofErr w:type="spellEnd"/>
            <w:r w:rsidRPr="00DC0039">
              <w:rPr>
                <w:sz w:val="18"/>
                <w:szCs w:val="18"/>
              </w:rPr>
              <w:t xml:space="preserve">; Rico, Isabelle; Lattes, Armand .Bulletin de la </w:t>
            </w:r>
            <w:proofErr w:type="spellStart"/>
            <w:r w:rsidRPr="00DC0039">
              <w:rPr>
                <w:sz w:val="18"/>
                <w:szCs w:val="18"/>
              </w:rPr>
              <w:t>Societe</w:t>
            </w:r>
            <w:proofErr w:type="spellEnd"/>
            <w:r w:rsidRPr="00DC0039">
              <w:rPr>
                <w:sz w:val="18"/>
                <w:szCs w:val="18"/>
              </w:rPr>
              <w:t xml:space="preserve"> </w:t>
            </w:r>
            <w:proofErr w:type="spellStart"/>
            <w:r w:rsidRPr="00DC0039">
              <w:rPr>
                <w:sz w:val="18"/>
                <w:szCs w:val="18"/>
              </w:rPr>
              <w:t>Chimique</w:t>
            </w:r>
            <w:proofErr w:type="spellEnd"/>
            <w:r w:rsidRPr="00DC0039">
              <w:rPr>
                <w:sz w:val="18"/>
                <w:szCs w:val="18"/>
              </w:rPr>
              <w:t xml:space="preserve"> de France (1989), (2), 252-5.</w:t>
            </w:r>
          </w:p>
          <w:p w:rsidR="00E74FD7" w:rsidRPr="00DC0039" w:rsidRDefault="00E74FD7" w:rsidP="00F20129">
            <w:pPr>
              <w:numPr>
                <w:ilvl w:val="0"/>
                <w:numId w:val="2"/>
              </w:numPr>
              <w:spacing w:after="200" w:line="276" w:lineRule="auto"/>
              <w:jc w:val="both"/>
              <w:rPr>
                <w:sz w:val="18"/>
                <w:szCs w:val="18"/>
              </w:rPr>
            </w:pPr>
            <w:r w:rsidRPr="00DC0039">
              <w:rPr>
                <w:sz w:val="18"/>
                <w:szCs w:val="18"/>
              </w:rPr>
              <w:t xml:space="preserve">Effect of </w:t>
            </w:r>
            <w:proofErr w:type="spellStart"/>
            <w:r w:rsidRPr="00DC0039">
              <w:rPr>
                <w:sz w:val="18"/>
                <w:szCs w:val="18"/>
              </w:rPr>
              <w:t>Formamide</w:t>
            </w:r>
            <w:proofErr w:type="spellEnd"/>
            <w:r w:rsidRPr="00DC0039">
              <w:rPr>
                <w:sz w:val="18"/>
                <w:szCs w:val="18"/>
              </w:rPr>
              <w:t xml:space="preserve"> on the Stereochemistry of the Polymerization of </w:t>
            </w:r>
            <w:proofErr w:type="spellStart"/>
            <w:r w:rsidRPr="00DC0039">
              <w:rPr>
                <w:sz w:val="18"/>
                <w:szCs w:val="18"/>
              </w:rPr>
              <w:t>Norbornene</w:t>
            </w:r>
            <w:proofErr w:type="spellEnd"/>
            <w:r w:rsidRPr="00DC0039">
              <w:rPr>
                <w:sz w:val="18"/>
                <w:szCs w:val="18"/>
              </w:rPr>
              <w:t xml:space="preserve">, Catalyzed by Ruthenium </w:t>
            </w:r>
            <w:proofErr w:type="spellStart"/>
            <w:r w:rsidRPr="00DC0039">
              <w:rPr>
                <w:sz w:val="18"/>
                <w:szCs w:val="18"/>
              </w:rPr>
              <w:t>Trichloride</w:t>
            </w:r>
            <w:proofErr w:type="spellEnd"/>
            <w:r w:rsidRPr="00DC0039">
              <w:rPr>
                <w:sz w:val="18"/>
                <w:szCs w:val="18"/>
              </w:rPr>
              <w:t xml:space="preserve"> </w:t>
            </w:r>
            <w:proofErr w:type="spellStart"/>
            <w:r w:rsidRPr="00DC0039">
              <w:rPr>
                <w:sz w:val="18"/>
                <w:szCs w:val="18"/>
              </w:rPr>
              <w:t>Trihydrate</w:t>
            </w:r>
            <w:proofErr w:type="spellEnd"/>
            <w:r w:rsidRPr="00DC0039">
              <w:rPr>
                <w:sz w:val="18"/>
                <w:szCs w:val="18"/>
              </w:rPr>
              <w:t xml:space="preserve">. Perez, E.; </w:t>
            </w:r>
            <w:proofErr w:type="spellStart"/>
            <w:r w:rsidRPr="00DC0039">
              <w:rPr>
                <w:sz w:val="18"/>
                <w:szCs w:val="18"/>
              </w:rPr>
              <w:t>Alandis</w:t>
            </w:r>
            <w:proofErr w:type="spellEnd"/>
            <w:r w:rsidRPr="00DC0039">
              <w:rPr>
                <w:sz w:val="18"/>
                <w:szCs w:val="18"/>
              </w:rPr>
              <w:t xml:space="preserve">, N.; Laval, J. P.; Rico, I.; Lattes, A. Tetrahedron Letters (1987), 28(21), 2343-6.  </w:t>
            </w:r>
          </w:p>
          <w:p w:rsidR="00E74FD7" w:rsidRPr="00DC0039" w:rsidRDefault="00E74FD7" w:rsidP="00E74FD7">
            <w:pPr>
              <w:jc w:val="both"/>
              <w:rPr>
                <w:sz w:val="18"/>
                <w:szCs w:val="18"/>
              </w:rPr>
            </w:pPr>
            <w:r w:rsidRPr="00DC0039">
              <w:rPr>
                <w:rStyle w:val="apple-style-span"/>
                <w:sz w:val="18"/>
                <w:szCs w:val="18"/>
              </w:rPr>
              <w:t>.</w:t>
            </w:r>
            <w:r w:rsidRPr="00DC0039">
              <w:rPr>
                <w:sz w:val="18"/>
                <w:szCs w:val="18"/>
              </w:rPr>
              <w:t xml:space="preserve">. </w:t>
            </w:r>
          </w:p>
        </w:tc>
      </w:tr>
    </w:tbl>
    <w:p w:rsidR="00E74FD7" w:rsidRDefault="00E74FD7" w:rsidP="00830C47">
      <w:pPr>
        <w:rPr>
          <w:b/>
          <w:bCs/>
          <w:sz w:val="18"/>
          <w:szCs w:val="18"/>
        </w:rPr>
      </w:pPr>
    </w:p>
    <w:sectPr w:rsidR="00E74FD7" w:rsidSect="00E74FD7">
      <w:type w:val="continuous"/>
      <w:pgSz w:w="11906" w:h="16838" w:code="9"/>
      <w:pgMar w:top="1440" w:right="1797" w:bottom="1440" w:left="1797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73882"/>
    <w:multiLevelType w:val="hybridMultilevel"/>
    <w:tmpl w:val="3224022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875816"/>
    <w:multiLevelType w:val="hybridMultilevel"/>
    <w:tmpl w:val="F306DBE2"/>
    <w:lvl w:ilvl="0" w:tplc="70226048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F3127D"/>
    <w:multiLevelType w:val="hybridMultilevel"/>
    <w:tmpl w:val="1BBED03E"/>
    <w:lvl w:ilvl="0" w:tplc="6A6E9652">
      <w:start w:val="1"/>
      <w:numFmt w:val="decimal"/>
      <w:lvlText w:val="%1)"/>
      <w:lvlJc w:val="left"/>
      <w:pPr>
        <w:ind w:left="900" w:hanging="360"/>
      </w:pPr>
      <w:rPr>
        <w:b w:val="0"/>
        <w:bCs w:val="0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6AE6B7A"/>
    <w:multiLevelType w:val="hybridMultilevel"/>
    <w:tmpl w:val="29B45BC8"/>
    <w:lvl w:ilvl="0" w:tplc="5AF4D88A">
      <w:start w:val="14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D7"/>
    <w:rsid w:val="000D0DF7"/>
    <w:rsid w:val="000D14AE"/>
    <w:rsid w:val="003B1FD1"/>
    <w:rsid w:val="004019BD"/>
    <w:rsid w:val="004619E6"/>
    <w:rsid w:val="004737B8"/>
    <w:rsid w:val="004832D0"/>
    <w:rsid w:val="005927C5"/>
    <w:rsid w:val="005A6347"/>
    <w:rsid w:val="00600CFE"/>
    <w:rsid w:val="007345BA"/>
    <w:rsid w:val="007D1822"/>
    <w:rsid w:val="00807AF9"/>
    <w:rsid w:val="00830C47"/>
    <w:rsid w:val="009F7D2B"/>
    <w:rsid w:val="00A00984"/>
    <w:rsid w:val="00A55938"/>
    <w:rsid w:val="00E23623"/>
    <w:rsid w:val="00E74FD7"/>
    <w:rsid w:val="00E85C6A"/>
    <w:rsid w:val="00ED63A3"/>
    <w:rsid w:val="00F2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E2B80D0F-CC4E-437D-8AB4-DE76CC2D2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FD7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4FD7"/>
    <w:pPr>
      <w:keepNext/>
      <w:numPr>
        <w:numId w:val="1"/>
      </w:numPr>
      <w:spacing w:before="240" w:after="60"/>
      <w:jc w:val="left"/>
      <w:outlineLvl w:val="1"/>
    </w:pPr>
    <w:rPr>
      <w:rFonts w:eastAsia="MS Mincho" w:cs="Arial"/>
      <w:bCs/>
      <w:i/>
      <w:iCs/>
      <w:color w:val="53548A"/>
      <w:sz w:val="36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E74FD7"/>
  </w:style>
  <w:style w:type="character" w:customStyle="1" w:styleId="Heading2Char">
    <w:name w:val="Heading 2 Char"/>
    <w:basedOn w:val="DefaultParagraphFont"/>
    <w:link w:val="Heading2"/>
    <w:uiPriority w:val="99"/>
    <w:rsid w:val="00E74FD7"/>
    <w:rPr>
      <w:rFonts w:ascii="Times New Roman" w:eastAsia="MS Mincho" w:hAnsi="Times New Roman" w:cs="Arial"/>
      <w:bCs/>
      <w:i/>
      <w:iCs/>
      <w:color w:val="53548A"/>
      <w:sz w:val="36"/>
      <w:szCs w:val="28"/>
      <w:lang w:eastAsia="ja-JP"/>
    </w:rPr>
  </w:style>
  <w:style w:type="paragraph" w:styleId="Title">
    <w:name w:val="Title"/>
    <w:basedOn w:val="Normal"/>
    <w:link w:val="TitleChar"/>
    <w:qFormat/>
    <w:rsid w:val="00E74FD7"/>
    <w:pPr>
      <w:tabs>
        <w:tab w:val="left" w:pos="800"/>
        <w:tab w:val="left" w:pos="1584"/>
        <w:tab w:val="left" w:pos="2000"/>
        <w:tab w:val="left" w:pos="3040"/>
        <w:tab w:val="left" w:pos="4064"/>
        <w:tab w:val="left" w:pos="5088"/>
        <w:tab w:val="left" w:pos="6144"/>
        <w:tab w:val="left" w:pos="7168"/>
        <w:tab w:val="left" w:pos="8192"/>
        <w:tab w:val="left" w:pos="9504"/>
        <w:tab w:val="left" w:pos="10528"/>
      </w:tabs>
      <w:jc w:val="center"/>
    </w:pPr>
    <w:rPr>
      <w:rFonts w:ascii="Arial" w:cs="Arial"/>
      <w:b/>
      <w:bCs/>
      <w:snapToGrid w:val="0"/>
      <w:color w:val="000000"/>
      <w:sz w:val="36"/>
      <w:szCs w:val="33"/>
    </w:rPr>
  </w:style>
  <w:style w:type="character" w:customStyle="1" w:styleId="TitleChar">
    <w:name w:val="Title Char"/>
    <w:basedOn w:val="DefaultParagraphFont"/>
    <w:link w:val="Title"/>
    <w:rsid w:val="00E74FD7"/>
    <w:rPr>
      <w:rFonts w:ascii="Arial" w:eastAsia="Times New Roman" w:hAnsi="Times New Roman" w:cs="Arial"/>
      <w:b/>
      <w:bCs/>
      <w:snapToGrid w:val="0"/>
      <w:color w:val="000000"/>
      <w:sz w:val="36"/>
      <w:szCs w:val="33"/>
    </w:rPr>
  </w:style>
  <w:style w:type="character" w:customStyle="1" w:styleId="apple-style-span">
    <w:name w:val="apple-style-span"/>
    <w:basedOn w:val="DefaultParagraphFont"/>
    <w:rsid w:val="00E74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9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1565</Words>
  <Characters>8923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Naser Alandis</dc:creator>
  <cp:lastModifiedBy>n ma</cp:lastModifiedBy>
  <cp:revision>2</cp:revision>
  <dcterms:created xsi:type="dcterms:W3CDTF">2017-02-13T06:24:00Z</dcterms:created>
  <dcterms:modified xsi:type="dcterms:W3CDTF">2017-02-13T06:24:00Z</dcterms:modified>
</cp:coreProperties>
</file>