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7F" w:rsidRPr="001E331E" w:rsidRDefault="0052157F" w:rsidP="00B765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9812B4" w:rsidRPr="004454AC" w:rsidRDefault="002E448A" w:rsidP="00CC605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4454AC">
        <w:rPr>
          <w:rFonts w:asciiTheme="minorBidi" w:hAnsiTheme="minorBid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EEF8040" wp14:editId="75180372">
            <wp:simplePos x="0" y="0"/>
            <wp:positionH relativeFrom="column">
              <wp:posOffset>3531235</wp:posOffset>
            </wp:positionH>
            <wp:positionV relativeFrom="paragraph">
              <wp:posOffset>172085</wp:posOffset>
            </wp:positionV>
            <wp:extent cx="1951355" cy="2256155"/>
            <wp:effectExtent l="0" t="0" r="0" b="0"/>
            <wp:wrapSquare wrapText="bothSides"/>
            <wp:docPr id="3" name="Picture 3" descr="C:\Documents and Settings\Dr. Ahmed\Desktop\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Dr. Ahmed\Desktop\2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22561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424B" w:rsidRPr="004454AC">
        <w:rPr>
          <w:rFonts w:asciiTheme="minorBidi" w:hAnsiTheme="minorBidi"/>
          <w:b/>
          <w:bCs/>
          <w:sz w:val="28"/>
          <w:szCs w:val="28"/>
        </w:rPr>
        <w:t>Ahmad Aqel Abdelfattah Ifseisi</w:t>
      </w:r>
    </w:p>
    <w:p w:rsidR="009812B4" w:rsidRPr="00534892" w:rsidRDefault="00544055" w:rsidP="00B765A5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Assistant Professor;</w:t>
      </w:r>
    </w:p>
    <w:p w:rsidR="005A5B3C" w:rsidRPr="00534892" w:rsidRDefault="005A5B3C" w:rsidP="005A5B3C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Theme="minorBidi" w:hAnsiTheme="minorBidi" w:cstheme="minorBidi"/>
          <w:sz w:val="22"/>
          <w:szCs w:val="22"/>
        </w:rPr>
      </w:pPr>
      <w:r w:rsidRPr="00534892">
        <w:rPr>
          <w:rFonts w:asciiTheme="minorBidi" w:hAnsiTheme="minorBidi" w:cstheme="minorBidi"/>
          <w:sz w:val="22"/>
          <w:szCs w:val="22"/>
        </w:rPr>
        <w:t>Advanced Materials Research Chair</w:t>
      </w:r>
    </w:p>
    <w:p w:rsidR="00544055" w:rsidRDefault="00544055" w:rsidP="00544055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Chemistry Department</w:t>
      </w:r>
    </w:p>
    <w:p w:rsidR="00564A95" w:rsidRDefault="00544055" w:rsidP="00544055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Style w:val="yshortcuts"/>
          <w:rFonts w:asciiTheme="minorBidi" w:hAnsiTheme="minorBidi" w:cstheme="minorBidi"/>
          <w:sz w:val="22"/>
          <w:szCs w:val="22"/>
        </w:rPr>
      </w:pPr>
      <w:r w:rsidRPr="00534892">
        <w:rPr>
          <w:rFonts w:asciiTheme="minorBidi" w:hAnsiTheme="minorBidi" w:cstheme="minorBidi"/>
          <w:sz w:val="22"/>
          <w:szCs w:val="22"/>
        </w:rPr>
        <w:t>College of Science</w:t>
      </w:r>
    </w:p>
    <w:p w:rsidR="00544055" w:rsidRPr="00544055" w:rsidRDefault="00544055" w:rsidP="00544055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Style w:val="Emphasis"/>
          <w:rFonts w:asciiTheme="minorBidi" w:hAnsiTheme="minorBidi" w:cstheme="minorBidi"/>
          <w:b w:val="0"/>
          <w:bCs w:val="0"/>
          <w:sz w:val="22"/>
          <w:szCs w:val="22"/>
        </w:rPr>
      </w:pPr>
      <w:r w:rsidRPr="00534892">
        <w:rPr>
          <w:rStyle w:val="yshortcuts"/>
          <w:rFonts w:asciiTheme="minorBidi" w:hAnsiTheme="minorBidi" w:cstheme="minorBidi"/>
          <w:sz w:val="22"/>
          <w:szCs w:val="22"/>
        </w:rPr>
        <w:t>King Saud University</w:t>
      </w:r>
    </w:p>
    <w:p w:rsidR="002E448A" w:rsidRDefault="002E448A" w:rsidP="00DE578B">
      <w:pPr>
        <w:spacing w:after="0" w:line="240" w:lineRule="auto"/>
        <w:contextualSpacing/>
        <w:jc w:val="both"/>
        <w:rPr>
          <w:rStyle w:val="Emphasis"/>
          <w:rFonts w:asciiTheme="minorBidi" w:hAnsiTheme="minorBidi"/>
          <w:b w:val="0"/>
          <w:bCs w:val="0"/>
        </w:rPr>
      </w:pPr>
    </w:p>
    <w:p w:rsidR="004049FD" w:rsidRDefault="00D56B72" w:rsidP="00DE578B">
      <w:pPr>
        <w:spacing w:after="0" w:line="240" w:lineRule="auto"/>
        <w:contextualSpacing/>
        <w:jc w:val="both"/>
        <w:rPr>
          <w:rFonts w:asciiTheme="minorBidi" w:hAnsiTheme="minorBidi"/>
        </w:rPr>
      </w:pPr>
      <w:r w:rsidRPr="00534892">
        <w:rPr>
          <w:rStyle w:val="Emphasis"/>
          <w:rFonts w:asciiTheme="minorBidi" w:hAnsiTheme="minorBidi"/>
          <w:b w:val="0"/>
          <w:bCs w:val="0"/>
        </w:rPr>
        <w:t>Work Tel.</w:t>
      </w:r>
      <w:r w:rsidR="004049FD">
        <w:rPr>
          <w:rStyle w:val="Emphasis"/>
          <w:rFonts w:asciiTheme="minorBidi" w:hAnsiTheme="minorBidi"/>
          <w:b w:val="0"/>
          <w:bCs w:val="0"/>
        </w:rPr>
        <w:t>:</w:t>
      </w:r>
      <w:r w:rsidRPr="00534892">
        <w:rPr>
          <w:rStyle w:val="Emphasis"/>
          <w:rFonts w:asciiTheme="minorBidi" w:hAnsiTheme="minorBidi"/>
          <w:b w:val="0"/>
          <w:bCs w:val="0"/>
        </w:rPr>
        <w:t xml:space="preserve"> +966 1 4674198</w:t>
      </w:r>
    </w:p>
    <w:p w:rsidR="00DE578B" w:rsidRDefault="00DE578B" w:rsidP="00DE578B">
      <w:pPr>
        <w:spacing w:after="0" w:line="240" w:lineRule="auto"/>
        <w:contextualSpacing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Fax: +966 14675992</w:t>
      </w:r>
    </w:p>
    <w:p w:rsidR="00D56B72" w:rsidRPr="00534892" w:rsidRDefault="00D56B72" w:rsidP="000E57E4">
      <w:pPr>
        <w:spacing w:after="0" w:line="240" w:lineRule="auto"/>
        <w:contextualSpacing/>
        <w:jc w:val="both"/>
        <w:rPr>
          <w:rFonts w:asciiTheme="minorBidi" w:hAnsiTheme="minorBidi"/>
        </w:rPr>
      </w:pPr>
      <w:r w:rsidRPr="00534892">
        <w:rPr>
          <w:rFonts w:asciiTheme="minorBidi" w:hAnsiTheme="minorBidi"/>
        </w:rPr>
        <w:t>P.O. Box 245</w:t>
      </w:r>
      <w:r w:rsidR="000E57E4">
        <w:rPr>
          <w:rFonts w:asciiTheme="minorBidi" w:hAnsiTheme="minorBidi"/>
        </w:rPr>
        <w:t>5</w:t>
      </w:r>
      <w:r w:rsidRPr="00534892">
        <w:rPr>
          <w:rFonts w:asciiTheme="minorBidi" w:hAnsiTheme="minorBidi"/>
        </w:rPr>
        <w:t xml:space="preserve"> Riyadh 11451 Saudi Arabia</w:t>
      </w:r>
    </w:p>
    <w:p w:rsidR="004049FD" w:rsidRDefault="00D56B72" w:rsidP="00B765A5">
      <w:pPr>
        <w:spacing w:after="0" w:line="240" w:lineRule="auto"/>
        <w:contextualSpacing/>
        <w:jc w:val="both"/>
        <w:rPr>
          <w:rFonts w:asciiTheme="minorBidi" w:hAnsiTheme="minorBidi"/>
        </w:rPr>
      </w:pPr>
      <w:r w:rsidRPr="00534892">
        <w:rPr>
          <w:rFonts w:asciiTheme="minorBidi" w:hAnsiTheme="minorBidi"/>
        </w:rPr>
        <w:t>Mobile: +966 505284007 (SA)</w:t>
      </w:r>
    </w:p>
    <w:p w:rsidR="00E4576C" w:rsidRPr="00534892" w:rsidRDefault="0086284D" w:rsidP="00B765A5">
      <w:pPr>
        <w:spacing w:after="0" w:line="240" w:lineRule="auto"/>
        <w:contextualSpacing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 xml:space="preserve"> </w:t>
      </w:r>
      <w:r w:rsidR="004049FD">
        <w:rPr>
          <w:rFonts w:asciiTheme="minorBidi" w:hAnsiTheme="minorBidi"/>
        </w:rPr>
        <w:t xml:space="preserve">            </w:t>
      </w:r>
      <w:r w:rsidR="00D56B72" w:rsidRPr="00534892">
        <w:rPr>
          <w:rFonts w:asciiTheme="minorBidi" w:hAnsiTheme="minorBidi"/>
        </w:rPr>
        <w:t>+962 796855576 (JOR)</w:t>
      </w:r>
    </w:p>
    <w:p w:rsidR="004049FD" w:rsidRDefault="009812B4" w:rsidP="00B765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Bidi" w:hAnsiTheme="minorBidi"/>
        </w:rPr>
      </w:pPr>
      <w:r w:rsidRPr="00534892">
        <w:rPr>
          <w:rFonts w:asciiTheme="minorBidi" w:hAnsiTheme="minorBidi"/>
        </w:rPr>
        <w:t xml:space="preserve">Email: </w:t>
      </w:r>
      <w:hyperlink r:id="rId9" w:history="1">
        <w:r w:rsidR="00E4576C" w:rsidRPr="00534892">
          <w:rPr>
            <w:rStyle w:val="Hyperlink"/>
            <w:rFonts w:asciiTheme="minorBidi" w:hAnsiTheme="minorBidi"/>
            <w:color w:val="auto"/>
            <w:u w:val="none"/>
          </w:rPr>
          <w:t>aifseisi@ksu.edu.sa</w:t>
        </w:r>
      </w:hyperlink>
    </w:p>
    <w:p w:rsidR="009812B4" w:rsidRPr="00534892" w:rsidRDefault="004049FD" w:rsidP="00B765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 xml:space="preserve"> </w:t>
      </w:r>
      <w:r w:rsidR="0086284D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 xml:space="preserve">         </w:t>
      </w:r>
      <w:r w:rsidR="00E4576C" w:rsidRPr="00534892">
        <w:rPr>
          <w:rFonts w:asciiTheme="minorBidi" w:hAnsiTheme="minorBidi"/>
        </w:rPr>
        <w:t>ahmad3qel@yahoo.com</w:t>
      </w:r>
    </w:p>
    <w:p w:rsidR="00E4576C" w:rsidRPr="00A9787D" w:rsidRDefault="00D56B72" w:rsidP="00A978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Bidi" w:hAnsiTheme="minorBidi"/>
          <w:lang w:val="it-IT"/>
        </w:rPr>
      </w:pPr>
      <w:r w:rsidRPr="00A9787D">
        <w:rPr>
          <w:rFonts w:asciiTheme="minorBidi" w:eastAsia="Times New Roman" w:hAnsiTheme="minorBidi"/>
          <w:noProof/>
          <w:lang w:val="it-IT"/>
        </w:rPr>
        <w:t xml:space="preserve">Web Site: </w:t>
      </w:r>
      <w:r w:rsidR="00A9787D" w:rsidRPr="00A9787D">
        <w:rPr>
          <w:rFonts w:asciiTheme="minorBidi" w:eastAsia="Times New Roman" w:hAnsiTheme="minorBidi"/>
          <w:lang w:val="it-IT"/>
        </w:rPr>
        <w:t>http://fac.ksu.edu.sa/aifseisi</w:t>
      </w:r>
    </w:p>
    <w:p w:rsidR="009812B4" w:rsidRPr="00534892" w:rsidRDefault="009812B4" w:rsidP="00B765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Bidi" w:hAnsiTheme="minorBidi"/>
        </w:rPr>
      </w:pPr>
      <w:r w:rsidRPr="00534892">
        <w:rPr>
          <w:rFonts w:asciiTheme="minorBidi" w:hAnsiTheme="minorBidi"/>
        </w:rPr>
        <w:t>Place &amp; Date of Birth: Kuwait, 21</w:t>
      </w:r>
      <w:r w:rsidRPr="00534892">
        <w:rPr>
          <w:rFonts w:asciiTheme="minorBidi" w:hAnsiTheme="minorBidi"/>
          <w:vertAlign w:val="superscript"/>
        </w:rPr>
        <w:t>th</w:t>
      </w:r>
      <w:r w:rsidRPr="00534892">
        <w:rPr>
          <w:rFonts w:asciiTheme="minorBidi" w:hAnsiTheme="minorBidi"/>
        </w:rPr>
        <w:t xml:space="preserve"> of Dec. 1982</w:t>
      </w:r>
    </w:p>
    <w:p w:rsidR="00B564B8" w:rsidRPr="00202202" w:rsidRDefault="009812B4" w:rsidP="00B765A5">
      <w:pPr>
        <w:spacing w:after="0" w:line="240" w:lineRule="auto"/>
        <w:contextualSpacing/>
        <w:jc w:val="both"/>
        <w:rPr>
          <w:rFonts w:asciiTheme="minorBidi" w:hAnsiTheme="minorBidi"/>
        </w:rPr>
      </w:pPr>
      <w:r w:rsidRPr="00534892">
        <w:rPr>
          <w:rFonts w:asciiTheme="minorBidi" w:hAnsiTheme="minorBidi"/>
        </w:rPr>
        <w:t>Nationality: Jordanian</w:t>
      </w:r>
    </w:p>
    <w:p w:rsidR="00B17501" w:rsidRPr="00C10EF4" w:rsidRDefault="00B17501" w:rsidP="00B765A5">
      <w:pPr>
        <w:spacing w:after="0" w:line="240" w:lineRule="auto"/>
        <w:contextualSpacing/>
        <w:rPr>
          <w:rFonts w:asciiTheme="minorBidi" w:hAnsiTheme="minorBidi"/>
          <w:sz w:val="10"/>
          <w:szCs w:val="10"/>
        </w:rPr>
      </w:pPr>
    </w:p>
    <w:p w:rsidR="00B17501" w:rsidRPr="00C10EF4" w:rsidRDefault="00B17501" w:rsidP="00B765A5">
      <w:pPr>
        <w:spacing w:after="0" w:line="240" w:lineRule="auto"/>
        <w:contextualSpacing/>
        <w:jc w:val="center"/>
        <w:rPr>
          <w:rFonts w:asciiTheme="minorBidi" w:hAnsiTheme="minorBidi"/>
          <w:sz w:val="24"/>
          <w:szCs w:val="24"/>
        </w:rPr>
      </w:pPr>
      <w:r w:rsidRPr="00C10EF4">
        <w:rPr>
          <w:rFonts w:asciiTheme="minorBidi" w:hAnsi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3709A" wp14:editId="287393AC">
                <wp:simplePos x="0" y="0"/>
                <wp:positionH relativeFrom="column">
                  <wp:posOffset>10236</wp:posOffset>
                </wp:positionH>
                <wp:positionV relativeFrom="paragraph">
                  <wp:posOffset>64372</wp:posOffset>
                </wp:positionV>
                <wp:extent cx="5472752" cy="0"/>
                <wp:effectExtent l="0" t="0" r="139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275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7125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5.05pt" to="431.7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" strokecolor="black [3213]" strokeweight="1pt"/>
            </w:pict>
          </mc:Fallback>
        </mc:AlternateContent>
      </w:r>
    </w:p>
    <w:p w:rsidR="00B17501" w:rsidRDefault="00B17501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Default="00F90D3D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Pr="00D554F0" w:rsidRDefault="00E87E4E" w:rsidP="00E87E4E">
      <w:pPr>
        <w:spacing w:after="0" w:line="312" w:lineRule="auto"/>
        <w:contextualSpacing/>
        <w:jc w:val="center"/>
        <w:rPr>
          <w:rFonts w:ascii="Arial Black" w:hAnsi="Arial Black"/>
          <w:b/>
          <w:bCs/>
          <w:sz w:val="32"/>
          <w:szCs w:val="32"/>
        </w:rPr>
      </w:pPr>
      <w:r w:rsidRPr="00D554F0">
        <w:rPr>
          <w:rFonts w:ascii="Arial Black" w:hAnsi="Arial Black"/>
          <w:b/>
          <w:bCs/>
          <w:sz w:val="32"/>
          <w:szCs w:val="32"/>
        </w:rPr>
        <w:t>Ahmad Aqel</w:t>
      </w:r>
    </w:p>
    <w:p w:rsidR="000372D7" w:rsidRDefault="0052157F" w:rsidP="00D66D5F">
      <w:pPr>
        <w:spacing w:after="0" w:line="36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E87E4E">
        <w:rPr>
          <w:rFonts w:ascii="Arial Black" w:hAnsi="Arial Black" w:cs="Arial"/>
          <w:sz w:val="28"/>
          <w:szCs w:val="28"/>
        </w:rPr>
        <w:t>A</w:t>
      </w:r>
      <w:r w:rsidR="00674FD2" w:rsidRPr="00E87E4E">
        <w:rPr>
          <w:rFonts w:ascii="Arial" w:hAnsi="Arial" w:cs="Arial"/>
          <w:sz w:val="28"/>
          <w:szCs w:val="28"/>
        </w:rPr>
        <w:t>uthor</w:t>
      </w:r>
      <w:r w:rsidR="008521CE" w:rsidRPr="00E87E4E">
        <w:rPr>
          <w:rFonts w:ascii="Arial" w:hAnsi="Arial" w:cs="Arial"/>
          <w:sz w:val="28"/>
          <w:szCs w:val="28"/>
        </w:rPr>
        <w:t xml:space="preserve"> and </w:t>
      </w:r>
      <w:r w:rsidR="00D66D5F" w:rsidRPr="00430AFE">
        <w:rPr>
          <w:rFonts w:ascii="Arial Black" w:hAnsi="Arial Black" w:cs="Arial"/>
          <w:sz w:val="28"/>
          <w:szCs w:val="28"/>
        </w:rPr>
        <w:t>C</w:t>
      </w:r>
      <w:r w:rsidR="008521CE" w:rsidRPr="00E87E4E">
        <w:rPr>
          <w:rFonts w:ascii="Arial" w:hAnsi="Arial" w:cs="Arial"/>
          <w:sz w:val="28"/>
          <w:szCs w:val="28"/>
        </w:rPr>
        <w:t>oauthor</w:t>
      </w:r>
      <w:r w:rsidR="00674FD2" w:rsidRPr="00E87E4E">
        <w:rPr>
          <w:rFonts w:ascii="Arial" w:hAnsi="Arial" w:cs="Arial"/>
          <w:sz w:val="28"/>
          <w:szCs w:val="28"/>
        </w:rPr>
        <w:t xml:space="preserve"> of</w:t>
      </w:r>
      <w:r w:rsidR="00780D7E">
        <w:rPr>
          <w:rFonts w:ascii="Arial" w:hAnsi="Arial" w:cs="Arial"/>
          <w:sz w:val="28"/>
          <w:szCs w:val="28"/>
        </w:rPr>
        <w:t xml:space="preserve"> more than</w:t>
      </w:r>
      <w:r w:rsidR="00305F84" w:rsidRPr="00E87E4E">
        <w:rPr>
          <w:rFonts w:ascii="Arial" w:hAnsi="Arial" w:cs="Arial"/>
          <w:sz w:val="28"/>
          <w:szCs w:val="28"/>
        </w:rPr>
        <w:t xml:space="preserve"> </w:t>
      </w:r>
      <w:r w:rsidR="005B23B8">
        <w:rPr>
          <w:rFonts w:ascii="Arial" w:hAnsi="Arial" w:cs="Arial"/>
          <w:b/>
          <w:bCs/>
          <w:sz w:val="28"/>
          <w:szCs w:val="28"/>
        </w:rPr>
        <w:t>30</w:t>
      </w:r>
      <w:r w:rsidR="00305F84" w:rsidRPr="00E87E4E">
        <w:rPr>
          <w:rFonts w:ascii="Arial" w:hAnsi="Arial" w:cs="Arial"/>
          <w:sz w:val="28"/>
          <w:szCs w:val="28"/>
        </w:rPr>
        <w:t xml:space="preserve"> scientific contributions</w:t>
      </w:r>
      <w:r w:rsidR="008521CE" w:rsidRPr="00E87E4E">
        <w:rPr>
          <w:rFonts w:ascii="Arial" w:hAnsi="Arial" w:cs="Arial"/>
          <w:sz w:val="28"/>
          <w:szCs w:val="28"/>
        </w:rPr>
        <w:t>;</w:t>
      </w:r>
    </w:p>
    <w:p w:rsidR="009A1F9C" w:rsidRDefault="005B23B8" w:rsidP="000372D7">
      <w:pPr>
        <w:spacing w:after="0" w:line="360" w:lineRule="auto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</w:t>
      </w:r>
      <w:r w:rsidR="009A1F9C">
        <w:rPr>
          <w:rFonts w:ascii="Arial" w:hAnsi="Arial" w:cs="Arial"/>
          <w:sz w:val="28"/>
          <w:szCs w:val="28"/>
        </w:rPr>
        <w:t xml:space="preserve"> original papers</w:t>
      </w:r>
      <w:r w:rsidR="00305F84" w:rsidRPr="00E87E4E">
        <w:rPr>
          <w:rFonts w:ascii="Arial" w:hAnsi="Arial" w:cs="Arial"/>
          <w:sz w:val="28"/>
          <w:szCs w:val="28"/>
        </w:rPr>
        <w:t xml:space="preserve">, </w:t>
      </w:r>
      <w:r w:rsidR="000372D7">
        <w:rPr>
          <w:rFonts w:ascii="Arial" w:hAnsi="Arial" w:cs="Arial"/>
          <w:b/>
          <w:bCs/>
          <w:sz w:val="28"/>
          <w:szCs w:val="28"/>
        </w:rPr>
        <w:t>2</w:t>
      </w:r>
      <w:r w:rsidR="00305F84" w:rsidRPr="00E87E4E">
        <w:rPr>
          <w:rFonts w:ascii="Arial" w:hAnsi="Arial" w:cs="Arial"/>
          <w:sz w:val="28"/>
          <w:szCs w:val="28"/>
        </w:rPr>
        <w:t xml:space="preserve"> review</w:t>
      </w:r>
      <w:r w:rsidR="00E87E4E" w:rsidRPr="00E87E4E">
        <w:rPr>
          <w:rFonts w:ascii="Arial" w:hAnsi="Arial" w:cs="Arial"/>
          <w:sz w:val="28"/>
          <w:szCs w:val="28"/>
        </w:rPr>
        <w:t xml:space="preserve"> article</w:t>
      </w:r>
      <w:r w:rsidR="00CF2D95">
        <w:rPr>
          <w:rFonts w:ascii="Arial" w:hAnsi="Arial" w:cs="Arial"/>
          <w:sz w:val="28"/>
          <w:szCs w:val="28"/>
        </w:rPr>
        <w:t>s</w:t>
      </w:r>
      <w:r w:rsidR="00305F84" w:rsidRPr="00E87E4E">
        <w:rPr>
          <w:rFonts w:ascii="Arial" w:hAnsi="Arial" w:cs="Arial"/>
          <w:sz w:val="28"/>
          <w:szCs w:val="28"/>
        </w:rPr>
        <w:t xml:space="preserve">, </w:t>
      </w:r>
      <w:r w:rsidR="00305F84" w:rsidRPr="00E87E4E">
        <w:rPr>
          <w:rFonts w:ascii="Arial" w:hAnsi="Arial" w:cs="Arial"/>
          <w:b/>
          <w:bCs/>
          <w:sz w:val="28"/>
          <w:szCs w:val="28"/>
        </w:rPr>
        <w:t>1</w:t>
      </w:r>
      <w:r w:rsidR="00305F84" w:rsidRPr="00E87E4E">
        <w:rPr>
          <w:rFonts w:ascii="Arial" w:hAnsi="Arial" w:cs="Arial"/>
          <w:sz w:val="28"/>
          <w:szCs w:val="28"/>
        </w:rPr>
        <w:t xml:space="preserve"> patent, </w:t>
      </w:r>
      <w:r w:rsidR="00E87E4E" w:rsidRPr="00E87E4E">
        <w:rPr>
          <w:rFonts w:ascii="Arial" w:hAnsi="Arial" w:cs="Arial"/>
          <w:b/>
          <w:bCs/>
          <w:sz w:val="28"/>
          <w:szCs w:val="28"/>
        </w:rPr>
        <w:t>2</w:t>
      </w:r>
      <w:r w:rsidR="00305F84" w:rsidRPr="00E87E4E">
        <w:rPr>
          <w:rFonts w:ascii="Arial" w:hAnsi="Arial" w:cs="Arial"/>
          <w:sz w:val="28"/>
          <w:szCs w:val="28"/>
        </w:rPr>
        <w:t xml:space="preserve"> book chapters </w:t>
      </w:r>
    </w:p>
    <w:p w:rsidR="00305F84" w:rsidRPr="000372D7" w:rsidRDefault="00305F84" w:rsidP="00413CE6">
      <w:pPr>
        <w:spacing w:after="0" w:line="36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E87E4E">
        <w:rPr>
          <w:rFonts w:ascii="Arial" w:hAnsi="Arial" w:cs="Arial"/>
          <w:sz w:val="28"/>
          <w:szCs w:val="28"/>
        </w:rPr>
        <w:t xml:space="preserve">and </w:t>
      </w:r>
      <w:r w:rsidR="00413CE6">
        <w:rPr>
          <w:rFonts w:ascii="Arial" w:hAnsi="Arial" w:cs="Arial"/>
          <w:b/>
          <w:bCs/>
          <w:sz w:val="28"/>
          <w:szCs w:val="28"/>
        </w:rPr>
        <w:t>21</w:t>
      </w:r>
      <w:r w:rsidRPr="00E87E4E">
        <w:rPr>
          <w:rFonts w:ascii="Arial" w:hAnsi="Arial" w:cs="Arial"/>
          <w:sz w:val="28"/>
          <w:szCs w:val="28"/>
        </w:rPr>
        <w:t xml:space="preserve"> presentations in local and international conferenc</w:t>
      </w:r>
      <w:r w:rsidR="00674FD2" w:rsidRPr="00E87E4E">
        <w:rPr>
          <w:rFonts w:ascii="Arial" w:hAnsi="Arial" w:cs="Arial"/>
          <w:sz w:val="28"/>
          <w:szCs w:val="28"/>
        </w:rPr>
        <w:t>e proceedings</w:t>
      </w:r>
    </w:p>
    <w:p w:rsidR="00F90D3D" w:rsidRDefault="00F90D3D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Default="00F90D3D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74FD2" w:rsidRPr="00F90D3D" w:rsidRDefault="00674FD2" w:rsidP="008939C2">
      <w:pPr>
        <w:spacing w:after="0" w:line="312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5545D0" w:rsidRPr="00FA009F" w:rsidRDefault="005545D0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E</w:t>
      </w:r>
      <w:r w:rsidR="007E0E4F" w:rsidRPr="00FA009F">
        <w:rPr>
          <w:rFonts w:asciiTheme="minorBidi" w:hAnsiTheme="minorBidi"/>
          <w:b/>
          <w:bCs/>
          <w:sz w:val="28"/>
          <w:szCs w:val="28"/>
        </w:rPr>
        <w:t>DUCATION</w:t>
      </w:r>
    </w:p>
    <w:p w:rsidR="005545D0" w:rsidRPr="00070F18" w:rsidRDefault="005545D0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810C7" w:rsidRPr="003B0F7A" w:rsidRDefault="00CA189E" w:rsidP="00070F18">
      <w:pPr>
        <w:tabs>
          <w:tab w:val="right" w:pos="420"/>
          <w:tab w:val="right" w:pos="525"/>
        </w:tabs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3B0F7A">
        <w:rPr>
          <w:rFonts w:asciiTheme="minorBidi" w:eastAsia="Times New Roman" w:hAnsiTheme="minorBidi"/>
          <w:b/>
          <w:bCs/>
          <w:sz w:val="26"/>
          <w:szCs w:val="26"/>
          <w:lang w:val="en-GB"/>
        </w:rPr>
        <w:t>Oct</w:t>
      </w:r>
      <w:r w:rsidR="00F810C7" w:rsidRPr="003B0F7A">
        <w:rPr>
          <w:rFonts w:asciiTheme="minorBidi" w:eastAsia="Times New Roman" w:hAnsiTheme="minorBidi"/>
          <w:b/>
          <w:bCs/>
          <w:sz w:val="26"/>
          <w:szCs w:val="26"/>
          <w:lang w:val="en-GB"/>
        </w:rPr>
        <w:t>/</w:t>
      </w:r>
      <w:r w:rsidRPr="003B0F7A">
        <w:rPr>
          <w:rFonts w:asciiTheme="minorBidi" w:eastAsia="Times New Roman" w:hAnsiTheme="minorBidi"/>
          <w:b/>
          <w:bCs/>
          <w:sz w:val="26"/>
          <w:szCs w:val="26"/>
        </w:rPr>
        <w:t>2008 – Nov/2012</w:t>
      </w:r>
      <w:r w:rsidR="006E4DCB">
        <w:rPr>
          <w:rFonts w:asciiTheme="minorBidi" w:eastAsia="Times New Roman" w:hAnsiTheme="minorBidi"/>
          <w:b/>
          <w:bCs/>
          <w:sz w:val="26"/>
          <w:szCs w:val="26"/>
        </w:rPr>
        <w:t xml:space="preserve"> …</w:t>
      </w:r>
    </w:p>
    <w:p w:rsidR="00F810C7" w:rsidRPr="00070F18" w:rsidRDefault="00F810C7" w:rsidP="00070F18">
      <w:pPr>
        <w:tabs>
          <w:tab w:val="right" w:pos="420"/>
          <w:tab w:val="right" w:pos="525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King Saud</w:t>
      </w:r>
      <w:r w:rsidRPr="00070F18">
        <w:rPr>
          <w:rFonts w:asciiTheme="minorBidi" w:eastAsia="MS Mincho" w:hAnsiTheme="minorBidi"/>
          <w:sz w:val="24"/>
          <w:szCs w:val="24"/>
        </w:rPr>
        <w:t xml:space="preserve"> University, (Riyadh – Saudi Arabia</w:t>
      </w:r>
      <w:r w:rsidR="00AA70B5" w:rsidRPr="00070F18">
        <w:rPr>
          <w:rFonts w:asciiTheme="minorBidi" w:eastAsia="MS Mincho" w:hAnsiTheme="minorBidi"/>
          <w:sz w:val="24"/>
          <w:szCs w:val="24"/>
        </w:rPr>
        <w:t>)</w:t>
      </w:r>
      <w:r w:rsidRPr="00070F18">
        <w:rPr>
          <w:rFonts w:asciiTheme="minorBidi" w:eastAsia="MS Mincho" w:hAnsiTheme="minorBidi"/>
          <w:sz w:val="24"/>
          <w:szCs w:val="24"/>
        </w:rPr>
        <w:t>:-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BB4A25">
        <w:rPr>
          <w:rFonts w:asciiTheme="minorBidi" w:eastAsia="Times New Roman" w:hAnsiTheme="minorBidi"/>
          <w:b/>
          <w:bCs/>
          <w:sz w:val="24"/>
          <w:szCs w:val="24"/>
        </w:rPr>
        <w:t>Ph</w:t>
      </w:r>
      <w:r w:rsidR="00502043" w:rsidRPr="00BB4A25">
        <w:rPr>
          <w:rFonts w:asciiTheme="minorBidi" w:eastAsia="Times New Roman" w:hAnsiTheme="minorBidi"/>
          <w:b/>
          <w:bCs/>
          <w:sz w:val="24"/>
          <w:szCs w:val="24"/>
        </w:rPr>
        <w:t>.</w:t>
      </w:r>
      <w:r w:rsidRPr="00BB4A25">
        <w:rPr>
          <w:rFonts w:asciiTheme="minorBidi" w:eastAsia="Times New Roman" w:hAnsiTheme="minorBidi"/>
          <w:b/>
          <w:bCs/>
          <w:sz w:val="24"/>
          <w:szCs w:val="24"/>
        </w:rPr>
        <w:t>D.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in Analytical Chemistry.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Rated as Excellent grade</w:t>
      </w:r>
      <w:r w:rsidRPr="00070F18">
        <w:rPr>
          <w:rFonts w:asciiTheme="minorBidi" w:eastAsia="MS Mincho" w:hAnsiTheme="minorBidi"/>
          <w:sz w:val="24"/>
          <w:szCs w:val="24"/>
        </w:rPr>
        <w:t xml:space="preserve"> (4.74 / 5)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B17501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Thesis Title: "Preparation and Characterization of Novel Capillary Monolithic Columns and Application on a Modified Liquid Chromatograph".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Supervisor</w:t>
      </w:r>
      <w:r w:rsidRPr="00070F18">
        <w:rPr>
          <w:rFonts w:asciiTheme="minorBidi" w:eastAsia="Times New Roman" w:hAnsiTheme="minorBidi"/>
          <w:sz w:val="24"/>
          <w:szCs w:val="24"/>
          <w:lang w:val="en-CA"/>
        </w:rPr>
        <w:t xml:space="preserve">: Prof. 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>Abdulrahman A. Alwarthan</w:t>
      </w:r>
      <w:r w:rsidRPr="00070F18">
        <w:rPr>
          <w:rFonts w:asciiTheme="minorBidi" w:eastAsia="Times New Roman" w:hAnsiTheme="minorBidi"/>
          <w:sz w:val="24"/>
          <w:szCs w:val="24"/>
          <w:lang w:val="en-CA"/>
        </w:rPr>
        <w:t>.</w:t>
      </w:r>
    </w:p>
    <w:p w:rsidR="00326EE6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CA"/>
        </w:rPr>
      </w:pPr>
      <w:r w:rsidRPr="00070F18">
        <w:rPr>
          <w:rFonts w:asciiTheme="minorBidi" w:eastAsia="Times New Roman" w:hAnsiTheme="minorBidi"/>
          <w:sz w:val="24"/>
          <w:szCs w:val="24"/>
          <w:lang w:val="en-CA"/>
        </w:rPr>
        <w:t>Co-supervisors: Prof.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="000372D7" w:rsidRPr="00070F18">
        <w:rPr>
          <w:rFonts w:asciiTheme="minorBidi" w:eastAsia="Times New Roman" w:hAnsiTheme="minorBidi"/>
          <w:sz w:val="24"/>
          <w:szCs w:val="24"/>
        </w:rPr>
        <w:t>Ahmed-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>Yacine Badjah-Hadj-Ahmed</w:t>
      </w:r>
      <w:r w:rsidR="003C0F29" w:rsidRPr="00070F18">
        <w:rPr>
          <w:rFonts w:asciiTheme="minorBidi" w:eastAsia="Times New Roman" w:hAnsiTheme="minorBidi"/>
          <w:sz w:val="24"/>
          <w:szCs w:val="24"/>
          <w:lang w:val="en-CA"/>
        </w:rPr>
        <w:t>,</w:t>
      </w:r>
    </w:p>
    <w:p w:rsidR="00F810C7" w:rsidRPr="00070F18" w:rsidRDefault="00326EE6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CA"/>
        </w:rPr>
      </w:pPr>
      <w:r w:rsidRPr="00070F18">
        <w:rPr>
          <w:rFonts w:asciiTheme="minorBidi" w:eastAsia="Times New Roman" w:hAnsiTheme="minorBidi"/>
          <w:sz w:val="24"/>
          <w:szCs w:val="24"/>
          <w:lang w:val="en-CA"/>
        </w:rPr>
        <w:t xml:space="preserve">                          </w:t>
      </w:r>
      <w:r w:rsidR="00F810C7" w:rsidRPr="00070F18">
        <w:rPr>
          <w:rFonts w:asciiTheme="minorBidi" w:eastAsia="Times New Roman" w:hAnsiTheme="minorBidi"/>
          <w:sz w:val="24"/>
          <w:szCs w:val="24"/>
          <w:lang w:val="en-CA"/>
        </w:rPr>
        <w:t>Dr.</w:t>
      </w:r>
      <w:r w:rsidR="00F810C7" w:rsidRPr="00070F18">
        <w:rPr>
          <w:rFonts w:asciiTheme="minorBidi" w:eastAsia="Times New Roman" w:hAnsiTheme="minorBidi"/>
          <w:sz w:val="24"/>
          <w:szCs w:val="24"/>
        </w:rPr>
        <w:t xml:space="preserve"> Zeid A. ALOthman.</w:t>
      </w:r>
    </w:p>
    <w:p w:rsidR="00DB424B" w:rsidRPr="00070F18" w:rsidRDefault="00DB424B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  <w:lang w:val="en-CA"/>
        </w:rPr>
      </w:pPr>
    </w:p>
    <w:p w:rsidR="00016821" w:rsidRPr="00070F18" w:rsidRDefault="0001682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  <w:lang w:val="en-CA"/>
        </w:rPr>
      </w:pPr>
    </w:p>
    <w:p w:rsidR="00F810C7" w:rsidRPr="003B0F7A" w:rsidRDefault="00CA189E" w:rsidP="00070F18">
      <w:pPr>
        <w:tabs>
          <w:tab w:val="right" w:pos="420"/>
          <w:tab w:val="right" w:pos="525"/>
        </w:tabs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3B0F7A">
        <w:rPr>
          <w:rFonts w:asciiTheme="minorBidi" w:eastAsia="Times New Roman" w:hAnsiTheme="minorBidi"/>
          <w:b/>
          <w:bCs/>
          <w:sz w:val="26"/>
          <w:szCs w:val="26"/>
          <w:lang w:val="en-GB"/>
        </w:rPr>
        <w:t>Oct</w:t>
      </w:r>
      <w:r w:rsidR="00F810C7" w:rsidRPr="003B0F7A">
        <w:rPr>
          <w:rFonts w:asciiTheme="minorBidi" w:eastAsia="Times New Roman" w:hAnsiTheme="minorBidi"/>
          <w:b/>
          <w:bCs/>
          <w:sz w:val="26"/>
          <w:szCs w:val="26"/>
          <w:lang w:val="en-GB"/>
        </w:rPr>
        <w:t>/</w:t>
      </w:r>
      <w:r w:rsidRPr="003B0F7A">
        <w:rPr>
          <w:rFonts w:asciiTheme="minorBidi" w:eastAsia="Times New Roman" w:hAnsiTheme="minorBidi"/>
          <w:b/>
          <w:bCs/>
          <w:sz w:val="26"/>
          <w:szCs w:val="26"/>
        </w:rPr>
        <w:t>2005 – Jan/2008</w:t>
      </w:r>
      <w:r w:rsidR="006E4DCB">
        <w:rPr>
          <w:rFonts w:asciiTheme="minorBidi" w:eastAsia="Times New Roman" w:hAnsiTheme="minorBidi"/>
          <w:b/>
          <w:bCs/>
          <w:sz w:val="26"/>
          <w:szCs w:val="26"/>
        </w:rPr>
        <w:t xml:space="preserve"> …</w:t>
      </w:r>
    </w:p>
    <w:p w:rsidR="00F810C7" w:rsidRPr="00070F18" w:rsidRDefault="00F810C7" w:rsidP="00070F18">
      <w:pPr>
        <w:tabs>
          <w:tab w:val="right" w:pos="420"/>
          <w:tab w:val="right" w:pos="525"/>
        </w:tabs>
        <w:spacing w:after="0" w:line="360" w:lineRule="auto"/>
        <w:contextualSpacing/>
        <w:jc w:val="both"/>
        <w:rPr>
          <w:rFonts w:asciiTheme="minorBidi" w:eastAsia="MS Mincho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The</w:t>
      </w:r>
      <w:r w:rsidRPr="00070F18">
        <w:rPr>
          <w:rFonts w:asciiTheme="minorBidi" w:eastAsia="MS Mincho" w:hAnsiTheme="minorBidi"/>
          <w:sz w:val="24"/>
          <w:szCs w:val="24"/>
        </w:rPr>
        <w:t xml:space="preserve"> Hashemi</w:t>
      </w:r>
      <w:r w:rsidR="00AA70B5" w:rsidRPr="00070F18">
        <w:rPr>
          <w:rFonts w:asciiTheme="minorBidi" w:eastAsia="MS Mincho" w:hAnsiTheme="minorBidi"/>
          <w:sz w:val="24"/>
          <w:szCs w:val="24"/>
        </w:rPr>
        <w:t>te University, (Zarqa – Jordan)</w:t>
      </w:r>
      <w:r w:rsidRPr="00070F18">
        <w:rPr>
          <w:rFonts w:asciiTheme="minorBidi" w:eastAsia="MS Mincho" w:hAnsiTheme="minorBidi"/>
          <w:sz w:val="24"/>
          <w:szCs w:val="24"/>
        </w:rPr>
        <w:t>:-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BB4A25">
        <w:rPr>
          <w:rFonts w:asciiTheme="minorBidi" w:eastAsia="Times New Roman" w:hAnsiTheme="minorBidi"/>
          <w:b/>
          <w:bCs/>
          <w:sz w:val="24"/>
          <w:szCs w:val="24"/>
        </w:rPr>
        <w:t>M</w:t>
      </w:r>
      <w:r w:rsidR="00502043" w:rsidRPr="00BB4A25">
        <w:rPr>
          <w:rFonts w:asciiTheme="minorBidi" w:eastAsia="Times New Roman" w:hAnsiTheme="minorBidi"/>
          <w:b/>
          <w:bCs/>
          <w:sz w:val="24"/>
          <w:szCs w:val="24"/>
        </w:rPr>
        <w:t>.</w:t>
      </w:r>
      <w:r w:rsidRPr="00BB4A25">
        <w:rPr>
          <w:rFonts w:asciiTheme="minorBidi" w:eastAsia="Times New Roman" w:hAnsiTheme="minorBidi"/>
          <w:b/>
          <w:bCs/>
          <w:sz w:val="24"/>
          <w:szCs w:val="24"/>
        </w:rPr>
        <w:t>Sc.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in Analytical Chemistry.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Rated as Excellent grade</w:t>
      </w:r>
      <w:r w:rsidRPr="00070F18">
        <w:rPr>
          <w:rFonts w:asciiTheme="minorBidi" w:eastAsia="MS Mincho" w:hAnsiTheme="minorBidi"/>
          <w:sz w:val="24"/>
          <w:szCs w:val="24"/>
        </w:rPr>
        <w:t xml:space="preserve"> (3.72 / 4)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 xml:space="preserve">Thesis Title: "Development of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P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reconcentration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M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ethod for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S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ome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P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esticides in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W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ater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S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amples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U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sing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C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arbon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N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anotubes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P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rior to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H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igh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P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erformance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L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iquid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C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hromatographic </w:t>
      </w:r>
      <w:r w:rsidR="00C615E9" w:rsidRPr="00070F18">
        <w:rPr>
          <w:rFonts w:asciiTheme="minorBidi" w:eastAsia="Times New Roman" w:hAnsiTheme="minorBidi"/>
          <w:sz w:val="24"/>
          <w:szCs w:val="24"/>
        </w:rPr>
        <w:t>A</w:t>
      </w:r>
      <w:r w:rsidRPr="00070F18">
        <w:rPr>
          <w:rFonts w:asciiTheme="minorBidi" w:eastAsia="Times New Roman" w:hAnsiTheme="minorBidi"/>
          <w:sz w:val="24"/>
          <w:szCs w:val="24"/>
        </w:rPr>
        <w:t>nalysis".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CA"/>
        </w:rPr>
      </w:pPr>
      <w:r w:rsidRPr="00070F18">
        <w:rPr>
          <w:rFonts w:asciiTheme="minorBidi" w:eastAsia="Times New Roman" w:hAnsiTheme="minorBidi"/>
          <w:sz w:val="24"/>
          <w:szCs w:val="24"/>
        </w:rPr>
        <w:t>Supervisor</w:t>
      </w:r>
      <w:r w:rsidRPr="00070F18">
        <w:rPr>
          <w:rFonts w:asciiTheme="minorBidi" w:eastAsia="Times New Roman" w:hAnsiTheme="minorBidi"/>
          <w:sz w:val="24"/>
          <w:szCs w:val="24"/>
          <w:lang w:val="en-CA"/>
        </w:rPr>
        <w:t xml:space="preserve">: Dr.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Amjad H. El-Sheikh</w:t>
      </w:r>
      <w:r w:rsidRPr="00070F18">
        <w:rPr>
          <w:rFonts w:asciiTheme="minorBidi" w:eastAsia="Times New Roman" w:hAnsiTheme="minorBidi"/>
          <w:sz w:val="24"/>
          <w:szCs w:val="24"/>
          <w:lang w:val="en-CA"/>
        </w:rPr>
        <w:t>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  <w:lang w:val="en-CA"/>
        </w:rPr>
        <w:t>Co-supervisor: Dr.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Jamal A. Sweileh</w:t>
      </w:r>
      <w:r w:rsidRPr="00070F18">
        <w:rPr>
          <w:rFonts w:asciiTheme="minorBidi" w:eastAsia="Times New Roman" w:hAnsiTheme="minorBidi"/>
          <w:sz w:val="24"/>
          <w:szCs w:val="24"/>
          <w:lang w:val="en-CA"/>
        </w:rPr>
        <w:t>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016821" w:rsidRPr="00070F18" w:rsidRDefault="0001682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B17501" w:rsidRPr="003B0F7A" w:rsidRDefault="00CA189E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3B0F7A">
        <w:rPr>
          <w:rFonts w:asciiTheme="minorBidi" w:eastAsia="Times New Roman" w:hAnsiTheme="minorBidi"/>
          <w:b/>
          <w:bCs/>
          <w:sz w:val="26"/>
          <w:szCs w:val="26"/>
        </w:rPr>
        <w:t>Oct/2001 – Jun/2005</w:t>
      </w:r>
      <w:r w:rsidR="006E4DCB">
        <w:rPr>
          <w:rFonts w:asciiTheme="minorBidi" w:eastAsia="Times New Roman" w:hAnsiTheme="minorBidi"/>
          <w:b/>
          <w:bCs/>
          <w:sz w:val="26"/>
          <w:szCs w:val="26"/>
        </w:rPr>
        <w:t xml:space="preserve"> …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The</w:t>
      </w:r>
      <w:r w:rsidRPr="00070F18">
        <w:rPr>
          <w:rFonts w:asciiTheme="minorBidi" w:eastAsia="MS Mincho" w:hAnsiTheme="minorBidi"/>
          <w:sz w:val="24"/>
          <w:szCs w:val="24"/>
        </w:rPr>
        <w:t xml:space="preserve"> Hashemi</w:t>
      </w:r>
      <w:r w:rsidR="00AA70B5" w:rsidRPr="00070F18">
        <w:rPr>
          <w:rFonts w:asciiTheme="minorBidi" w:eastAsia="MS Mincho" w:hAnsiTheme="minorBidi"/>
          <w:sz w:val="24"/>
          <w:szCs w:val="24"/>
        </w:rPr>
        <w:t>te University, (Zarqa – Jordan)</w:t>
      </w:r>
      <w:r w:rsidRPr="00070F18">
        <w:rPr>
          <w:rFonts w:asciiTheme="minorBidi" w:eastAsia="MS Mincho" w:hAnsiTheme="minorBidi"/>
          <w:sz w:val="24"/>
          <w:szCs w:val="24"/>
        </w:rPr>
        <w:t>:-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BB4A25">
        <w:rPr>
          <w:rFonts w:asciiTheme="minorBidi" w:eastAsia="Times New Roman" w:hAnsiTheme="minorBidi"/>
          <w:b/>
          <w:bCs/>
          <w:sz w:val="24"/>
          <w:szCs w:val="24"/>
        </w:rPr>
        <w:t>B</w:t>
      </w:r>
      <w:r w:rsidR="00502043" w:rsidRPr="00BB4A25">
        <w:rPr>
          <w:rFonts w:asciiTheme="minorBidi" w:eastAsia="Times New Roman" w:hAnsiTheme="minorBidi"/>
          <w:b/>
          <w:bCs/>
          <w:sz w:val="24"/>
          <w:szCs w:val="24"/>
        </w:rPr>
        <w:t>.</w:t>
      </w:r>
      <w:r w:rsidRPr="00BB4A25">
        <w:rPr>
          <w:rFonts w:asciiTheme="minorBidi" w:eastAsia="Times New Roman" w:hAnsiTheme="minorBidi"/>
          <w:b/>
          <w:bCs/>
          <w:sz w:val="24"/>
          <w:szCs w:val="24"/>
        </w:rPr>
        <w:t>Sc.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in Chemistry major.</w:t>
      </w:r>
    </w:p>
    <w:p w:rsidR="00F810C7" w:rsidRPr="00070F18" w:rsidRDefault="00F810C7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Rated as Very Good grade</w:t>
      </w:r>
      <w:r w:rsidRPr="00070F18">
        <w:rPr>
          <w:rFonts w:asciiTheme="minorBidi" w:eastAsia="MS Mincho" w:hAnsiTheme="minorBidi"/>
          <w:sz w:val="24"/>
          <w:szCs w:val="24"/>
        </w:rPr>
        <w:t xml:space="preserve"> (3.26 / 4)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1E1CA5" w:rsidRPr="00FA009F" w:rsidRDefault="00792691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E</w:t>
      </w:r>
      <w:r w:rsidR="0019459C" w:rsidRPr="00FA009F">
        <w:rPr>
          <w:rFonts w:asciiTheme="minorBidi" w:hAnsiTheme="minorBidi"/>
          <w:b/>
          <w:bCs/>
          <w:sz w:val="28"/>
          <w:szCs w:val="28"/>
        </w:rPr>
        <w:t>MPLOYMENT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H</w:t>
      </w:r>
      <w:r w:rsidR="0019459C" w:rsidRPr="00FA009F">
        <w:rPr>
          <w:rFonts w:asciiTheme="minorBidi" w:hAnsiTheme="minorBidi"/>
          <w:b/>
          <w:bCs/>
          <w:sz w:val="28"/>
          <w:szCs w:val="28"/>
        </w:rPr>
        <w:t>ISTORY</w:t>
      </w:r>
    </w:p>
    <w:p w:rsidR="008F4742" w:rsidRPr="00070F18" w:rsidRDefault="008F4742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  <w:lang w:val="en-CA"/>
        </w:rPr>
      </w:pPr>
    </w:p>
    <w:p w:rsidR="00D4211B" w:rsidRPr="003B0F7A" w:rsidRDefault="00164597" w:rsidP="00070F18">
      <w:pPr>
        <w:spacing w:after="0" w:line="360" w:lineRule="auto"/>
        <w:contextualSpacing/>
        <w:jc w:val="both"/>
        <w:rPr>
          <w:rFonts w:asciiTheme="minorBidi" w:hAnsiTheme="minorBidi"/>
          <w:b/>
          <w:bCs/>
          <w:sz w:val="26"/>
          <w:szCs w:val="26"/>
        </w:rPr>
      </w:pPr>
      <w:r w:rsidRPr="003B0F7A">
        <w:rPr>
          <w:rFonts w:asciiTheme="minorBidi" w:hAnsiTheme="minorBidi"/>
          <w:b/>
          <w:bCs/>
          <w:sz w:val="26"/>
          <w:szCs w:val="26"/>
          <w:lang w:val="en-CA"/>
        </w:rPr>
        <w:t>Jul</w:t>
      </w:r>
      <w:r w:rsidR="00D4211B" w:rsidRPr="003B0F7A">
        <w:rPr>
          <w:rFonts w:asciiTheme="minorBidi" w:hAnsiTheme="minorBidi"/>
          <w:b/>
          <w:bCs/>
          <w:sz w:val="26"/>
          <w:szCs w:val="26"/>
          <w:lang w:val="en-CA"/>
        </w:rPr>
        <w:t xml:space="preserve">/2013 </w:t>
      </w:r>
      <w:r w:rsidR="00D4211B" w:rsidRPr="003B0F7A">
        <w:rPr>
          <w:rFonts w:asciiTheme="minorBidi" w:hAnsiTheme="minorBidi"/>
          <w:b/>
          <w:bCs/>
          <w:sz w:val="26"/>
          <w:szCs w:val="26"/>
          <w:lang w:bidi="ar-JO"/>
        </w:rPr>
        <w:t xml:space="preserve">– </w:t>
      </w:r>
      <w:r w:rsidR="00D4211B" w:rsidRPr="003B0F7A">
        <w:rPr>
          <w:rFonts w:asciiTheme="minorBidi" w:hAnsiTheme="minorBidi"/>
          <w:b/>
          <w:bCs/>
          <w:sz w:val="26"/>
          <w:szCs w:val="26"/>
          <w:lang w:val="en-CA"/>
        </w:rPr>
        <w:t>Present</w:t>
      </w:r>
      <w:r w:rsidR="00C22834">
        <w:rPr>
          <w:rFonts w:asciiTheme="minorBidi" w:hAnsiTheme="minorBidi"/>
          <w:b/>
          <w:bCs/>
          <w:sz w:val="26"/>
          <w:szCs w:val="26"/>
        </w:rPr>
        <w:t xml:space="preserve"> …</w:t>
      </w:r>
    </w:p>
    <w:p w:rsidR="00D4211B" w:rsidRPr="00070F18" w:rsidRDefault="00D4211B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 xml:space="preserve">Assistant Professor, Chemistry Department, College of Science, </w:t>
      </w:r>
      <w:r w:rsidRPr="00070F18">
        <w:rPr>
          <w:rStyle w:val="yshortcuts"/>
          <w:rFonts w:asciiTheme="minorBidi" w:hAnsiTheme="minorBidi"/>
          <w:sz w:val="24"/>
          <w:szCs w:val="24"/>
        </w:rPr>
        <w:t>King Saud University</w:t>
      </w:r>
      <w:r w:rsidRPr="00070F18">
        <w:rPr>
          <w:rFonts w:asciiTheme="minorBidi" w:eastAsia="Times New Roman" w:hAnsiTheme="minorBidi"/>
          <w:sz w:val="24"/>
          <w:szCs w:val="24"/>
        </w:rPr>
        <w:t>, Riyadh, Kingdom of Saudi Arabia.</w:t>
      </w:r>
    </w:p>
    <w:p w:rsidR="00D4211B" w:rsidRPr="00070F18" w:rsidRDefault="00D4211B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107EA1" w:rsidRPr="003B0F7A" w:rsidRDefault="00CA189E" w:rsidP="00070F18">
      <w:pPr>
        <w:spacing w:after="0" w:line="360" w:lineRule="auto"/>
        <w:contextualSpacing/>
        <w:jc w:val="both"/>
        <w:rPr>
          <w:rFonts w:asciiTheme="minorBidi" w:hAnsiTheme="minorBidi"/>
          <w:b/>
          <w:bCs/>
          <w:sz w:val="26"/>
          <w:szCs w:val="26"/>
        </w:rPr>
      </w:pPr>
      <w:r w:rsidRPr="003B0F7A">
        <w:rPr>
          <w:rFonts w:asciiTheme="minorBidi" w:hAnsiTheme="minorBidi"/>
          <w:b/>
          <w:bCs/>
          <w:sz w:val="26"/>
          <w:szCs w:val="26"/>
          <w:lang w:val="en-CA"/>
        </w:rPr>
        <w:t>Jan</w:t>
      </w:r>
      <w:r w:rsidR="00A67C8F" w:rsidRPr="003B0F7A">
        <w:rPr>
          <w:rFonts w:asciiTheme="minorBidi" w:hAnsiTheme="minorBidi"/>
          <w:b/>
          <w:bCs/>
          <w:sz w:val="26"/>
          <w:szCs w:val="26"/>
          <w:lang w:val="en-CA"/>
        </w:rPr>
        <w:t xml:space="preserve">/2013 </w:t>
      </w:r>
      <w:r w:rsidR="00A67C8F" w:rsidRPr="003B0F7A">
        <w:rPr>
          <w:rFonts w:asciiTheme="minorBidi" w:hAnsiTheme="minorBidi"/>
          <w:b/>
          <w:bCs/>
          <w:sz w:val="26"/>
          <w:szCs w:val="26"/>
          <w:lang w:bidi="ar-JO"/>
        </w:rPr>
        <w:t xml:space="preserve">– </w:t>
      </w:r>
      <w:r w:rsidR="00DD14AD" w:rsidRPr="003B0F7A">
        <w:rPr>
          <w:rFonts w:asciiTheme="minorBidi" w:hAnsiTheme="minorBidi"/>
          <w:b/>
          <w:bCs/>
          <w:sz w:val="26"/>
          <w:szCs w:val="26"/>
          <w:lang w:val="en-CA"/>
        </w:rPr>
        <w:t>Present</w:t>
      </w:r>
      <w:r w:rsidR="00C22834">
        <w:rPr>
          <w:rFonts w:asciiTheme="minorBidi" w:hAnsiTheme="minorBidi"/>
          <w:b/>
          <w:bCs/>
          <w:sz w:val="26"/>
          <w:szCs w:val="26"/>
        </w:rPr>
        <w:t xml:space="preserve"> …</w:t>
      </w:r>
    </w:p>
    <w:p w:rsidR="00A67C8F" w:rsidRPr="00070F18" w:rsidRDefault="00D963F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Researcher</w:t>
      </w:r>
      <w:r w:rsidR="00A67C8F" w:rsidRPr="00070F18">
        <w:rPr>
          <w:rFonts w:asciiTheme="minorBidi" w:hAnsiTheme="minorBidi"/>
          <w:sz w:val="24"/>
          <w:szCs w:val="24"/>
        </w:rPr>
        <w:t>, Advanced Materials Research Chair,</w:t>
      </w:r>
      <w:r w:rsidR="00CA189E" w:rsidRPr="00070F18">
        <w:rPr>
          <w:rFonts w:asciiTheme="minorBidi" w:hAnsiTheme="minorBidi"/>
          <w:sz w:val="24"/>
          <w:szCs w:val="24"/>
        </w:rPr>
        <w:t xml:space="preserve"> </w:t>
      </w:r>
      <w:r w:rsidR="00A67C8F" w:rsidRPr="00070F18">
        <w:rPr>
          <w:rFonts w:asciiTheme="minorBidi" w:hAnsiTheme="minorBidi"/>
          <w:sz w:val="24"/>
          <w:szCs w:val="24"/>
        </w:rPr>
        <w:t xml:space="preserve">Chemistry Department, College of Science, </w:t>
      </w:r>
      <w:r w:rsidR="00A67C8F" w:rsidRPr="00070F18">
        <w:rPr>
          <w:rStyle w:val="yshortcuts"/>
          <w:rFonts w:asciiTheme="minorBidi" w:hAnsiTheme="minorBidi"/>
          <w:sz w:val="24"/>
          <w:szCs w:val="24"/>
        </w:rPr>
        <w:t>King Saud University</w:t>
      </w:r>
      <w:r w:rsidR="00A67C8F" w:rsidRPr="00070F18">
        <w:rPr>
          <w:rFonts w:asciiTheme="minorBidi" w:eastAsia="Times New Roman" w:hAnsiTheme="minorBidi"/>
          <w:sz w:val="24"/>
          <w:szCs w:val="24"/>
        </w:rPr>
        <w:t>, Riyadh</w:t>
      </w:r>
      <w:r w:rsidR="008939C2" w:rsidRPr="00070F18">
        <w:rPr>
          <w:rFonts w:asciiTheme="minorBidi" w:eastAsia="Times New Roman" w:hAnsiTheme="minorBidi"/>
          <w:sz w:val="24"/>
          <w:szCs w:val="24"/>
        </w:rPr>
        <w:t>,</w:t>
      </w:r>
      <w:r w:rsidR="00A67C8F" w:rsidRPr="00070F18">
        <w:rPr>
          <w:rFonts w:asciiTheme="minorBidi" w:eastAsia="Times New Roman" w:hAnsiTheme="minorBidi"/>
          <w:sz w:val="24"/>
          <w:szCs w:val="24"/>
        </w:rPr>
        <w:t xml:space="preserve"> Kingdom of Saudi Arabia.</w:t>
      </w:r>
    </w:p>
    <w:p w:rsidR="00A67C8F" w:rsidRPr="00070F18" w:rsidRDefault="00A67C8F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67C8F" w:rsidRPr="003B0F7A" w:rsidRDefault="00CA189E" w:rsidP="00070F18">
      <w:pPr>
        <w:spacing w:after="0" w:line="360" w:lineRule="auto"/>
        <w:contextualSpacing/>
        <w:jc w:val="both"/>
        <w:rPr>
          <w:rFonts w:asciiTheme="minorBidi" w:hAnsiTheme="minorBidi"/>
          <w:b/>
          <w:bCs/>
          <w:sz w:val="26"/>
          <w:szCs w:val="26"/>
        </w:rPr>
      </w:pPr>
      <w:r w:rsidRPr="003B0F7A">
        <w:rPr>
          <w:rFonts w:asciiTheme="minorBidi" w:hAnsiTheme="minorBidi"/>
          <w:b/>
          <w:bCs/>
          <w:sz w:val="26"/>
          <w:szCs w:val="26"/>
          <w:lang w:val="en-CA"/>
        </w:rPr>
        <w:t>Oct</w:t>
      </w:r>
      <w:r w:rsidR="00A67C8F" w:rsidRPr="003B0F7A">
        <w:rPr>
          <w:rFonts w:asciiTheme="minorBidi" w:hAnsiTheme="minorBidi"/>
          <w:b/>
          <w:bCs/>
          <w:sz w:val="26"/>
          <w:szCs w:val="26"/>
          <w:lang w:val="en-CA"/>
        </w:rPr>
        <w:t xml:space="preserve">/2008 </w:t>
      </w:r>
      <w:r w:rsidR="00A67C8F" w:rsidRPr="003B0F7A">
        <w:rPr>
          <w:rFonts w:asciiTheme="minorBidi" w:hAnsiTheme="minorBidi"/>
          <w:b/>
          <w:bCs/>
          <w:sz w:val="26"/>
          <w:szCs w:val="26"/>
          <w:lang w:bidi="ar-JO"/>
        </w:rPr>
        <w:t xml:space="preserve">– </w:t>
      </w:r>
      <w:r w:rsidR="00D4211B" w:rsidRPr="003B0F7A">
        <w:rPr>
          <w:rFonts w:asciiTheme="minorBidi" w:hAnsiTheme="minorBidi"/>
          <w:b/>
          <w:bCs/>
          <w:sz w:val="26"/>
          <w:szCs w:val="26"/>
          <w:lang w:bidi="ar-JO"/>
        </w:rPr>
        <w:t>Jul/2013</w:t>
      </w:r>
      <w:r w:rsidR="00C22834">
        <w:rPr>
          <w:rFonts w:asciiTheme="minorBidi" w:hAnsiTheme="minorBidi"/>
          <w:b/>
          <w:bCs/>
          <w:sz w:val="26"/>
          <w:szCs w:val="26"/>
          <w:lang w:bidi="ar-JO"/>
        </w:rPr>
        <w:t xml:space="preserve"> …</w:t>
      </w:r>
    </w:p>
    <w:p w:rsidR="00A67C8F" w:rsidRPr="00070F18" w:rsidRDefault="00A67C8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Researcher</w:t>
      </w:r>
      <w:r w:rsidR="008939C2" w:rsidRPr="00070F18">
        <w:rPr>
          <w:rFonts w:asciiTheme="minorBidi" w:eastAsia="Times New Roman" w:hAnsiTheme="minorBidi"/>
          <w:sz w:val="24"/>
          <w:szCs w:val="24"/>
        </w:rPr>
        <w:t>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King Abdullah Institute for Nano</w:t>
      </w:r>
      <w:r w:rsidR="008939C2" w:rsidRPr="00070F18">
        <w:rPr>
          <w:rFonts w:asciiTheme="minorBidi" w:eastAsia="Times New Roman" w:hAnsiTheme="minorBidi"/>
          <w:sz w:val="24"/>
          <w:szCs w:val="24"/>
        </w:rPr>
        <w:t xml:space="preserve">technology (KAIN), King Saud University, </w:t>
      </w:r>
      <w:r w:rsidRPr="00070F18">
        <w:rPr>
          <w:rFonts w:asciiTheme="minorBidi" w:eastAsia="Times New Roman" w:hAnsiTheme="minorBidi"/>
          <w:sz w:val="24"/>
          <w:szCs w:val="24"/>
        </w:rPr>
        <w:t>Riyadh</w:t>
      </w:r>
      <w:r w:rsidR="008939C2" w:rsidRPr="00070F18">
        <w:rPr>
          <w:rFonts w:asciiTheme="minorBidi" w:eastAsia="Times New Roman" w:hAnsiTheme="minorBidi"/>
          <w:sz w:val="24"/>
          <w:szCs w:val="24"/>
        </w:rPr>
        <w:t>, Kingdom of Saudi Arabia.</w:t>
      </w:r>
    </w:p>
    <w:p w:rsidR="00A67C8F" w:rsidRPr="00070F18" w:rsidRDefault="00A67C8F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792691" w:rsidRPr="003B0F7A" w:rsidRDefault="00CA189E" w:rsidP="00070F18">
      <w:pPr>
        <w:spacing w:after="0" w:line="360" w:lineRule="auto"/>
        <w:contextualSpacing/>
        <w:jc w:val="both"/>
        <w:rPr>
          <w:rFonts w:asciiTheme="minorBidi" w:hAnsiTheme="minorBidi"/>
          <w:b/>
          <w:bCs/>
          <w:sz w:val="26"/>
          <w:szCs w:val="26"/>
        </w:rPr>
      </w:pPr>
      <w:r w:rsidRPr="003B0F7A">
        <w:rPr>
          <w:rFonts w:asciiTheme="minorBidi" w:hAnsiTheme="minorBidi"/>
          <w:b/>
          <w:bCs/>
          <w:sz w:val="26"/>
          <w:szCs w:val="26"/>
          <w:lang w:bidi="ar-JO"/>
        </w:rPr>
        <w:t>Mar/2008 – Aug/2008</w:t>
      </w:r>
      <w:r w:rsidR="00C22834">
        <w:rPr>
          <w:rFonts w:asciiTheme="minorBidi" w:hAnsiTheme="minorBidi"/>
          <w:b/>
          <w:bCs/>
          <w:sz w:val="26"/>
          <w:szCs w:val="26"/>
        </w:rPr>
        <w:t xml:space="preserve"> …</w:t>
      </w:r>
    </w:p>
    <w:p w:rsidR="00A67C8F" w:rsidRPr="00070F18" w:rsidRDefault="0079269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Researcher</w:t>
      </w:r>
      <w:r w:rsidR="008939C2" w:rsidRPr="00070F18">
        <w:rPr>
          <w:rFonts w:asciiTheme="minorBidi" w:hAnsiTheme="minorBidi"/>
          <w:sz w:val="24"/>
          <w:szCs w:val="24"/>
        </w:rPr>
        <w:t>, C</w:t>
      </w:r>
      <w:r w:rsidRPr="00070F18">
        <w:rPr>
          <w:rFonts w:asciiTheme="minorBidi" w:hAnsiTheme="minorBidi"/>
          <w:sz w:val="24"/>
          <w:szCs w:val="24"/>
          <w:lang w:bidi="ar-JO"/>
        </w:rPr>
        <w:t xml:space="preserve">hemistry </w:t>
      </w:r>
      <w:r w:rsidR="008939C2" w:rsidRPr="00070F18">
        <w:rPr>
          <w:rFonts w:asciiTheme="minorBidi" w:hAnsiTheme="minorBidi"/>
          <w:sz w:val="24"/>
          <w:szCs w:val="24"/>
          <w:lang w:bidi="ar-JO"/>
        </w:rPr>
        <w:t>Department, T</w:t>
      </w:r>
      <w:r w:rsidRPr="00070F18">
        <w:rPr>
          <w:rFonts w:asciiTheme="minorBidi" w:hAnsiTheme="minorBidi"/>
          <w:sz w:val="24"/>
          <w:szCs w:val="24"/>
          <w:lang w:bidi="ar-JO"/>
        </w:rPr>
        <w:t>he Hashemite University,</w:t>
      </w:r>
      <w:r w:rsidR="008939C2" w:rsidRPr="00070F18">
        <w:rPr>
          <w:rFonts w:asciiTheme="minorBidi" w:hAnsiTheme="minorBidi"/>
          <w:sz w:val="24"/>
          <w:szCs w:val="24"/>
          <w:lang w:bidi="ar-JO"/>
        </w:rPr>
        <w:t xml:space="preserve"> Zarqa, Jordan.</w:t>
      </w:r>
    </w:p>
    <w:p w:rsidR="00A67C8F" w:rsidRPr="00070F18" w:rsidRDefault="00A67C8F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CA189E" w:rsidRPr="003B0F7A" w:rsidRDefault="00CA189E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3B0F7A">
        <w:rPr>
          <w:rFonts w:asciiTheme="minorBidi" w:hAnsiTheme="minorBidi"/>
          <w:b/>
          <w:bCs/>
          <w:sz w:val="26"/>
          <w:szCs w:val="26"/>
        </w:rPr>
        <w:t>Oct</w:t>
      </w:r>
      <w:r w:rsidR="00792691" w:rsidRPr="003B0F7A">
        <w:rPr>
          <w:rFonts w:asciiTheme="minorBidi" w:hAnsiTheme="minorBidi"/>
          <w:b/>
          <w:bCs/>
          <w:sz w:val="26"/>
          <w:szCs w:val="26"/>
        </w:rPr>
        <w:t xml:space="preserve">/2005 </w:t>
      </w:r>
      <w:r w:rsidR="00792691" w:rsidRPr="003B0F7A">
        <w:rPr>
          <w:rFonts w:asciiTheme="minorBidi" w:hAnsiTheme="minorBidi"/>
          <w:b/>
          <w:bCs/>
          <w:sz w:val="26"/>
          <w:szCs w:val="26"/>
          <w:lang w:bidi="ar-JO"/>
        </w:rPr>
        <w:t xml:space="preserve">– </w:t>
      </w:r>
      <w:r w:rsidRPr="003B0F7A">
        <w:rPr>
          <w:rFonts w:asciiTheme="minorBidi" w:hAnsiTheme="minorBidi"/>
          <w:b/>
          <w:bCs/>
          <w:sz w:val="26"/>
          <w:szCs w:val="26"/>
        </w:rPr>
        <w:t>Oct/2007</w:t>
      </w:r>
      <w:r w:rsidR="00C22834">
        <w:rPr>
          <w:rFonts w:asciiTheme="minorBidi" w:hAnsiTheme="minorBidi"/>
          <w:b/>
          <w:bCs/>
          <w:sz w:val="26"/>
          <w:szCs w:val="26"/>
        </w:rPr>
        <w:t xml:space="preserve"> …</w:t>
      </w:r>
    </w:p>
    <w:p w:rsidR="00792691" w:rsidRPr="00070F18" w:rsidRDefault="0079269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 xml:space="preserve">Teaching Assistant, </w:t>
      </w:r>
      <w:r w:rsidR="008939C2" w:rsidRPr="00070F18">
        <w:rPr>
          <w:rFonts w:asciiTheme="minorBidi" w:hAnsiTheme="minorBidi"/>
          <w:sz w:val="24"/>
          <w:szCs w:val="24"/>
        </w:rPr>
        <w:t>C</w:t>
      </w:r>
      <w:r w:rsidR="008939C2" w:rsidRPr="00070F18">
        <w:rPr>
          <w:rFonts w:asciiTheme="minorBidi" w:hAnsiTheme="minorBidi"/>
          <w:sz w:val="24"/>
          <w:szCs w:val="24"/>
          <w:lang w:bidi="ar-JO"/>
        </w:rPr>
        <w:t>hemistry Department, The Hashemite University, Zarqa, Jordan.</w:t>
      </w:r>
    </w:p>
    <w:p w:rsidR="00792691" w:rsidRPr="00070F18" w:rsidRDefault="0079269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792691" w:rsidRPr="00070F18" w:rsidRDefault="0079269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6C00C5" w:rsidRPr="00070F18" w:rsidRDefault="006C00C5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F90D3D" w:rsidRPr="00070F18" w:rsidRDefault="00F90D3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1E1CA5" w:rsidRPr="00FA009F" w:rsidRDefault="000A5814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E</w:t>
      </w:r>
      <w:r w:rsidR="0019459C" w:rsidRPr="00FA009F">
        <w:rPr>
          <w:rFonts w:asciiTheme="minorBidi" w:hAnsiTheme="minorBidi"/>
          <w:b/>
          <w:bCs/>
          <w:sz w:val="28"/>
          <w:szCs w:val="28"/>
        </w:rPr>
        <w:t>XPERIENCE</w:t>
      </w:r>
    </w:p>
    <w:p w:rsidR="008F4742" w:rsidRPr="00070F18" w:rsidRDefault="008F474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5B23B8" w:rsidRPr="00070F18" w:rsidRDefault="00B86393" w:rsidP="00070F18">
      <w:pPr>
        <w:pStyle w:val="ListParagraph"/>
        <w:numPr>
          <w:ilvl w:val="0"/>
          <w:numId w:val="29"/>
        </w:numPr>
        <w:tabs>
          <w:tab w:val="right" w:pos="284"/>
        </w:tabs>
        <w:spacing w:after="0" w:line="360" w:lineRule="auto"/>
        <w:ind w:left="142" w:hanging="142"/>
        <w:jc w:val="both"/>
        <w:rPr>
          <w:rFonts w:asciiTheme="minorBidi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 xml:space="preserve"> </w:t>
      </w:r>
      <w:r w:rsidR="005B23B8" w:rsidRPr="00070F18">
        <w:rPr>
          <w:rFonts w:asciiTheme="minorBidi" w:hAnsiTheme="minorBidi"/>
          <w:sz w:val="24"/>
          <w:szCs w:val="24"/>
        </w:rPr>
        <w:t xml:space="preserve">Proposal and supervision of yearly theoretical and practical trainings on chromatography techniques in cooperation with the </w:t>
      </w:r>
      <w:r w:rsidR="00B05F0E" w:rsidRPr="00070F18">
        <w:rPr>
          <w:rFonts w:asciiTheme="minorBidi" w:hAnsiTheme="minorBidi"/>
          <w:sz w:val="24"/>
          <w:szCs w:val="24"/>
        </w:rPr>
        <w:t>Chemistry Department and Saudi Chemical Society at</w:t>
      </w:r>
      <w:r w:rsidRPr="00070F18">
        <w:rPr>
          <w:rFonts w:asciiTheme="minorBidi" w:hAnsiTheme="minorBidi"/>
          <w:sz w:val="24"/>
          <w:szCs w:val="24"/>
        </w:rPr>
        <w:t xml:space="preserve"> </w:t>
      </w:r>
      <w:r w:rsidR="00B05F0E" w:rsidRPr="00070F18">
        <w:rPr>
          <w:rFonts w:asciiTheme="minorBidi" w:hAnsiTheme="minorBidi"/>
          <w:sz w:val="24"/>
          <w:szCs w:val="24"/>
        </w:rPr>
        <w:t>King Saud University</w:t>
      </w:r>
      <w:r w:rsidRPr="00070F18">
        <w:rPr>
          <w:rFonts w:asciiTheme="minorBidi" w:hAnsiTheme="minorBidi"/>
          <w:sz w:val="24"/>
          <w:szCs w:val="24"/>
        </w:rPr>
        <w:t>, since 2013.</w:t>
      </w:r>
    </w:p>
    <w:p w:rsidR="00B86393" w:rsidRPr="00070F18" w:rsidRDefault="00B86393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5B23B8" w:rsidRPr="00070F18" w:rsidRDefault="00B86393" w:rsidP="00070F18">
      <w:pPr>
        <w:pStyle w:val="ListParagraph"/>
        <w:numPr>
          <w:ilvl w:val="0"/>
          <w:numId w:val="25"/>
        </w:numPr>
        <w:spacing w:after="0" w:line="360" w:lineRule="auto"/>
        <w:ind w:left="142" w:hanging="142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 xml:space="preserve"> </w:t>
      </w:r>
      <w:r w:rsidR="005B23B8" w:rsidRPr="00070F18">
        <w:rPr>
          <w:rFonts w:asciiTheme="minorBidi" w:eastAsia="Times New Roman" w:hAnsiTheme="minorBidi"/>
          <w:sz w:val="24"/>
          <w:szCs w:val="24"/>
        </w:rPr>
        <w:t xml:space="preserve">Several </w:t>
      </w:r>
      <w:r w:rsidR="005B23B8" w:rsidRPr="00070F18">
        <w:rPr>
          <w:rFonts w:asciiTheme="minorBidi" w:hAnsiTheme="minorBidi"/>
          <w:sz w:val="24"/>
          <w:szCs w:val="24"/>
        </w:rPr>
        <w:t xml:space="preserve">theoretical and practical </w:t>
      </w:r>
      <w:r w:rsidRPr="00070F18">
        <w:rPr>
          <w:rFonts w:asciiTheme="minorBidi" w:hAnsiTheme="minorBidi"/>
          <w:sz w:val="24"/>
          <w:szCs w:val="24"/>
        </w:rPr>
        <w:t>trainings</w:t>
      </w:r>
      <w:r w:rsidR="005B23B8" w:rsidRPr="00070F18">
        <w:rPr>
          <w:rFonts w:asciiTheme="minorBidi" w:eastAsia="Times New Roman" w:hAnsiTheme="minorBidi"/>
          <w:sz w:val="24"/>
          <w:szCs w:val="24"/>
        </w:rPr>
        <w:t xml:space="preserve"> as follow</w:t>
      </w:r>
      <w:r w:rsidRPr="00070F18">
        <w:rPr>
          <w:rFonts w:asciiTheme="minorBidi" w:eastAsia="Times New Roman" w:hAnsiTheme="minorBidi"/>
          <w:sz w:val="24"/>
          <w:szCs w:val="24"/>
        </w:rPr>
        <w:t>s</w:t>
      </w:r>
      <w:r w:rsidR="005B23B8" w:rsidRPr="00070F18">
        <w:rPr>
          <w:rFonts w:asciiTheme="minorBidi" w:eastAsia="Times New Roman" w:hAnsiTheme="minorBidi"/>
          <w:sz w:val="24"/>
          <w:szCs w:val="24"/>
        </w:rPr>
        <w:t>:</w:t>
      </w:r>
    </w:p>
    <w:p w:rsidR="00B86393" w:rsidRPr="00070F18" w:rsidRDefault="00B86393" w:rsidP="00070F18">
      <w:pPr>
        <w:pStyle w:val="ListParagraph"/>
        <w:numPr>
          <w:ilvl w:val="0"/>
          <w:numId w:val="28"/>
        </w:numPr>
        <w:spacing w:after="0" w:line="360" w:lineRule="auto"/>
        <w:ind w:left="142" w:hanging="142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 xml:space="preserve">Practical training on </w:t>
      </w:r>
      <w:r w:rsidR="00857B12" w:rsidRPr="00070F18">
        <w:rPr>
          <w:rFonts w:asciiTheme="minorBidi" w:eastAsia="Times New Roman" w:hAnsiTheme="minorBidi"/>
          <w:sz w:val="24"/>
          <w:szCs w:val="24"/>
        </w:rPr>
        <w:t>Waters Acquity</w:t>
      </w:r>
      <w:r w:rsidR="00857B12" w:rsidRPr="00070F18">
        <w:rPr>
          <w:rFonts w:asciiTheme="minorBidi" w:eastAsia="Times New Roman" w:hAnsiTheme="minorBidi"/>
          <w:sz w:val="24"/>
          <w:szCs w:val="24"/>
          <w:vertAlign w:val="superscript"/>
        </w:rPr>
        <w:t>TM</w:t>
      </w:r>
      <w:r w:rsidR="00857B12" w:rsidRPr="00070F18">
        <w:rPr>
          <w:rFonts w:asciiTheme="minorBidi" w:eastAsia="Times New Roman" w:hAnsiTheme="minorBidi"/>
          <w:sz w:val="24"/>
          <w:szCs w:val="24"/>
        </w:rPr>
        <w:t xml:space="preserve"> Ultra Performance LC -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Tandem Quadrapole Detector TQD, </w:t>
      </w:r>
      <w:r w:rsidR="00857B12" w:rsidRPr="00070F18">
        <w:rPr>
          <w:rFonts w:asciiTheme="minorBidi" w:eastAsia="Times New Roman" w:hAnsiTheme="minorBidi"/>
          <w:sz w:val="24"/>
          <w:szCs w:val="24"/>
        </w:rPr>
        <w:t>with MassLynx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software,</w:t>
      </w:r>
      <w:r w:rsidR="00565DAB" w:rsidRPr="00070F18">
        <w:rPr>
          <w:rFonts w:asciiTheme="minorBidi" w:hAnsiTheme="minorBidi"/>
          <w:sz w:val="24"/>
          <w:szCs w:val="24"/>
        </w:rPr>
        <w:t xml:space="preserve"> King Saud University, College of Science, Department of Chemistry, </w:t>
      </w:r>
      <w:r w:rsidR="00857B12" w:rsidRPr="00070F18">
        <w:rPr>
          <w:rFonts w:asciiTheme="minorBidi" w:eastAsia="Times New Roman" w:hAnsiTheme="minorBidi"/>
          <w:sz w:val="24"/>
          <w:szCs w:val="24"/>
        </w:rPr>
        <w:t>(</w:t>
      </w:r>
      <w:r w:rsidR="00565DAB" w:rsidRPr="00070F18">
        <w:rPr>
          <w:rFonts w:asciiTheme="minorBidi" w:eastAsia="Times New Roman" w:hAnsiTheme="minorBidi"/>
          <w:sz w:val="24"/>
          <w:szCs w:val="24"/>
        </w:rPr>
        <w:t xml:space="preserve">Apr. </w:t>
      </w:r>
      <w:r w:rsidR="00857B12" w:rsidRPr="00070F18">
        <w:rPr>
          <w:rFonts w:asciiTheme="minorBidi" w:eastAsia="Times New Roman" w:hAnsiTheme="minorBidi"/>
          <w:sz w:val="24"/>
          <w:szCs w:val="24"/>
        </w:rPr>
        <w:t>4</w:t>
      </w:r>
      <w:r w:rsidR="00857B12" w:rsidRPr="00070F18">
        <w:rPr>
          <w:rFonts w:asciiTheme="minorBidi" w:eastAsia="Times New Roman" w:hAnsiTheme="minorBidi"/>
          <w:sz w:val="24"/>
          <w:szCs w:val="24"/>
          <w:lang w:bidi="ar-JO"/>
        </w:rPr>
        <w:t>–</w:t>
      </w:r>
      <w:r w:rsidR="00857B12" w:rsidRPr="00070F18">
        <w:rPr>
          <w:rFonts w:asciiTheme="minorBidi" w:eastAsia="Times New Roman" w:hAnsiTheme="minorBidi"/>
          <w:sz w:val="24"/>
          <w:szCs w:val="24"/>
        </w:rPr>
        <w:t>6</w:t>
      </w:r>
      <w:r w:rsidR="00565DAB" w:rsidRPr="00070F18">
        <w:rPr>
          <w:rFonts w:asciiTheme="minorBidi" w:eastAsia="Times New Roman" w:hAnsiTheme="minorBidi"/>
          <w:sz w:val="24"/>
          <w:szCs w:val="24"/>
        </w:rPr>
        <w:t>,</w:t>
      </w:r>
      <w:r w:rsidR="00857B12" w:rsidRPr="00070F18">
        <w:rPr>
          <w:rFonts w:asciiTheme="minorBidi" w:eastAsia="Times New Roman" w:hAnsiTheme="minorBidi"/>
          <w:sz w:val="24"/>
          <w:szCs w:val="24"/>
        </w:rPr>
        <w:t xml:space="preserve"> </w:t>
      </w:r>
      <w:r w:rsidR="00565DAB" w:rsidRPr="00070F18">
        <w:rPr>
          <w:rFonts w:asciiTheme="minorBidi" w:eastAsia="Times New Roman" w:hAnsiTheme="minorBidi"/>
          <w:sz w:val="24"/>
          <w:szCs w:val="24"/>
        </w:rPr>
        <w:t>2010).</w:t>
      </w:r>
    </w:p>
    <w:p w:rsidR="00B86393" w:rsidRPr="00070F18" w:rsidRDefault="00857B12" w:rsidP="00070F18">
      <w:pPr>
        <w:pStyle w:val="ListParagraph"/>
        <w:numPr>
          <w:ilvl w:val="0"/>
          <w:numId w:val="28"/>
        </w:numPr>
        <w:spacing w:after="0" w:line="360" w:lineRule="auto"/>
        <w:ind w:left="142" w:hanging="142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 xml:space="preserve">Theoretical and practical training </w:t>
      </w:r>
      <w:r w:rsidR="00B86393" w:rsidRPr="00070F18">
        <w:rPr>
          <w:rFonts w:asciiTheme="minorBidi" w:hAnsiTheme="minorBidi"/>
          <w:sz w:val="24"/>
          <w:szCs w:val="24"/>
        </w:rPr>
        <w:t>on</w:t>
      </w:r>
      <w:r w:rsidRPr="00070F18">
        <w:rPr>
          <w:rFonts w:asciiTheme="minorBidi" w:hAnsiTheme="minorBidi"/>
          <w:sz w:val="24"/>
          <w:szCs w:val="24"/>
        </w:rPr>
        <w:t xml:space="preserve"> </w:t>
      </w:r>
      <w:r w:rsidR="00565DAB" w:rsidRPr="00070F18">
        <w:rPr>
          <w:rFonts w:asciiTheme="minorBidi" w:eastAsia="Times New Roman" w:hAnsiTheme="minorBidi"/>
          <w:sz w:val="24"/>
          <w:szCs w:val="24"/>
        </w:rPr>
        <w:t>Thermo Scientif</w:t>
      </w:r>
      <w:r w:rsidR="00E6659D" w:rsidRPr="00070F18">
        <w:rPr>
          <w:rFonts w:asciiTheme="minorBidi" w:eastAsia="Times New Roman" w:hAnsiTheme="minorBidi"/>
          <w:sz w:val="24"/>
          <w:szCs w:val="24"/>
        </w:rPr>
        <w:t>ic Trace GC Ultra / FID and TCD</w:t>
      </w:r>
      <w:r w:rsidR="00565DAB" w:rsidRPr="00070F18">
        <w:rPr>
          <w:rFonts w:asciiTheme="minorBidi" w:hAnsiTheme="minorBidi"/>
          <w:sz w:val="24"/>
          <w:szCs w:val="24"/>
        </w:rPr>
        <w:t>,</w:t>
      </w:r>
      <w:r w:rsidR="00565DAB" w:rsidRPr="00070F18">
        <w:rPr>
          <w:rFonts w:asciiTheme="minorBidi" w:eastAsia="Times New Roman" w:hAnsiTheme="minorBidi"/>
          <w:sz w:val="24"/>
          <w:szCs w:val="24"/>
        </w:rPr>
        <w:t xml:space="preserve"> with ChromCard software</w:t>
      </w:r>
      <w:r w:rsidRPr="00070F18">
        <w:rPr>
          <w:rFonts w:asciiTheme="minorBidi" w:hAnsiTheme="minorBidi"/>
          <w:sz w:val="24"/>
          <w:szCs w:val="24"/>
        </w:rPr>
        <w:t>, King Saud University, College of Science, Department of Chemistry, (</w:t>
      </w:r>
      <w:r w:rsidR="00565DAB" w:rsidRPr="00070F18">
        <w:rPr>
          <w:rFonts w:asciiTheme="minorBidi" w:hAnsiTheme="minorBidi"/>
          <w:sz w:val="24"/>
          <w:szCs w:val="24"/>
        </w:rPr>
        <w:t xml:space="preserve">Mar. </w:t>
      </w:r>
      <w:r w:rsidRPr="00070F18">
        <w:rPr>
          <w:rFonts w:asciiTheme="minorBidi" w:hAnsiTheme="minorBidi"/>
          <w:sz w:val="24"/>
          <w:szCs w:val="24"/>
        </w:rPr>
        <w:t>20</w:t>
      </w:r>
      <w:r w:rsidRPr="00070F18">
        <w:rPr>
          <w:rFonts w:asciiTheme="minorBidi" w:hAnsiTheme="minorBidi"/>
          <w:sz w:val="24"/>
          <w:szCs w:val="24"/>
          <w:lang w:bidi="ar-JO"/>
        </w:rPr>
        <w:t>–</w:t>
      </w:r>
      <w:r w:rsidRPr="00070F18">
        <w:rPr>
          <w:rFonts w:asciiTheme="minorBidi" w:hAnsiTheme="minorBidi"/>
          <w:sz w:val="24"/>
          <w:szCs w:val="24"/>
        </w:rPr>
        <w:t>24</w:t>
      </w:r>
      <w:r w:rsidR="00565DAB" w:rsidRPr="00070F18">
        <w:rPr>
          <w:rFonts w:asciiTheme="minorBidi" w:hAnsiTheme="minorBidi"/>
          <w:sz w:val="24"/>
          <w:szCs w:val="24"/>
        </w:rPr>
        <w:t>,</w:t>
      </w:r>
      <w:r w:rsidRPr="00070F18">
        <w:rPr>
          <w:rFonts w:asciiTheme="minorBidi" w:hAnsiTheme="minorBidi"/>
          <w:sz w:val="24"/>
          <w:szCs w:val="24"/>
        </w:rPr>
        <w:t xml:space="preserve"> 2010).</w:t>
      </w:r>
    </w:p>
    <w:p w:rsidR="00857B12" w:rsidRPr="00070F18" w:rsidRDefault="00857B12" w:rsidP="00070F18">
      <w:pPr>
        <w:pStyle w:val="ListParagraph"/>
        <w:numPr>
          <w:ilvl w:val="0"/>
          <w:numId w:val="28"/>
        </w:numPr>
        <w:spacing w:after="0" w:line="360" w:lineRule="auto"/>
        <w:ind w:left="142" w:hanging="142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Theor</w:t>
      </w:r>
      <w:r w:rsidR="00B86393" w:rsidRPr="00070F18">
        <w:rPr>
          <w:rFonts w:asciiTheme="minorBidi" w:hAnsiTheme="minorBidi"/>
          <w:sz w:val="24"/>
          <w:szCs w:val="24"/>
        </w:rPr>
        <w:t>etical and practical training on</w:t>
      </w:r>
      <w:r w:rsidRPr="00070F18">
        <w:rPr>
          <w:rFonts w:asciiTheme="minorBidi" w:hAnsiTheme="minorBidi"/>
          <w:sz w:val="24"/>
          <w:szCs w:val="24"/>
        </w:rPr>
        <w:t xml:space="preserve"> </w:t>
      </w:r>
      <w:r w:rsidR="00B86393" w:rsidRPr="00070F18">
        <w:rPr>
          <w:rFonts w:asciiTheme="minorBidi" w:eastAsia="Times New Roman" w:hAnsiTheme="minorBidi"/>
          <w:sz w:val="24"/>
          <w:szCs w:val="24"/>
        </w:rPr>
        <w:t>Thermo Scientific Finnigan Surveyor HPLC, with ChromQuest software</w:t>
      </w:r>
      <w:r w:rsidRPr="00070F18">
        <w:rPr>
          <w:rFonts w:asciiTheme="minorBidi" w:hAnsiTheme="minorBidi"/>
          <w:sz w:val="24"/>
          <w:szCs w:val="24"/>
        </w:rPr>
        <w:t>, King Saud University, College of Science, Department of Chemistry, (</w:t>
      </w:r>
      <w:r w:rsidR="00565DAB" w:rsidRPr="00070F18">
        <w:rPr>
          <w:rFonts w:asciiTheme="minorBidi" w:hAnsiTheme="minorBidi"/>
          <w:sz w:val="24"/>
          <w:szCs w:val="24"/>
        </w:rPr>
        <w:t xml:space="preserve">Mar. </w:t>
      </w:r>
      <w:r w:rsidRPr="00070F18">
        <w:rPr>
          <w:rFonts w:asciiTheme="minorBidi" w:hAnsiTheme="minorBidi"/>
          <w:sz w:val="24"/>
          <w:szCs w:val="24"/>
        </w:rPr>
        <w:t>6</w:t>
      </w:r>
      <w:r w:rsidRPr="00070F18">
        <w:rPr>
          <w:rFonts w:asciiTheme="minorBidi" w:hAnsiTheme="minorBidi"/>
          <w:sz w:val="24"/>
          <w:szCs w:val="24"/>
          <w:lang w:bidi="ar-JO"/>
        </w:rPr>
        <w:t>–</w:t>
      </w:r>
      <w:r w:rsidRPr="00070F18">
        <w:rPr>
          <w:rFonts w:asciiTheme="minorBidi" w:hAnsiTheme="minorBidi"/>
          <w:sz w:val="24"/>
          <w:szCs w:val="24"/>
        </w:rPr>
        <w:t>10</w:t>
      </w:r>
      <w:r w:rsidR="00565DAB" w:rsidRPr="00070F18">
        <w:rPr>
          <w:rFonts w:asciiTheme="minorBidi" w:hAnsiTheme="minorBidi"/>
          <w:sz w:val="24"/>
          <w:szCs w:val="24"/>
        </w:rPr>
        <w:t>,</w:t>
      </w:r>
      <w:r w:rsidRPr="00070F18">
        <w:rPr>
          <w:rFonts w:asciiTheme="minorBidi" w:hAnsiTheme="minorBidi"/>
          <w:sz w:val="24"/>
          <w:szCs w:val="24"/>
        </w:rPr>
        <w:t xml:space="preserve"> 2010).</w:t>
      </w:r>
    </w:p>
    <w:p w:rsidR="00857B12" w:rsidRPr="00070F18" w:rsidRDefault="00857B12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857B12" w:rsidRPr="00070F18" w:rsidRDefault="00857B12" w:rsidP="00070F18">
      <w:pPr>
        <w:pStyle w:val="ListParagraph"/>
        <w:numPr>
          <w:ilvl w:val="0"/>
          <w:numId w:val="26"/>
        </w:numPr>
        <w:spacing w:after="0" w:line="360" w:lineRule="auto"/>
        <w:ind w:left="180" w:hanging="180"/>
        <w:jc w:val="both"/>
        <w:rPr>
          <w:rFonts w:asciiTheme="minorBidi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The major techniques and instruments used during the course of research work are as follows:</w:t>
      </w:r>
    </w:p>
    <w:p w:rsidR="00857B12" w:rsidRPr="007D3743" w:rsidRDefault="00857B1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4"/>
          <w:szCs w:val="24"/>
        </w:rPr>
      </w:pPr>
      <w:r w:rsidRPr="007D3743">
        <w:rPr>
          <w:rFonts w:asciiTheme="minorBidi" w:eastAsia="Times New Roman" w:hAnsiTheme="minorBidi"/>
          <w:b/>
          <w:bCs/>
          <w:sz w:val="24"/>
          <w:szCs w:val="24"/>
        </w:rPr>
        <w:t>HPLC`s …</w:t>
      </w:r>
    </w:p>
    <w:p w:rsidR="00E16F1A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Waters Acquity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</w:rPr>
        <w:t xml:space="preserve"> TM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Ultra Performance LC (with MassLynx software).</w:t>
      </w:r>
    </w:p>
    <w:p w:rsidR="00E16F1A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Thermo Scientific Finnigan Surveyor (with ChromQuest software).</w:t>
      </w:r>
    </w:p>
    <w:p w:rsidR="00E16F1A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UFLC Shimadzu Prominence LC-20AD (with LCsolution software).</w:t>
      </w:r>
    </w:p>
    <w:p w:rsidR="00E16F1A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Shimadzu LC-6A.</w:t>
      </w:r>
    </w:p>
    <w:p w:rsidR="00857B12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Perkin Elmer 785A LC Plus system.</w:t>
      </w:r>
    </w:p>
    <w:p w:rsidR="00857B12" w:rsidRPr="00070F18" w:rsidRDefault="00857B1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E16F1A" w:rsidRPr="007D3743" w:rsidRDefault="00857B1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4"/>
          <w:szCs w:val="24"/>
        </w:rPr>
      </w:pPr>
      <w:r w:rsidRPr="007D3743">
        <w:rPr>
          <w:rFonts w:asciiTheme="minorBidi" w:eastAsia="Times New Roman" w:hAnsiTheme="minorBidi"/>
          <w:b/>
          <w:bCs/>
          <w:sz w:val="24"/>
          <w:szCs w:val="24"/>
        </w:rPr>
        <w:t>GC`s …</w:t>
      </w:r>
    </w:p>
    <w:p w:rsidR="00E16F1A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Thermo Scientific TSQ Quantum GC-MS (with Xcalibur software).</w:t>
      </w:r>
    </w:p>
    <w:p w:rsidR="00E16F1A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Thermo Scientific Trace GC Ultra / FID and TCD (with ChromCard software).</w:t>
      </w:r>
    </w:p>
    <w:p w:rsidR="00857B12" w:rsidRPr="00070F18" w:rsidRDefault="00857B12" w:rsidP="00070F18">
      <w:pPr>
        <w:pStyle w:val="ListParagraph"/>
        <w:numPr>
          <w:ilvl w:val="0"/>
          <w:numId w:val="27"/>
        </w:numPr>
        <w:spacing w:after="0" w:line="360" w:lineRule="auto"/>
        <w:ind w:left="181" w:hanging="181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GC Hewlett Packard.</w:t>
      </w:r>
    </w:p>
    <w:p w:rsidR="00857B12" w:rsidRPr="00070F18" w:rsidRDefault="00857B1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857B12" w:rsidRPr="007D3743" w:rsidRDefault="00857B1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4"/>
          <w:szCs w:val="24"/>
        </w:rPr>
      </w:pPr>
      <w:r w:rsidRPr="007D3743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Others …</w:t>
      </w:r>
    </w:p>
    <w:p w:rsidR="00857B12" w:rsidRDefault="00857B1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Packing Machine, Spectrophotometer, UV/VIS spectrometer, Atomic Absorption Spectrometer,</w:t>
      </w:r>
      <w:r w:rsidR="00147F97">
        <w:rPr>
          <w:rFonts w:asciiTheme="minorBidi" w:eastAsia="Times New Roman" w:hAnsiTheme="minorBidi"/>
          <w:sz w:val="24"/>
          <w:szCs w:val="24"/>
        </w:rPr>
        <w:t xml:space="preserve"> Inductive Coupled Plasma,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</w:t>
      </w:r>
      <w:r w:rsidR="00147F97">
        <w:rPr>
          <w:rFonts w:asciiTheme="minorBidi" w:eastAsia="Times New Roman" w:hAnsiTheme="minorBidi"/>
          <w:sz w:val="24"/>
          <w:szCs w:val="24"/>
        </w:rPr>
        <w:t xml:space="preserve">Surface Area Analyzer, </w:t>
      </w:r>
      <w:r w:rsidRPr="00070F18">
        <w:rPr>
          <w:rFonts w:asciiTheme="minorBidi" w:eastAsia="Times New Roman" w:hAnsiTheme="minorBidi"/>
          <w:sz w:val="24"/>
          <w:szCs w:val="24"/>
        </w:rPr>
        <w:t>Solid Phase Extraction and Microextraction Processors, FT-IR Spectrometer, Flame Photometer, Freezing Point device, Polarimeter, Refractometer, Calorimeter, Conductivity meter and pH meters.</w:t>
      </w: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070F18" w:rsidRPr="00070F18" w:rsidRDefault="00070F1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857B12" w:rsidRPr="00FA009F" w:rsidRDefault="005941C1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T</w:t>
      </w:r>
      <w:r w:rsidR="0019459C" w:rsidRPr="00FA009F">
        <w:rPr>
          <w:rFonts w:asciiTheme="minorBidi" w:hAnsiTheme="minorBidi"/>
          <w:b/>
          <w:bCs/>
          <w:sz w:val="28"/>
          <w:szCs w:val="28"/>
        </w:rPr>
        <w:t>EACHING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E</w:t>
      </w:r>
      <w:r w:rsidR="0019459C" w:rsidRPr="00FA009F">
        <w:rPr>
          <w:rFonts w:asciiTheme="minorBidi" w:hAnsiTheme="minorBidi"/>
          <w:b/>
          <w:bCs/>
          <w:sz w:val="28"/>
          <w:szCs w:val="28"/>
        </w:rPr>
        <w:t>XPERIENCE</w:t>
      </w:r>
    </w:p>
    <w:p w:rsidR="008F4742" w:rsidRPr="00070F18" w:rsidRDefault="008F4742" w:rsidP="00070F18">
      <w:pPr>
        <w:tabs>
          <w:tab w:val="left" w:pos="142"/>
          <w:tab w:val="left" w:pos="567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CF2D95" w:rsidRPr="008F7922" w:rsidRDefault="00CF2D95" w:rsidP="00070F18">
      <w:pPr>
        <w:tabs>
          <w:tab w:val="left" w:pos="270"/>
          <w:tab w:val="left" w:pos="567"/>
        </w:tabs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</w:rPr>
        <w:t>Theoretical Courses …</w:t>
      </w:r>
    </w:p>
    <w:p w:rsidR="00B765A5" w:rsidRPr="00070F18" w:rsidRDefault="00D963F2" w:rsidP="00070F18">
      <w:pPr>
        <w:pStyle w:val="ListParagraph"/>
        <w:numPr>
          <w:ilvl w:val="0"/>
          <w:numId w:val="30"/>
        </w:numPr>
        <w:tabs>
          <w:tab w:val="left" w:pos="270"/>
          <w:tab w:val="left" w:pos="567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General chemistry</w:t>
      </w:r>
      <w:r w:rsidR="00B765A5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DF0DEC" w:rsidRPr="00070F18" w:rsidRDefault="00202287" w:rsidP="00070F18">
      <w:pPr>
        <w:pStyle w:val="ListParagraph"/>
        <w:numPr>
          <w:ilvl w:val="0"/>
          <w:numId w:val="30"/>
        </w:numPr>
        <w:tabs>
          <w:tab w:val="left" w:pos="270"/>
          <w:tab w:val="left" w:pos="567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Fundamentals of a</w:t>
      </w:r>
      <w:r w:rsidR="00DF0DEC" w:rsidRPr="00070F18">
        <w:rPr>
          <w:rFonts w:asciiTheme="minorBidi" w:eastAsia="Times New Roman" w:hAnsiTheme="minorBidi"/>
          <w:sz w:val="24"/>
          <w:szCs w:val="24"/>
        </w:rPr>
        <w:t>nalytical chemistry.</w:t>
      </w:r>
    </w:p>
    <w:p w:rsidR="00DF0DEC" w:rsidRPr="00070F18" w:rsidRDefault="00DF0DEC" w:rsidP="00070F18">
      <w:pPr>
        <w:pStyle w:val="ListParagraph"/>
        <w:numPr>
          <w:ilvl w:val="0"/>
          <w:numId w:val="30"/>
        </w:numPr>
        <w:tabs>
          <w:tab w:val="left" w:pos="270"/>
          <w:tab w:val="left" w:pos="567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Instrumental analysis.</w:t>
      </w:r>
    </w:p>
    <w:p w:rsidR="00DF0DEC" w:rsidRPr="00070F18" w:rsidRDefault="00202287" w:rsidP="00070F18">
      <w:pPr>
        <w:pStyle w:val="ListParagraph"/>
        <w:numPr>
          <w:ilvl w:val="0"/>
          <w:numId w:val="30"/>
        </w:numPr>
        <w:tabs>
          <w:tab w:val="left" w:pos="270"/>
          <w:tab w:val="left" w:pos="567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Chemical</w:t>
      </w:r>
      <w:r w:rsidR="00DF0DEC" w:rsidRPr="00070F18">
        <w:rPr>
          <w:rFonts w:asciiTheme="minorBidi" w:eastAsia="Times New Roman" w:hAnsiTheme="minorBidi"/>
          <w:sz w:val="24"/>
          <w:szCs w:val="24"/>
        </w:rPr>
        <w:t xml:space="preserve"> separation </w:t>
      </w:r>
      <w:r w:rsidRPr="00070F18">
        <w:rPr>
          <w:rFonts w:asciiTheme="minorBidi" w:eastAsia="Times New Roman" w:hAnsiTheme="minorBidi"/>
          <w:sz w:val="24"/>
          <w:szCs w:val="24"/>
        </w:rPr>
        <w:t>&amp;</w:t>
      </w:r>
      <w:r w:rsidR="00DF0DEC" w:rsidRPr="00070F18">
        <w:rPr>
          <w:rFonts w:asciiTheme="minorBidi" w:eastAsia="Times New Roman" w:hAnsiTheme="minorBidi"/>
          <w:sz w:val="24"/>
          <w:szCs w:val="24"/>
        </w:rPr>
        <w:t xml:space="preserve"> chromatographic </w:t>
      </w:r>
      <w:r w:rsidRPr="00070F18">
        <w:rPr>
          <w:rFonts w:asciiTheme="minorBidi" w:eastAsia="Times New Roman" w:hAnsiTheme="minorBidi"/>
          <w:sz w:val="24"/>
          <w:szCs w:val="24"/>
        </w:rPr>
        <w:t>methods</w:t>
      </w:r>
      <w:r w:rsidR="00DF0DEC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CF2D95" w:rsidRPr="00070F18" w:rsidRDefault="00CF2D95" w:rsidP="00070F18">
      <w:pPr>
        <w:tabs>
          <w:tab w:val="left" w:pos="270"/>
          <w:tab w:val="left" w:pos="567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CF2D95" w:rsidRPr="008F7922" w:rsidRDefault="00CF2D95" w:rsidP="00070F18">
      <w:pPr>
        <w:tabs>
          <w:tab w:val="left" w:pos="270"/>
          <w:tab w:val="left" w:pos="567"/>
        </w:tabs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</w:rPr>
        <w:t>Laboratory Courses …</w:t>
      </w:r>
    </w:p>
    <w:p w:rsidR="00202202" w:rsidRPr="00070F18" w:rsidRDefault="00D963F2" w:rsidP="00070F18">
      <w:pPr>
        <w:pStyle w:val="ListParagraph"/>
        <w:numPr>
          <w:ilvl w:val="0"/>
          <w:numId w:val="20"/>
        </w:numPr>
        <w:tabs>
          <w:tab w:val="left" w:pos="270"/>
          <w:tab w:val="left" w:pos="567"/>
        </w:tabs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General chemistry</w:t>
      </w:r>
      <w:r w:rsidR="00202202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B765A5" w:rsidRPr="00070F18" w:rsidRDefault="0027719A" w:rsidP="00070F18">
      <w:pPr>
        <w:pStyle w:val="ListParagraph"/>
        <w:numPr>
          <w:ilvl w:val="0"/>
          <w:numId w:val="20"/>
        </w:numPr>
        <w:tabs>
          <w:tab w:val="left" w:pos="270"/>
          <w:tab w:val="left" w:pos="567"/>
        </w:tabs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Engineering chemistry</w:t>
      </w:r>
      <w:r w:rsidR="00B765A5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B765A5" w:rsidRPr="00070F18" w:rsidRDefault="0027719A" w:rsidP="00070F18">
      <w:pPr>
        <w:pStyle w:val="ListParagraph"/>
        <w:numPr>
          <w:ilvl w:val="0"/>
          <w:numId w:val="20"/>
        </w:numPr>
        <w:tabs>
          <w:tab w:val="left" w:pos="270"/>
          <w:tab w:val="left" w:pos="567"/>
        </w:tabs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Basic analytical chemistry.</w:t>
      </w:r>
    </w:p>
    <w:p w:rsidR="00B765A5" w:rsidRPr="00070F18" w:rsidRDefault="00B765A5" w:rsidP="00070F18">
      <w:pPr>
        <w:pStyle w:val="ListParagraph"/>
        <w:numPr>
          <w:ilvl w:val="0"/>
          <w:numId w:val="20"/>
        </w:numPr>
        <w:tabs>
          <w:tab w:val="left" w:pos="270"/>
          <w:tab w:val="left" w:pos="567"/>
        </w:tabs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I</w:t>
      </w:r>
      <w:r w:rsidR="0027719A" w:rsidRPr="00070F18">
        <w:rPr>
          <w:rFonts w:asciiTheme="minorBidi" w:eastAsia="Times New Roman" w:hAnsiTheme="minorBidi"/>
          <w:sz w:val="24"/>
          <w:szCs w:val="24"/>
        </w:rPr>
        <w:t>nstrumental methods of analysis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B765A5" w:rsidRPr="00070F18" w:rsidRDefault="0027719A" w:rsidP="00070F18">
      <w:pPr>
        <w:pStyle w:val="ListParagraph"/>
        <w:numPr>
          <w:ilvl w:val="0"/>
          <w:numId w:val="20"/>
        </w:numPr>
        <w:tabs>
          <w:tab w:val="left" w:pos="270"/>
          <w:tab w:val="left" w:pos="567"/>
        </w:tabs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Industrial analysis</w:t>
      </w:r>
      <w:r w:rsidR="00B765A5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B765A5" w:rsidRPr="00070F18" w:rsidRDefault="00B765A5" w:rsidP="00070F18">
      <w:pPr>
        <w:pStyle w:val="ListParagraph"/>
        <w:numPr>
          <w:ilvl w:val="0"/>
          <w:numId w:val="20"/>
        </w:numPr>
        <w:tabs>
          <w:tab w:val="left" w:pos="270"/>
          <w:tab w:val="left" w:pos="567"/>
        </w:tabs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Physical chemistry.</w:t>
      </w:r>
    </w:p>
    <w:p w:rsidR="00B765A5" w:rsidRPr="00070F18" w:rsidRDefault="00B765A5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E66B6B" w:rsidRPr="00070F18" w:rsidRDefault="00E66B6B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E66B6B" w:rsidRPr="00070F18" w:rsidRDefault="00E66B6B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6C00C5" w:rsidRPr="00070F18" w:rsidRDefault="006C00C5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5941C1" w:rsidRPr="00FA009F" w:rsidRDefault="00F7135B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AWARDS AND PRIZES</w:t>
      </w:r>
    </w:p>
    <w:p w:rsidR="008F4742" w:rsidRPr="009B650B" w:rsidRDefault="008F4742" w:rsidP="005D1571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B650B" w:rsidRPr="009B650B" w:rsidRDefault="009B650B" w:rsidP="005D1571">
      <w:pPr>
        <w:pStyle w:val="ListParagraph"/>
        <w:numPr>
          <w:ilvl w:val="0"/>
          <w:numId w:val="31"/>
        </w:numPr>
        <w:shd w:val="clear" w:color="auto" w:fill="FFFFFF"/>
        <w:spacing w:after="0" w:line="360" w:lineRule="auto"/>
        <w:ind w:left="284" w:hanging="284"/>
        <w:jc w:val="both"/>
        <w:outlineLvl w:val="3"/>
        <w:rPr>
          <w:rFonts w:asciiTheme="minorBidi" w:eastAsia="Times New Roman" w:hAnsiTheme="minorBidi"/>
          <w:sz w:val="24"/>
          <w:szCs w:val="24"/>
        </w:rPr>
      </w:pPr>
      <w:r w:rsidRPr="009B650B">
        <w:rPr>
          <w:rFonts w:asciiTheme="minorBidi" w:eastAsia="Times New Roman" w:hAnsiTheme="minorBidi"/>
          <w:sz w:val="24"/>
          <w:szCs w:val="24"/>
        </w:rPr>
        <w:t xml:space="preserve">King Saud University </w:t>
      </w:r>
      <w:r>
        <w:rPr>
          <w:rFonts w:asciiTheme="minorBidi" w:eastAsia="Times New Roman" w:hAnsiTheme="minorBidi"/>
          <w:sz w:val="24"/>
          <w:szCs w:val="24"/>
        </w:rPr>
        <w:t>a</w:t>
      </w:r>
      <w:r w:rsidRPr="009B650B">
        <w:rPr>
          <w:rFonts w:asciiTheme="minorBidi" w:eastAsia="Times New Roman" w:hAnsiTheme="minorBidi"/>
          <w:sz w:val="24"/>
          <w:szCs w:val="24"/>
        </w:rPr>
        <w:t xml:space="preserve">ward for </w:t>
      </w:r>
      <w:r>
        <w:rPr>
          <w:rFonts w:asciiTheme="minorBidi" w:eastAsia="Times New Roman" w:hAnsiTheme="minorBidi"/>
          <w:sz w:val="24"/>
          <w:szCs w:val="24"/>
        </w:rPr>
        <w:t>s</w:t>
      </w:r>
      <w:r w:rsidRPr="009B650B">
        <w:rPr>
          <w:rFonts w:asciiTheme="minorBidi" w:eastAsia="Times New Roman" w:hAnsiTheme="minorBidi"/>
          <w:sz w:val="24"/>
          <w:szCs w:val="24"/>
        </w:rPr>
        <w:t xml:space="preserve">cientific </w:t>
      </w:r>
      <w:r>
        <w:rPr>
          <w:rFonts w:asciiTheme="minorBidi" w:eastAsia="Times New Roman" w:hAnsiTheme="minorBidi"/>
          <w:sz w:val="24"/>
          <w:szCs w:val="24"/>
        </w:rPr>
        <w:t>e</w:t>
      </w:r>
      <w:r w:rsidRPr="009B650B">
        <w:rPr>
          <w:rFonts w:asciiTheme="minorBidi" w:eastAsia="Times New Roman" w:hAnsiTheme="minorBidi"/>
          <w:sz w:val="24"/>
          <w:szCs w:val="24"/>
        </w:rPr>
        <w:t>xcellence</w:t>
      </w:r>
      <w:r>
        <w:rPr>
          <w:rFonts w:asciiTheme="minorBidi" w:eastAsia="Times New Roman" w:hAnsiTheme="minorBidi"/>
          <w:sz w:val="24"/>
          <w:szCs w:val="24"/>
        </w:rPr>
        <w:t>,</w:t>
      </w:r>
      <w:r w:rsidR="005D1571">
        <w:rPr>
          <w:rFonts w:asciiTheme="minorBidi" w:eastAsia="Times New Roman" w:hAnsiTheme="minorBidi"/>
          <w:sz w:val="24"/>
          <w:szCs w:val="24"/>
        </w:rPr>
        <w:t xml:space="preserve"> </w:t>
      </w:r>
      <w:r w:rsidR="005D1571" w:rsidRPr="00070F18">
        <w:rPr>
          <w:rFonts w:asciiTheme="minorBidi" w:eastAsia="Times New Roman" w:hAnsiTheme="minorBidi"/>
          <w:sz w:val="24"/>
          <w:szCs w:val="24"/>
        </w:rPr>
        <w:t xml:space="preserve">Riyadh - </w:t>
      </w:r>
      <w:r w:rsidR="005D1571">
        <w:rPr>
          <w:rFonts w:asciiTheme="minorBidi" w:eastAsia="Times New Roman" w:hAnsiTheme="minorBidi"/>
          <w:sz w:val="24"/>
          <w:szCs w:val="24"/>
        </w:rPr>
        <w:t xml:space="preserve">Saudi Arabia, </w:t>
      </w:r>
      <w:r>
        <w:rPr>
          <w:rFonts w:asciiTheme="minorBidi" w:eastAsia="Times New Roman" w:hAnsiTheme="minorBidi"/>
          <w:sz w:val="24"/>
          <w:szCs w:val="24"/>
        </w:rPr>
        <w:t>2014.</w:t>
      </w:r>
    </w:p>
    <w:p w:rsidR="005941C1" w:rsidRPr="00070F18" w:rsidRDefault="005941C1" w:rsidP="00F00FEE">
      <w:pPr>
        <w:pStyle w:val="ListParagraph"/>
        <w:numPr>
          <w:ilvl w:val="0"/>
          <w:numId w:val="21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9B650B">
        <w:rPr>
          <w:rFonts w:asciiTheme="minorBidi" w:eastAsia="Times New Roman" w:hAnsiTheme="minorBidi"/>
          <w:sz w:val="24"/>
          <w:szCs w:val="24"/>
        </w:rPr>
        <w:t xml:space="preserve">A </w:t>
      </w:r>
      <w:r w:rsidR="00E552BD" w:rsidRPr="00070F18">
        <w:rPr>
          <w:rFonts w:asciiTheme="minorBidi" w:eastAsia="Times New Roman" w:hAnsiTheme="minorBidi"/>
          <w:sz w:val="24"/>
          <w:szCs w:val="24"/>
        </w:rPr>
        <w:t>f</w:t>
      </w:r>
      <w:r w:rsidRPr="00070F18">
        <w:rPr>
          <w:rFonts w:asciiTheme="minorBidi" w:eastAsia="Times New Roman" w:hAnsiTheme="minorBidi"/>
          <w:sz w:val="24"/>
          <w:szCs w:val="24"/>
        </w:rPr>
        <w:t>ully-funded fellowship for POC2012</w:t>
      </w:r>
      <w:r w:rsidR="004C7B86" w:rsidRPr="00070F18">
        <w:rPr>
          <w:rFonts w:asciiTheme="minorBidi" w:eastAsia="Times New Roman" w:hAnsiTheme="minorBidi"/>
          <w:sz w:val="24"/>
          <w:szCs w:val="24"/>
        </w:rPr>
        <w:t xml:space="preserve"> IUPAC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conference, Qatar Petroleum Company QAPCO, Doha </w:t>
      </w:r>
      <w:r w:rsidR="00F00FEE">
        <w:rPr>
          <w:rFonts w:asciiTheme="minorBidi" w:eastAsia="Times New Roman" w:hAnsiTheme="minorBidi"/>
          <w:sz w:val="24"/>
          <w:szCs w:val="24"/>
        </w:rPr>
        <w:t>-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Qatar</w:t>
      </w:r>
      <w:r w:rsidR="00F00FEE">
        <w:rPr>
          <w:rFonts w:asciiTheme="minorBidi" w:eastAsia="Times New Roman" w:hAnsiTheme="minorBidi"/>
          <w:sz w:val="24"/>
          <w:szCs w:val="24"/>
        </w:rPr>
        <w:t>, 2012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5941C1" w:rsidRPr="00070F18" w:rsidRDefault="005941C1" w:rsidP="005D1571">
      <w:pPr>
        <w:pStyle w:val="ListParagraph"/>
        <w:numPr>
          <w:ilvl w:val="0"/>
          <w:numId w:val="21"/>
        </w:numPr>
        <w:spacing w:after="0" w:line="360" w:lineRule="auto"/>
        <w:ind w:left="272" w:hanging="272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Vice-rectorate for graduate studies and research prize for the excellence scientific research in the King Saud University,</w:t>
      </w:r>
      <w:r w:rsidR="0008445C" w:rsidRPr="00070F18">
        <w:rPr>
          <w:rFonts w:asciiTheme="minorBidi" w:eastAsia="Times New Roman" w:hAnsiTheme="minorBidi"/>
          <w:sz w:val="24"/>
          <w:szCs w:val="24"/>
        </w:rPr>
        <w:t xml:space="preserve"> Riyadh - Saudi Arabia,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2011.</w:t>
      </w:r>
    </w:p>
    <w:p w:rsidR="005941C1" w:rsidRPr="00070F18" w:rsidRDefault="005941C1" w:rsidP="009B650B">
      <w:pPr>
        <w:pStyle w:val="ListParagraph"/>
        <w:numPr>
          <w:ilvl w:val="0"/>
          <w:numId w:val="21"/>
        </w:numPr>
        <w:spacing w:after="0" w:line="360" w:lineRule="auto"/>
        <w:ind w:left="272" w:hanging="272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 xml:space="preserve">A </w:t>
      </w:r>
      <w:r w:rsidR="00E552BD" w:rsidRPr="00070F18">
        <w:rPr>
          <w:rFonts w:asciiTheme="minorBidi" w:eastAsia="Times New Roman" w:hAnsiTheme="minorBidi"/>
          <w:sz w:val="24"/>
          <w:szCs w:val="24"/>
        </w:rPr>
        <w:t>f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ully-funded </w:t>
      </w:r>
      <w:r w:rsidR="00CD7DA8" w:rsidRPr="00070F18">
        <w:rPr>
          <w:rFonts w:asciiTheme="minorBidi" w:eastAsia="Times New Roman" w:hAnsiTheme="minorBidi"/>
          <w:sz w:val="24"/>
          <w:szCs w:val="24"/>
        </w:rPr>
        <w:t>Ph</w:t>
      </w:r>
      <w:r w:rsidR="00C615E9" w:rsidRPr="00070F18">
        <w:rPr>
          <w:rFonts w:asciiTheme="minorBidi" w:eastAsia="Times New Roman" w:hAnsiTheme="minorBidi"/>
          <w:sz w:val="24"/>
          <w:szCs w:val="24"/>
        </w:rPr>
        <w:t>.</w:t>
      </w:r>
      <w:r w:rsidR="00CD7DA8" w:rsidRPr="00070F18">
        <w:rPr>
          <w:rFonts w:asciiTheme="minorBidi" w:eastAsia="Times New Roman" w:hAnsiTheme="minorBidi"/>
          <w:sz w:val="24"/>
          <w:szCs w:val="24"/>
        </w:rPr>
        <w:t>D</w:t>
      </w:r>
      <w:r w:rsidR="00C615E9" w:rsidRPr="00070F18">
        <w:rPr>
          <w:rFonts w:asciiTheme="minorBidi" w:eastAsia="Times New Roman" w:hAnsiTheme="minorBidi"/>
          <w:sz w:val="24"/>
          <w:szCs w:val="24"/>
        </w:rPr>
        <w:t>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scholarship, King Abdullah Ins</w:t>
      </w:r>
      <w:r w:rsidR="0008445C" w:rsidRPr="00070F18">
        <w:rPr>
          <w:rFonts w:asciiTheme="minorBidi" w:eastAsia="Times New Roman" w:hAnsiTheme="minorBidi"/>
          <w:sz w:val="24"/>
          <w:szCs w:val="24"/>
        </w:rPr>
        <w:t>titute for Nanotechnology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, King Saud </w:t>
      </w:r>
      <w:r w:rsidR="0008445C" w:rsidRPr="00070F18">
        <w:rPr>
          <w:rFonts w:asciiTheme="minorBidi" w:eastAsia="Times New Roman" w:hAnsiTheme="minorBidi"/>
          <w:sz w:val="24"/>
          <w:szCs w:val="24"/>
        </w:rPr>
        <w:t xml:space="preserve">University, Riyadh - </w:t>
      </w:r>
      <w:r w:rsidRPr="00070F18">
        <w:rPr>
          <w:rFonts w:asciiTheme="minorBidi" w:eastAsia="Times New Roman" w:hAnsiTheme="minorBidi"/>
          <w:sz w:val="24"/>
          <w:szCs w:val="24"/>
        </w:rPr>
        <w:t>Saudi Arabia.</w:t>
      </w:r>
    </w:p>
    <w:p w:rsidR="005941C1" w:rsidRPr="00070F18" w:rsidRDefault="0080286B" w:rsidP="00070F18">
      <w:pPr>
        <w:pStyle w:val="ListParagraph"/>
        <w:numPr>
          <w:ilvl w:val="0"/>
          <w:numId w:val="21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T</w:t>
      </w:r>
      <w:r w:rsidR="005941C1" w:rsidRPr="00070F18">
        <w:rPr>
          <w:rFonts w:asciiTheme="minorBidi" w:eastAsia="Times New Roman" w:hAnsiTheme="minorBidi"/>
          <w:sz w:val="24"/>
          <w:szCs w:val="24"/>
        </w:rPr>
        <w:t>he distinct and creator students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prize</w:t>
      </w:r>
      <w:r w:rsidR="005941C1" w:rsidRPr="00070F18">
        <w:rPr>
          <w:rFonts w:asciiTheme="minorBidi" w:eastAsia="Times New Roman" w:hAnsiTheme="minorBidi"/>
          <w:sz w:val="24"/>
          <w:szCs w:val="24"/>
        </w:rPr>
        <w:t>, Hashemite University, Zarqa - Jordan, 2008.</w:t>
      </w:r>
    </w:p>
    <w:p w:rsidR="005941C1" w:rsidRPr="00070F18" w:rsidRDefault="005941C1" w:rsidP="00070F18">
      <w:pPr>
        <w:pStyle w:val="ListParagraph"/>
        <w:numPr>
          <w:ilvl w:val="0"/>
          <w:numId w:val="21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 xml:space="preserve">A </w:t>
      </w:r>
      <w:r w:rsidR="00E552BD" w:rsidRPr="00070F18">
        <w:rPr>
          <w:rFonts w:asciiTheme="minorBidi" w:eastAsia="Times New Roman" w:hAnsiTheme="minorBidi"/>
          <w:sz w:val="24"/>
          <w:szCs w:val="24"/>
        </w:rPr>
        <w:t>f</w:t>
      </w:r>
      <w:r w:rsidRPr="00070F18">
        <w:rPr>
          <w:rFonts w:asciiTheme="minorBidi" w:eastAsia="Times New Roman" w:hAnsiTheme="minorBidi"/>
          <w:sz w:val="24"/>
          <w:szCs w:val="24"/>
        </w:rPr>
        <w:t>ully-funded M</w:t>
      </w:r>
      <w:r w:rsidR="00C615E9" w:rsidRPr="00070F18">
        <w:rPr>
          <w:rFonts w:asciiTheme="minorBidi" w:eastAsia="Times New Roman" w:hAnsiTheme="minorBidi"/>
          <w:sz w:val="24"/>
          <w:szCs w:val="24"/>
        </w:rPr>
        <w:t>.</w:t>
      </w:r>
      <w:r w:rsidRPr="00070F18">
        <w:rPr>
          <w:rFonts w:asciiTheme="minorBidi" w:eastAsia="Times New Roman" w:hAnsiTheme="minorBidi"/>
          <w:sz w:val="24"/>
          <w:szCs w:val="24"/>
        </w:rPr>
        <w:t>Sc. scholarship, Hashemite University, Zarqa - Jordan.</w:t>
      </w:r>
    </w:p>
    <w:p w:rsidR="005941C1" w:rsidRPr="00070F18" w:rsidRDefault="005941C1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5941C1" w:rsidRPr="00070F18" w:rsidRDefault="005941C1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DB38E0" w:rsidRPr="00070F18" w:rsidRDefault="00DB38E0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bookmarkStart w:id="0" w:name="_GoBack"/>
      <w:bookmarkEnd w:id="0"/>
    </w:p>
    <w:p w:rsidR="00942392" w:rsidRPr="00FA009F" w:rsidRDefault="00942392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t>GRANTS PROJECTS</w:t>
      </w:r>
    </w:p>
    <w:p w:rsidR="00AE36F4" w:rsidRPr="00070F18" w:rsidRDefault="00AE36F4" w:rsidP="00070F18">
      <w:pPr>
        <w:tabs>
          <w:tab w:val="right" w:pos="284"/>
        </w:tabs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C6715D" w:rsidRPr="00070F18" w:rsidRDefault="00C6715D" w:rsidP="00070F18">
      <w:pPr>
        <w:pStyle w:val="ListParagraph"/>
        <w:numPr>
          <w:ilvl w:val="0"/>
          <w:numId w:val="21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2012/2013</w:t>
      </w:r>
      <w:r w:rsidR="000E78DB" w:rsidRPr="00070F18">
        <w:rPr>
          <w:rFonts w:asciiTheme="minorBidi" w:hAnsiTheme="minorBidi"/>
          <w:sz w:val="24"/>
          <w:szCs w:val="24"/>
        </w:rPr>
        <w:t>,</w:t>
      </w:r>
      <w:r w:rsidRPr="00070F18">
        <w:rPr>
          <w:rFonts w:asciiTheme="minorBidi" w:hAnsiTheme="minorBidi"/>
          <w:sz w:val="24"/>
          <w:szCs w:val="24"/>
        </w:rPr>
        <w:t xml:space="preserve"> Project number ST/2013/20, Dae'em program (Research center)</w:t>
      </w:r>
      <w:r w:rsidR="00804C11" w:rsidRPr="00070F18">
        <w:rPr>
          <w:rFonts w:asciiTheme="minorBidi" w:hAnsiTheme="minorBidi"/>
          <w:sz w:val="24"/>
          <w:szCs w:val="24"/>
        </w:rPr>
        <w:t xml:space="preserve"> King Saud University</w:t>
      </w:r>
      <w:r w:rsidRPr="00070F18">
        <w:rPr>
          <w:rFonts w:asciiTheme="minorBidi" w:hAnsiTheme="minorBidi"/>
          <w:sz w:val="24"/>
          <w:szCs w:val="24"/>
        </w:rPr>
        <w:t>, 20,000 SR (5400 USD).</w:t>
      </w:r>
    </w:p>
    <w:p w:rsidR="00C6715D" w:rsidRPr="00070F18" w:rsidRDefault="00C6715D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Project title: Preparation and characterization of capillary monolithic columns for liquid chromatographic applications</w:t>
      </w:r>
    </w:p>
    <w:p w:rsidR="00C6715D" w:rsidRPr="00070F18" w:rsidRDefault="00C6715D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C6715D" w:rsidRPr="00070F18" w:rsidRDefault="00C6715D" w:rsidP="00070F18">
      <w:pPr>
        <w:pStyle w:val="ListParagraph"/>
        <w:numPr>
          <w:ilvl w:val="0"/>
          <w:numId w:val="21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2009/2010</w:t>
      </w:r>
      <w:r w:rsidR="000E78DB" w:rsidRPr="00070F18">
        <w:rPr>
          <w:rFonts w:asciiTheme="minorBidi" w:hAnsiTheme="minorBidi"/>
          <w:sz w:val="24"/>
          <w:szCs w:val="24"/>
        </w:rPr>
        <w:t>,</w:t>
      </w:r>
      <w:r w:rsidRPr="00070F18">
        <w:rPr>
          <w:rFonts w:asciiTheme="minorBidi" w:hAnsiTheme="minorBidi"/>
          <w:sz w:val="24"/>
          <w:szCs w:val="24"/>
        </w:rPr>
        <w:t xml:space="preserve"> Project number 3/2/163933, </w:t>
      </w:r>
      <w:r w:rsidR="00D65373" w:rsidRPr="00070F18">
        <w:rPr>
          <w:rFonts w:asciiTheme="minorBidi" w:hAnsiTheme="minorBidi"/>
          <w:sz w:val="24"/>
          <w:szCs w:val="24"/>
        </w:rPr>
        <w:t xml:space="preserve">Vice Rectorate for Graduate Studies and Scientific Research, </w:t>
      </w:r>
      <w:r w:rsidR="00804C11" w:rsidRPr="00070F18">
        <w:rPr>
          <w:rFonts w:asciiTheme="minorBidi" w:hAnsiTheme="minorBidi"/>
          <w:sz w:val="24"/>
          <w:szCs w:val="24"/>
        </w:rPr>
        <w:t xml:space="preserve">King Saud University, </w:t>
      </w:r>
      <w:r w:rsidRPr="00070F18">
        <w:rPr>
          <w:rFonts w:asciiTheme="minorBidi" w:hAnsiTheme="minorBidi"/>
          <w:sz w:val="24"/>
          <w:szCs w:val="24"/>
        </w:rPr>
        <w:t>25,000 SR (6600 USD)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AE36F4" w:rsidRPr="00070F18" w:rsidRDefault="00C6715D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Project title: Development and application of novel capillary monolithic columns for capillary chromatography.</w:t>
      </w: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291164" w:rsidRPr="00FA009F" w:rsidRDefault="00291164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A</w:t>
      </w:r>
      <w:r w:rsidR="00D11F2F" w:rsidRPr="00FA009F">
        <w:rPr>
          <w:rFonts w:asciiTheme="minorBidi" w:hAnsiTheme="minorBidi"/>
          <w:b/>
          <w:bCs/>
          <w:sz w:val="28"/>
          <w:szCs w:val="28"/>
        </w:rPr>
        <w:t>REAS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D11F2F" w:rsidRPr="00FA009F">
        <w:rPr>
          <w:rFonts w:asciiTheme="minorBidi" w:hAnsiTheme="minorBidi"/>
          <w:b/>
          <w:bCs/>
          <w:sz w:val="28"/>
          <w:szCs w:val="28"/>
        </w:rPr>
        <w:t>OF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R</w:t>
      </w:r>
      <w:r w:rsidR="00F7135B" w:rsidRPr="00FA009F">
        <w:rPr>
          <w:rFonts w:asciiTheme="minorBidi" w:hAnsiTheme="minorBidi"/>
          <w:b/>
          <w:bCs/>
          <w:sz w:val="28"/>
          <w:szCs w:val="28"/>
        </w:rPr>
        <w:t>ESEARCH INTERESTS</w:t>
      </w:r>
    </w:p>
    <w:p w:rsidR="008F4742" w:rsidRPr="00070F18" w:rsidRDefault="008F4742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291164" w:rsidRPr="008F7922" w:rsidRDefault="0029116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</w:rPr>
        <w:t>General Research Areas</w:t>
      </w:r>
      <w:r w:rsidR="00D74C45" w:rsidRPr="008F7922">
        <w:rPr>
          <w:rFonts w:asciiTheme="minorBidi" w:eastAsia="Times New Roman" w:hAnsiTheme="minorBidi"/>
          <w:b/>
          <w:bCs/>
          <w:sz w:val="26"/>
          <w:szCs w:val="26"/>
        </w:rPr>
        <w:t xml:space="preserve"> …</w:t>
      </w:r>
    </w:p>
    <w:p w:rsidR="00291164" w:rsidRPr="00070F18" w:rsidRDefault="00291164" w:rsidP="00070F18">
      <w:pPr>
        <w:pStyle w:val="ListParagraph"/>
        <w:numPr>
          <w:ilvl w:val="0"/>
          <w:numId w:val="23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Analytical chemistry.</w:t>
      </w:r>
    </w:p>
    <w:p w:rsidR="00291164" w:rsidRPr="00070F18" w:rsidRDefault="00291164" w:rsidP="00070F18">
      <w:pPr>
        <w:pStyle w:val="ListParagraph"/>
        <w:numPr>
          <w:ilvl w:val="0"/>
          <w:numId w:val="23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Chromatography research.</w:t>
      </w:r>
    </w:p>
    <w:p w:rsidR="00291164" w:rsidRPr="00070F18" w:rsidRDefault="00291164" w:rsidP="00070F18">
      <w:pPr>
        <w:pStyle w:val="ListParagraph"/>
        <w:numPr>
          <w:ilvl w:val="0"/>
          <w:numId w:val="23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 xml:space="preserve">Environmental and </w:t>
      </w:r>
      <w:r w:rsidR="00A16CA0" w:rsidRPr="00070F18">
        <w:rPr>
          <w:rFonts w:asciiTheme="minorBidi" w:eastAsia="Times New Roman" w:hAnsiTheme="minorBidi"/>
          <w:sz w:val="24"/>
          <w:szCs w:val="24"/>
        </w:rPr>
        <w:t>p</w:t>
      </w:r>
      <w:r w:rsidRPr="00070F18">
        <w:rPr>
          <w:rFonts w:asciiTheme="minorBidi" w:eastAsia="Times New Roman" w:hAnsiTheme="minorBidi"/>
          <w:sz w:val="24"/>
          <w:szCs w:val="24"/>
        </w:rPr>
        <w:t>harmaceutical analysis.</w:t>
      </w:r>
    </w:p>
    <w:p w:rsidR="00291164" w:rsidRPr="00070F18" w:rsidRDefault="00291164" w:rsidP="00070F18">
      <w:pPr>
        <w:pStyle w:val="ListParagraph"/>
        <w:numPr>
          <w:ilvl w:val="0"/>
          <w:numId w:val="23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Analytical methods development.</w:t>
      </w:r>
    </w:p>
    <w:p w:rsidR="00291164" w:rsidRPr="00070F18" w:rsidRDefault="0029116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291164" w:rsidRPr="008F7922" w:rsidRDefault="0029116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</w:rPr>
        <w:t>Specific Research Areas</w:t>
      </w:r>
      <w:r w:rsidR="00D74C45" w:rsidRPr="008F7922">
        <w:rPr>
          <w:rFonts w:asciiTheme="minorBidi" w:eastAsia="Times New Roman" w:hAnsiTheme="minorBidi"/>
          <w:b/>
          <w:bCs/>
          <w:sz w:val="26"/>
          <w:szCs w:val="26"/>
        </w:rPr>
        <w:t xml:space="preserve"> …</w:t>
      </w:r>
    </w:p>
    <w:p w:rsidR="00291164" w:rsidRPr="00070F18" w:rsidRDefault="00291164" w:rsidP="00070F18">
      <w:pPr>
        <w:pStyle w:val="ListParagraph"/>
        <w:numPr>
          <w:ilvl w:val="0"/>
          <w:numId w:val="22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Preparation and development of chromatographic columns (packed and capillary types).</w:t>
      </w:r>
    </w:p>
    <w:p w:rsidR="00291164" w:rsidRPr="00070F18" w:rsidRDefault="00291164" w:rsidP="00070F18">
      <w:pPr>
        <w:pStyle w:val="ListParagraph"/>
        <w:numPr>
          <w:ilvl w:val="0"/>
          <w:numId w:val="22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Solid-phase extraction</w:t>
      </w:r>
      <w:r w:rsidR="00F97DB0" w:rsidRPr="00070F18">
        <w:rPr>
          <w:rFonts w:asciiTheme="minorBidi" w:eastAsia="Times New Roman" w:hAnsiTheme="minorBidi"/>
          <w:sz w:val="24"/>
          <w:szCs w:val="24"/>
        </w:rPr>
        <w:t>, microextraction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and preconcentration of trace organic and</w:t>
      </w:r>
      <w:r w:rsidR="002268F0" w:rsidRPr="00070F18">
        <w:rPr>
          <w:rFonts w:asciiTheme="minorBidi" w:eastAsia="Times New Roman" w:hAnsiTheme="minorBidi"/>
          <w:sz w:val="24"/>
          <w:szCs w:val="24"/>
        </w:rPr>
        <w:t xml:space="preserve"> inorganic samples using new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adsorbents.</w:t>
      </w:r>
    </w:p>
    <w:p w:rsidR="00291164" w:rsidRPr="00070F18" w:rsidRDefault="00291164" w:rsidP="00070F18">
      <w:pPr>
        <w:pStyle w:val="ListParagraph"/>
        <w:numPr>
          <w:ilvl w:val="0"/>
          <w:numId w:val="22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Sample treatment, separation, purification and characterization of organic and inorganic species.</w:t>
      </w:r>
    </w:p>
    <w:p w:rsidR="00291164" w:rsidRPr="00070F18" w:rsidRDefault="007D5FB2" w:rsidP="00070F18">
      <w:pPr>
        <w:pStyle w:val="ListParagraph"/>
        <w:numPr>
          <w:ilvl w:val="0"/>
          <w:numId w:val="22"/>
        </w:numPr>
        <w:spacing w:after="0" w:line="360" w:lineRule="auto"/>
        <w:ind w:left="270" w:hanging="270"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Selective pre</w:t>
      </w:r>
      <w:r w:rsidR="00291164" w:rsidRPr="00070F18">
        <w:rPr>
          <w:rFonts w:asciiTheme="minorBidi" w:eastAsia="Times New Roman" w:hAnsiTheme="minorBidi"/>
          <w:sz w:val="24"/>
          <w:szCs w:val="24"/>
        </w:rPr>
        <w:t>concentration of environmental and other samples by using carbon nanotubes, activated carbon and newly modified adsorbents.</w:t>
      </w:r>
    </w:p>
    <w:p w:rsidR="00291164" w:rsidRPr="00070F18" w:rsidRDefault="0029116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291164" w:rsidRPr="00070F18" w:rsidRDefault="0029116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E66B6B" w:rsidRPr="00070F18" w:rsidRDefault="00E66B6B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291164" w:rsidRPr="00FA009F" w:rsidRDefault="00357583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R</w:t>
      </w:r>
      <w:r w:rsidR="00F7135B" w:rsidRPr="00FA009F">
        <w:rPr>
          <w:rFonts w:asciiTheme="minorBidi" w:hAnsiTheme="minorBidi"/>
          <w:b/>
          <w:bCs/>
          <w:sz w:val="28"/>
          <w:szCs w:val="28"/>
        </w:rPr>
        <w:t>EFERENCES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F7135B" w:rsidRPr="00FA009F">
        <w:rPr>
          <w:rFonts w:asciiTheme="minorBidi" w:hAnsiTheme="minorBidi"/>
          <w:b/>
          <w:bCs/>
          <w:sz w:val="28"/>
          <w:szCs w:val="28"/>
        </w:rPr>
        <w:t>AND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F7135B" w:rsidRPr="00FA009F">
        <w:rPr>
          <w:rFonts w:asciiTheme="minorBidi" w:hAnsiTheme="minorBidi"/>
          <w:b/>
          <w:bCs/>
          <w:sz w:val="28"/>
          <w:szCs w:val="28"/>
        </w:rPr>
        <w:t>CONTACT</w:t>
      </w:r>
      <w:r w:rsidRPr="00FA009F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F7135B" w:rsidRPr="00FA009F">
        <w:rPr>
          <w:rFonts w:asciiTheme="minorBidi" w:hAnsiTheme="minorBidi"/>
          <w:b/>
          <w:bCs/>
          <w:sz w:val="28"/>
          <w:szCs w:val="28"/>
        </w:rPr>
        <w:t>PERSONS</w:t>
      </w:r>
    </w:p>
    <w:p w:rsidR="008F4742" w:rsidRPr="00070F18" w:rsidRDefault="008F4742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357583" w:rsidRPr="00070F18" w:rsidRDefault="00357583" w:rsidP="00070F18">
      <w:pPr>
        <w:pStyle w:val="ListParagraph"/>
        <w:numPr>
          <w:ilvl w:val="0"/>
          <w:numId w:val="24"/>
        </w:numPr>
        <w:tabs>
          <w:tab w:val="left" w:pos="0"/>
          <w:tab w:val="left" w:pos="180"/>
          <w:tab w:val="left" w:pos="1260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Prof. </w:t>
      </w:r>
      <w:r w:rsidR="0097553C" w:rsidRPr="00070F18">
        <w:rPr>
          <w:rFonts w:asciiTheme="minorBidi" w:eastAsia="Times New Roman" w:hAnsiTheme="minorBidi"/>
          <w:sz w:val="24"/>
          <w:szCs w:val="24"/>
          <w:lang w:bidi="ar-JO"/>
        </w:rPr>
        <w:t>Ahmed-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Yacine Badjah</w:t>
      </w:r>
      <w:r w:rsidR="0097553C" w:rsidRPr="00070F18">
        <w:rPr>
          <w:rFonts w:asciiTheme="minorBidi" w:eastAsia="Times New Roman" w:hAnsiTheme="minorBidi"/>
          <w:sz w:val="24"/>
          <w:szCs w:val="24"/>
          <w:lang w:bidi="ar-JO"/>
        </w:rPr>
        <w:t>-Hadj-Ahmed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(Professor,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King Saud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University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)</w:t>
      </w:r>
    </w:p>
    <w:p w:rsidR="00357583" w:rsidRPr="00070F18" w:rsidRDefault="00C4049A" w:rsidP="00070F18">
      <w:pPr>
        <w:tabs>
          <w:tab w:val="left" w:pos="0"/>
          <w:tab w:val="left" w:pos="180"/>
          <w:tab w:val="num" w:pos="54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="00357583"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E-mail: </w:t>
      </w:r>
      <w:hyperlink r:id="rId10" w:tooltip="ybadjah@ksu.edu.sa" w:history="1">
        <w:r w:rsidR="00357583" w:rsidRPr="00070F18">
          <w:rPr>
            <w:rFonts w:asciiTheme="minorBidi" w:eastAsia="Times New Roman" w:hAnsiTheme="minorBidi"/>
            <w:sz w:val="24"/>
            <w:szCs w:val="24"/>
            <w:shd w:val="clear" w:color="auto" w:fill="FFFFFF"/>
          </w:rPr>
          <w:t>ybadjah@ksu.edu.sa</w:t>
        </w:r>
      </w:hyperlink>
      <w:r w:rsidR="00357583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hyperlink r:id="rId11" w:tooltip="ybadjah@hotmail.com" w:history="1">
        <w:r w:rsidR="00357583" w:rsidRPr="00070F18">
          <w:rPr>
            <w:rFonts w:asciiTheme="minorBidi" w:eastAsia="Times New Roman" w:hAnsiTheme="minorBidi"/>
            <w:sz w:val="24"/>
            <w:szCs w:val="24"/>
            <w:shd w:val="clear" w:color="auto" w:fill="FFFFFF"/>
          </w:rPr>
          <w:t>ybadjah@hotmail.com</w:t>
        </w:r>
      </w:hyperlink>
      <w:r w:rsidR="00357583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4D2D1F" w:rsidRPr="00070F18" w:rsidRDefault="004D2D1F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357583" w:rsidRPr="00070F18" w:rsidRDefault="00357583" w:rsidP="00070F18">
      <w:pPr>
        <w:pStyle w:val="ListParagraph"/>
        <w:numPr>
          <w:ilvl w:val="0"/>
          <w:numId w:val="24"/>
        </w:numPr>
        <w:tabs>
          <w:tab w:val="left" w:pos="0"/>
          <w:tab w:val="left" w:pos="180"/>
          <w:tab w:val="left" w:pos="1260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>Prof. Abdul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rahman A. Alwarthan (Professor,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King Saud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University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)</w:t>
      </w:r>
    </w:p>
    <w:p w:rsidR="00357583" w:rsidRPr="00070F18" w:rsidRDefault="00C4049A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="00357583"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E-mail: </w:t>
      </w:r>
      <w:hyperlink r:id="rId12" w:history="1">
        <w:r w:rsidR="00357583" w:rsidRPr="00070F18">
          <w:rPr>
            <w:rFonts w:asciiTheme="minorBidi" w:eastAsia="Times New Roman" w:hAnsiTheme="minorBidi"/>
            <w:sz w:val="24"/>
            <w:szCs w:val="24"/>
            <w:shd w:val="clear" w:color="auto" w:fill="FFFFFF"/>
          </w:rPr>
          <w:t>awarthan@ksu.edu.sa</w:t>
        </w:r>
      </w:hyperlink>
      <w:r w:rsidR="00357583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4D2D1F" w:rsidRPr="00070F18" w:rsidRDefault="004D2D1F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357583" w:rsidRPr="00070F18" w:rsidRDefault="00357583" w:rsidP="00070F18">
      <w:pPr>
        <w:pStyle w:val="ListParagraph"/>
        <w:numPr>
          <w:ilvl w:val="0"/>
          <w:numId w:val="24"/>
        </w:numPr>
        <w:tabs>
          <w:tab w:val="left" w:pos="0"/>
          <w:tab w:val="left" w:pos="180"/>
          <w:tab w:val="left" w:pos="1260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Dr. Amjad H. 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El-Sheikh (Associate Professor,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Hashemite </w:t>
      </w:r>
      <w:r w:rsidRPr="00070F18">
        <w:rPr>
          <w:rFonts w:asciiTheme="minorBidi" w:eastAsia="Times New Roman" w:hAnsiTheme="minorBidi"/>
          <w:sz w:val="24"/>
          <w:szCs w:val="24"/>
        </w:rPr>
        <w:t>University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)</w:t>
      </w:r>
    </w:p>
    <w:p w:rsidR="00357583" w:rsidRPr="00070F18" w:rsidRDefault="00C4049A" w:rsidP="00070F18">
      <w:pPr>
        <w:tabs>
          <w:tab w:val="left" w:pos="0"/>
          <w:tab w:val="left" w:pos="180"/>
          <w:tab w:val="num" w:pos="54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="00357583"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E-mail: </w:t>
      </w:r>
      <w:hyperlink r:id="rId13" w:history="1">
        <w:r w:rsidR="00357583" w:rsidRPr="00070F18">
          <w:rPr>
            <w:rFonts w:asciiTheme="minorBidi" w:eastAsia="Times New Roman" w:hAnsiTheme="minorBidi"/>
            <w:sz w:val="24"/>
            <w:szCs w:val="24"/>
          </w:rPr>
          <w:t>elsheikh@hu.edu.jo</w:t>
        </w:r>
      </w:hyperlink>
      <w:r w:rsidR="00357583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4D2D1F" w:rsidRPr="00070F18" w:rsidRDefault="004D2D1F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357583" w:rsidRPr="00070F18" w:rsidRDefault="00357583" w:rsidP="00070F18">
      <w:pPr>
        <w:pStyle w:val="ListParagraph"/>
        <w:numPr>
          <w:ilvl w:val="0"/>
          <w:numId w:val="24"/>
        </w:numPr>
        <w:tabs>
          <w:tab w:val="left" w:pos="0"/>
          <w:tab w:val="left" w:pos="180"/>
          <w:tab w:val="left" w:pos="1260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Dr. Zeid A. </w:t>
      </w:r>
      <w:r w:rsidR="00CD7DA8" w:rsidRPr="00070F18">
        <w:rPr>
          <w:rFonts w:asciiTheme="minorBidi" w:eastAsia="Times New Roman" w:hAnsiTheme="minorBidi"/>
          <w:sz w:val="24"/>
          <w:szCs w:val="24"/>
          <w:lang w:bidi="ar-JO"/>
        </w:rPr>
        <w:t>A</w:t>
      </w:r>
      <w:r w:rsidR="00220B72" w:rsidRPr="00070F18">
        <w:rPr>
          <w:rFonts w:asciiTheme="minorBidi" w:eastAsia="Times New Roman" w:hAnsiTheme="minorBidi"/>
          <w:sz w:val="24"/>
          <w:szCs w:val="24"/>
          <w:lang w:bidi="ar-JO"/>
        </w:rPr>
        <w:t>LO</w:t>
      </w:r>
      <w:r w:rsidR="00CD7DA8" w:rsidRPr="00070F18">
        <w:rPr>
          <w:rFonts w:asciiTheme="minorBidi" w:eastAsia="Times New Roman" w:hAnsiTheme="minorBidi"/>
          <w:sz w:val="24"/>
          <w:szCs w:val="24"/>
          <w:lang w:bidi="ar-JO"/>
        </w:rPr>
        <w:t>thman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(Associate Professor, King Saud University)</w:t>
      </w:r>
    </w:p>
    <w:p w:rsidR="00357583" w:rsidRPr="00070F18" w:rsidRDefault="00C4049A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="00357583" w:rsidRPr="00070F18">
        <w:rPr>
          <w:rFonts w:asciiTheme="minorBidi" w:eastAsia="Times New Roman" w:hAnsiTheme="minorBidi"/>
          <w:sz w:val="24"/>
          <w:szCs w:val="24"/>
          <w:lang w:bidi="ar-JO"/>
        </w:rPr>
        <w:t>E-mail: zaothman@ksu.edu.sa.</w:t>
      </w:r>
    </w:p>
    <w:p w:rsidR="004D2D1F" w:rsidRPr="00070F18" w:rsidRDefault="004D2D1F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it-IT"/>
        </w:rPr>
      </w:pPr>
    </w:p>
    <w:p w:rsidR="00357583" w:rsidRPr="00070F18" w:rsidRDefault="00357583" w:rsidP="00070F18">
      <w:pPr>
        <w:pStyle w:val="ListParagraph"/>
        <w:numPr>
          <w:ilvl w:val="0"/>
          <w:numId w:val="24"/>
        </w:numPr>
        <w:tabs>
          <w:tab w:val="left" w:pos="0"/>
          <w:tab w:val="left" w:pos="180"/>
          <w:tab w:val="left" w:pos="1260"/>
        </w:tabs>
        <w:spacing w:after="0" w:line="360" w:lineRule="auto"/>
        <w:ind w:hanging="720"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val="it-IT"/>
        </w:rPr>
        <w:t>Dr.</w:t>
      </w:r>
      <w:r w:rsidRPr="00070F18">
        <w:rPr>
          <w:rFonts w:asciiTheme="minorBidi" w:eastAsia="Times New Roman" w:hAnsiTheme="minorBidi"/>
          <w:sz w:val="24"/>
          <w:szCs w:val="24"/>
          <w:lang w:val="it-IT" w:bidi="ar-JO"/>
        </w:rPr>
        <w:t xml:space="preserve"> Ismail I. Fasfous</w:t>
      </w:r>
      <w:r w:rsidRPr="00070F18">
        <w:rPr>
          <w:rFonts w:asciiTheme="minorBidi" w:eastAsia="Times New Roman" w:hAnsiTheme="minorBidi"/>
          <w:sz w:val="24"/>
          <w:szCs w:val="24"/>
          <w:lang w:val="it-IT"/>
        </w:rPr>
        <w:t xml:space="preserve"> 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(Assistant Professor,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Hashemite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University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)</w:t>
      </w:r>
    </w:p>
    <w:p w:rsidR="00357583" w:rsidRPr="00070F18" w:rsidRDefault="00C4049A" w:rsidP="00070F18">
      <w:pPr>
        <w:tabs>
          <w:tab w:val="left" w:pos="0"/>
          <w:tab w:val="left" w:pos="180"/>
          <w:tab w:val="left" w:pos="126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="00357583" w:rsidRPr="00070F18">
        <w:rPr>
          <w:rFonts w:asciiTheme="minorBidi" w:eastAsia="Times New Roman" w:hAnsiTheme="minorBidi"/>
          <w:sz w:val="24"/>
          <w:szCs w:val="24"/>
          <w:lang w:bidi="ar-JO"/>
        </w:rPr>
        <w:t>E-mail: ismailf</w:t>
      </w:r>
      <w:hyperlink r:id="rId14" w:history="1">
        <w:r w:rsidR="00357583" w:rsidRPr="00070F18">
          <w:rPr>
            <w:rFonts w:asciiTheme="minorBidi" w:eastAsia="Times New Roman" w:hAnsiTheme="minorBidi"/>
            <w:sz w:val="24"/>
            <w:szCs w:val="24"/>
          </w:rPr>
          <w:t>@hu.edu.jo</w:t>
        </w:r>
      </w:hyperlink>
      <w:r w:rsidR="00357583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291164" w:rsidRPr="00070F18" w:rsidRDefault="0029116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357583" w:rsidRPr="00070F18" w:rsidRDefault="00357583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DD14AD" w:rsidRPr="00070F18" w:rsidRDefault="00DD14AD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357583" w:rsidRPr="00FA009F" w:rsidRDefault="00987D6F" w:rsidP="00070F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 w:rsidRPr="00FA009F">
        <w:rPr>
          <w:rFonts w:asciiTheme="minorBidi" w:hAnsiTheme="minorBidi"/>
          <w:b/>
          <w:bCs/>
          <w:sz w:val="28"/>
          <w:szCs w:val="28"/>
        </w:rPr>
        <w:lastRenderedPageBreak/>
        <w:t>L</w:t>
      </w:r>
      <w:r w:rsidR="00F7135B" w:rsidRPr="00FA009F">
        <w:rPr>
          <w:rFonts w:asciiTheme="minorBidi" w:hAnsiTheme="minorBidi"/>
          <w:b/>
          <w:bCs/>
          <w:sz w:val="28"/>
          <w:szCs w:val="28"/>
        </w:rPr>
        <w:t>IST OF PUBLICATIONS</w:t>
      </w:r>
    </w:p>
    <w:p w:rsidR="008F4742" w:rsidRPr="00070F18" w:rsidRDefault="008F4742" w:rsidP="00070F18">
      <w:pPr>
        <w:tabs>
          <w:tab w:val="left" w:pos="180"/>
          <w:tab w:val="left" w:pos="270"/>
          <w:tab w:val="left" w:pos="54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F90D3D" w:rsidRPr="008F7922" w:rsidRDefault="003E4D79" w:rsidP="00070F18">
      <w:pPr>
        <w:tabs>
          <w:tab w:val="left" w:pos="180"/>
          <w:tab w:val="left" w:pos="270"/>
          <w:tab w:val="left" w:pos="54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  <w:lang w:bidi="ar-JO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 xml:space="preserve">I. </w:t>
      </w:r>
      <w:r w:rsidR="009A1F9C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Submitted Manuscripts</w:t>
      </w:r>
      <w:r w:rsidR="00987D6F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 xml:space="preserve"> …</w:t>
      </w:r>
    </w:p>
    <w:p w:rsidR="00A47E17" w:rsidRPr="00070F18" w:rsidRDefault="00A47E17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[</w:t>
      </w:r>
      <w:r w:rsidRPr="00077DF9">
        <w:rPr>
          <w:rFonts w:asciiTheme="minorBidi" w:hAnsiTheme="minorBidi"/>
          <w:b/>
          <w:bCs/>
          <w:sz w:val="24"/>
          <w:szCs w:val="24"/>
        </w:rPr>
        <w:t>5</w:t>
      </w:r>
      <w:r w:rsidRPr="00070F18">
        <w:rPr>
          <w:rFonts w:asciiTheme="minorBidi" w:hAnsiTheme="minorBidi"/>
          <w:sz w:val="24"/>
          <w:szCs w:val="24"/>
        </w:rPr>
        <w:t xml:space="preserve">] </w:t>
      </w:r>
      <w:r w:rsidR="00077DF9" w:rsidRPr="00077DF9">
        <w:rPr>
          <w:rFonts w:asciiTheme="minorBidi" w:hAnsiTheme="minorBidi"/>
          <w:b/>
          <w:bCs/>
          <w:sz w:val="24"/>
          <w:szCs w:val="24"/>
        </w:rPr>
        <w:t>Ahmad Aqel</w:t>
      </w:r>
      <w:r w:rsidR="00077DF9">
        <w:rPr>
          <w:rFonts w:asciiTheme="minorBidi" w:hAnsiTheme="minorBidi"/>
          <w:sz w:val="24"/>
          <w:szCs w:val="24"/>
        </w:rPr>
        <w:t>,</w:t>
      </w:r>
      <w:r w:rsidR="00077DF9" w:rsidRPr="00185D18">
        <w:rPr>
          <w:rFonts w:asciiTheme="minorBidi" w:hAnsiTheme="minorBidi"/>
          <w:sz w:val="24"/>
          <w:szCs w:val="24"/>
        </w:rPr>
        <w:t xml:space="preserve"> Asma’a Al-Rifai,</w:t>
      </w:r>
      <w:r w:rsidR="00077DF9">
        <w:rPr>
          <w:rFonts w:asciiTheme="minorBidi" w:hAnsiTheme="minorBidi"/>
          <w:sz w:val="24"/>
          <w:szCs w:val="24"/>
        </w:rPr>
        <w:t xml:space="preserve"> Amani Awad,</w:t>
      </w:r>
      <w:r w:rsidR="00077DF9" w:rsidRPr="00185D18">
        <w:rPr>
          <w:rFonts w:asciiTheme="minorBidi" w:hAnsiTheme="minorBidi"/>
          <w:sz w:val="24"/>
          <w:szCs w:val="24"/>
        </w:rPr>
        <w:t xml:space="preserve"> Zeid A. ALOthman, </w:t>
      </w:r>
      <w:r w:rsidRPr="00070F18">
        <w:rPr>
          <w:rFonts w:asciiTheme="minorBidi" w:hAnsiTheme="minorBidi"/>
          <w:sz w:val="24"/>
          <w:szCs w:val="24"/>
        </w:rPr>
        <w:t>Analysis of quercetin and kaempferol in alcoholic extract of Convolvulus pilosellifolius using HPLC.</w:t>
      </w:r>
    </w:p>
    <w:p w:rsidR="00A47E17" w:rsidRPr="00070F18" w:rsidRDefault="00A47E17" w:rsidP="00070F18">
      <w:pPr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A33AC1" w:rsidRPr="00070F18" w:rsidRDefault="00A33AC1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[</w:t>
      </w:r>
      <w:r w:rsidR="009A1F9C" w:rsidRPr="00077DF9">
        <w:rPr>
          <w:rFonts w:asciiTheme="minorBidi" w:hAnsiTheme="minorBidi"/>
          <w:b/>
          <w:bCs/>
          <w:sz w:val="24"/>
          <w:szCs w:val="24"/>
        </w:rPr>
        <w:t>4</w:t>
      </w:r>
      <w:r w:rsidRPr="00070F18">
        <w:rPr>
          <w:rFonts w:asciiTheme="minorBidi" w:hAnsiTheme="minorBidi"/>
          <w:sz w:val="24"/>
          <w:szCs w:val="24"/>
        </w:rPr>
        <w:t xml:space="preserve">] Eman Al-Damegh, </w:t>
      </w:r>
      <w:r w:rsidRPr="00391B2A">
        <w:rPr>
          <w:rFonts w:asciiTheme="minorBidi" w:hAnsiTheme="minorBidi"/>
          <w:b/>
          <w:bCs/>
          <w:sz w:val="24"/>
          <w:szCs w:val="24"/>
        </w:rPr>
        <w:t>Ahmad Aqel</w:t>
      </w:r>
      <w:r w:rsidRPr="00070F18">
        <w:rPr>
          <w:rFonts w:asciiTheme="minorBidi" w:hAnsiTheme="minorBidi"/>
          <w:sz w:val="24"/>
          <w:szCs w:val="24"/>
        </w:rPr>
        <w:t xml:space="preserve">, Zeid A. ALOthman,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Chemically modified silica gel with </w:t>
      </w:r>
      <w:r w:rsidRPr="00070F18">
        <w:rPr>
          <w:rFonts w:asciiTheme="minorBidi" w:eastAsia="Times New Roman" w:hAnsiTheme="minorBidi"/>
          <w:color w:val="000000"/>
          <w:sz w:val="24"/>
          <w:szCs w:val="24"/>
        </w:rPr>
        <w:t>aminohydrazinopyrazole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for preconcentration and determination of Cu(II), Cd(II) and Hg(II)</w:t>
      </w:r>
      <w:r w:rsidRPr="00070F18">
        <w:rPr>
          <w:rFonts w:asciiTheme="minorBidi" w:hAnsiTheme="minorBidi"/>
          <w:sz w:val="24"/>
          <w:szCs w:val="24"/>
        </w:rPr>
        <w:t>.</w:t>
      </w:r>
    </w:p>
    <w:p w:rsidR="00A33AC1" w:rsidRPr="00070F18" w:rsidRDefault="00A33AC1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</w:p>
    <w:p w:rsidR="003A54BF" w:rsidRPr="00070F18" w:rsidRDefault="003A54BF" w:rsidP="00391B2A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  <w:r w:rsidRPr="00070F18">
        <w:rPr>
          <w:rFonts w:asciiTheme="minorBidi" w:hAnsiTheme="minorBidi" w:cstheme="minorBidi"/>
        </w:rPr>
        <w:t>[</w:t>
      </w:r>
      <w:r w:rsidR="009A1F9C" w:rsidRPr="00077DF9">
        <w:rPr>
          <w:rFonts w:asciiTheme="minorBidi" w:hAnsiTheme="minorBidi" w:cstheme="minorBidi"/>
          <w:b/>
          <w:bCs/>
        </w:rPr>
        <w:t>3</w:t>
      </w:r>
      <w:r w:rsidRPr="00070F18">
        <w:rPr>
          <w:rFonts w:asciiTheme="minorBidi" w:hAnsiTheme="minorBidi" w:cstheme="minorBidi"/>
        </w:rPr>
        <w:t xml:space="preserve">] </w:t>
      </w:r>
      <w:r w:rsidR="00391B2A" w:rsidRPr="00391B2A">
        <w:rPr>
          <w:rFonts w:asciiTheme="minorBidi" w:hAnsiTheme="minorBidi" w:cstheme="minorBidi"/>
          <w:b/>
          <w:bCs/>
        </w:rPr>
        <w:t>Ahmad Aqel</w:t>
      </w:r>
      <w:r w:rsidR="00391B2A" w:rsidRPr="00070F18">
        <w:rPr>
          <w:rFonts w:asciiTheme="minorBidi" w:hAnsiTheme="minorBidi" w:cstheme="minorBidi"/>
        </w:rPr>
        <w:t xml:space="preserve">, </w:t>
      </w:r>
      <w:r w:rsidRPr="00070F18">
        <w:rPr>
          <w:rFonts w:asciiTheme="minorBidi" w:hAnsiTheme="minorBidi" w:cstheme="minorBidi"/>
        </w:rPr>
        <w:t xml:space="preserve">Eman Al-Damegh, Zeid A. ALOthman, </w:t>
      </w:r>
      <w:r w:rsidRPr="00070F18">
        <w:rPr>
          <w:rFonts w:asciiTheme="minorBidi" w:eastAsia="MS PGothic" w:hAnsiTheme="minorBidi" w:cstheme="minorBidi"/>
          <w:kern w:val="24"/>
        </w:rPr>
        <w:t>Functionalization of silica gel with aminoazole derivatives for determination of copper and cadmium by flame atomic absorption spectrometry</w:t>
      </w:r>
      <w:r w:rsidRPr="00070F18">
        <w:rPr>
          <w:rFonts w:asciiTheme="minorBidi" w:hAnsiTheme="minorBidi" w:cstheme="minorBidi"/>
        </w:rPr>
        <w:t>.</w:t>
      </w:r>
    </w:p>
    <w:p w:rsidR="003A54BF" w:rsidRPr="00070F18" w:rsidRDefault="003A54BF" w:rsidP="00070F18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3A54BF" w:rsidRPr="00070F18" w:rsidRDefault="003A54BF" w:rsidP="008F7922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[</w:t>
      </w:r>
      <w:r w:rsidR="009A1F9C" w:rsidRPr="00077DF9">
        <w:rPr>
          <w:rFonts w:asciiTheme="minorBidi" w:hAnsiTheme="minorBidi"/>
          <w:b/>
          <w:bCs/>
          <w:sz w:val="24"/>
          <w:szCs w:val="24"/>
        </w:rPr>
        <w:t>2</w:t>
      </w:r>
      <w:r w:rsidRPr="00070F18">
        <w:rPr>
          <w:rFonts w:asciiTheme="minorBidi" w:hAnsiTheme="minorBidi"/>
          <w:sz w:val="24"/>
          <w:szCs w:val="24"/>
        </w:rPr>
        <w:t xml:space="preserve">] </w:t>
      </w:r>
      <w:r w:rsidR="008F7922" w:rsidRPr="00391B2A">
        <w:rPr>
          <w:rFonts w:asciiTheme="minorBidi" w:hAnsiTheme="minorBidi"/>
          <w:b/>
          <w:bCs/>
          <w:sz w:val="24"/>
          <w:szCs w:val="24"/>
        </w:rPr>
        <w:t>Ahmad Aqel</w:t>
      </w:r>
      <w:r w:rsidR="008F7922" w:rsidRPr="00070F18">
        <w:rPr>
          <w:rFonts w:asciiTheme="minorBidi" w:hAnsiTheme="minorBidi"/>
          <w:sz w:val="24"/>
          <w:szCs w:val="24"/>
        </w:rPr>
        <w:t xml:space="preserve">, </w:t>
      </w:r>
      <w:r w:rsidR="002B44BA">
        <w:rPr>
          <w:rFonts w:asciiTheme="minorBidi" w:hAnsiTheme="minorBidi"/>
          <w:sz w:val="24"/>
          <w:szCs w:val="24"/>
        </w:rPr>
        <w:t>Kareem Yusuf,</w:t>
      </w:r>
      <w:r w:rsidRPr="00070F18">
        <w:rPr>
          <w:rFonts w:asciiTheme="minorBidi" w:hAnsiTheme="minorBidi"/>
          <w:sz w:val="24"/>
          <w:szCs w:val="24"/>
        </w:rPr>
        <w:t xml:space="preserve"> Zeid ALOthman, Yacine Badjah-Hadj-Ahmed, Incorporation of </w:t>
      </w:r>
      <w:r w:rsidRPr="00070F18">
        <w:rPr>
          <w:rFonts w:asciiTheme="minorBidi" w:eastAsiaTheme="minorEastAsia" w:hAnsiTheme="minorBidi"/>
          <w:color w:val="000000" w:themeColor="text1"/>
          <w:kern w:val="24"/>
          <w:sz w:val="24"/>
          <w:szCs w:val="24"/>
        </w:rPr>
        <w:t>sporopollenin</w:t>
      </w:r>
      <w:r w:rsidRPr="00070F18">
        <w:rPr>
          <w:rFonts w:asciiTheme="minorBidi" w:hAnsiTheme="minorBidi"/>
          <w:sz w:val="24"/>
          <w:szCs w:val="24"/>
        </w:rPr>
        <w:t xml:space="preserve"> particles into polymethacrylate based monolithic capillary columns to be use as templates for HPLC separations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8F792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9A1F9C" w:rsidRPr="00077DF9">
        <w:rPr>
          <w:rFonts w:asciiTheme="minorBidi" w:eastAsia="Times New Roman" w:hAnsiTheme="minorBidi"/>
          <w:b/>
          <w:bCs/>
          <w:sz w:val="24"/>
          <w:szCs w:val="24"/>
        </w:rPr>
        <w:t>1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8F7922" w:rsidRPr="00391B2A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Ahmad Aqel</w:t>
      </w:r>
      <w:r w:rsidR="008F7922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, 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>Hessa Alshemari, Zeid A. A</w:t>
      </w:r>
      <w:r w:rsidR="00A16CA0" w:rsidRPr="00070F18">
        <w:rPr>
          <w:rFonts w:asciiTheme="minorBidi" w:eastAsia="Times New Roman" w:hAnsiTheme="minorBidi"/>
          <w:sz w:val="24"/>
          <w:szCs w:val="24"/>
          <w:lang w:val="en-GB"/>
        </w:rPr>
        <w:t>L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Othman, </w:t>
      </w:r>
      <w:r w:rsidRPr="00070F18">
        <w:rPr>
          <w:rFonts w:asciiTheme="minorBidi" w:eastAsia="Times New Roman" w:hAnsiTheme="minorBidi"/>
          <w:sz w:val="24"/>
          <w:szCs w:val="24"/>
        </w:rPr>
        <w:t>Preparation and evaluation of high porous poly(2-ethylhexyl methacrylate-co-ethylene glycol dimethacrylate) monolithic columns for fast separation</w:t>
      </w:r>
      <w:r w:rsidR="009A1F9C" w:rsidRPr="00070F18">
        <w:rPr>
          <w:rFonts w:asciiTheme="minorBidi" w:eastAsia="Times New Roman" w:hAnsiTheme="minorBidi"/>
          <w:sz w:val="24"/>
          <w:szCs w:val="24"/>
        </w:rPr>
        <w:t xml:space="preserve"> of small molecules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7146CB" w:rsidRPr="00070F18" w:rsidRDefault="007146CB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A1F9C" w:rsidRPr="008F7922" w:rsidRDefault="009A1F9C" w:rsidP="00070F18">
      <w:pPr>
        <w:tabs>
          <w:tab w:val="left" w:pos="180"/>
          <w:tab w:val="left" w:pos="270"/>
          <w:tab w:val="left" w:pos="54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  <w:lang w:bidi="ar-JO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II. Original Papers …</w:t>
      </w:r>
    </w:p>
    <w:p w:rsidR="007146CB" w:rsidRPr="00070F18" w:rsidRDefault="007146CB" w:rsidP="004535FC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077DF9">
        <w:rPr>
          <w:rFonts w:asciiTheme="minorBidi" w:eastAsia="Times New Roman" w:hAnsiTheme="minorBidi"/>
          <w:b/>
          <w:bCs/>
          <w:sz w:val="24"/>
          <w:szCs w:val="24"/>
        </w:rPr>
        <w:t>8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Pr="00AC4CAA">
        <w:rPr>
          <w:rFonts w:asciiTheme="minorBidi" w:eastAsia="Times New Roman" w:hAnsiTheme="minorBidi"/>
          <w:sz w:val="24"/>
          <w:szCs w:val="24"/>
        </w:rPr>
        <w:t xml:space="preserve">Abdulrhman M. Dhabbah, Sultan N. Al-Jaber, Ahmad H. Al-Ghamdi, </w:t>
      </w:r>
      <w:r w:rsidRPr="00AC4CA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Pr="00AC4CAA">
        <w:rPr>
          <w:rFonts w:asciiTheme="minorBidi" w:eastAsia="Times New Roman" w:hAnsiTheme="minorBidi"/>
          <w:sz w:val="24"/>
          <w:szCs w:val="24"/>
        </w:rPr>
        <w:t xml:space="preserve">, </w:t>
      </w:r>
      <w:r w:rsidR="00AC4CAA" w:rsidRPr="00AC4CAA">
        <w:rPr>
          <w:rFonts w:ascii="Arial" w:hAnsi="Arial" w:cs="Arial"/>
          <w:sz w:val="24"/>
          <w:szCs w:val="24"/>
          <w:shd w:val="clear" w:color="auto" w:fill="FFFFFF"/>
        </w:rPr>
        <w:t>Determination of gasoline residues on carpets by SPME-GC-MS technique</w:t>
      </w:r>
      <w:r w:rsidR="004535FC">
        <w:rPr>
          <w:rFonts w:asciiTheme="minorBidi" w:eastAsia="Times New Roman" w:hAnsiTheme="minorBidi"/>
          <w:sz w:val="24"/>
          <w:szCs w:val="24"/>
        </w:rPr>
        <w:t xml:space="preserve">, </w:t>
      </w:r>
      <w:r w:rsidR="00E969BD" w:rsidRPr="00AC4CAA">
        <w:rPr>
          <w:rFonts w:asciiTheme="minorBidi" w:eastAsia="Times New Roman" w:hAnsiTheme="minorBidi"/>
          <w:sz w:val="24"/>
          <w:szCs w:val="24"/>
        </w:rPr>
        <w:t xml:space="preserve">The Arabian Journal for Science and Engineering, </w:t>
      </w:r>
      <w:r w:rsidR="004535FC" w:rsidRPr="004535FC">
        <w:rPr>
          <w:rFonts w:asciiTheme="minorBidi" w:eastAsia="Times New Roman" w:hAnsiTheme="minorBidi"/>
          <w:sz w:val="24"/>
          <w:szCs w:val="24"/>
        </w:rPr>
        <w:t>39 (2014) 6749–6756</w:t>
      </w:r>
      <w:r w:rsidR="00833EC1" w:rsidRPr="00AC4CAA">
        <w:rPr>
          <w:rFonts w:asciiTheme="minorBidi" w:eastAsia="Times New Roman" w:hAnsiTheme="minorBidi"/>
          <w:sz w:val="24"/>
          <w:szCs w:val="24"/>
        </w:rPr>
        <w:t xml:space="preserve"> </w:t>
      </w:r>
      <w:r w:rsidR="00833EC1" w:rsidRPr="00AC4CAA">
        <w:rPr>
          <w:rFonts w:asciiTheme="minorBidi" w:hAnsiTheme="minorBidi"/>
          <w:sz w:val="24"/>
          <w:szCs w:val="24"/>
        </w:rPr>
        <w:t>(IF: 0.385, 201</w:t>
      </w:r>
      <w:r w:rsidR="006E18DB" w:rsidRPr="00AC4CAA">
        <w:rPr>
          <w:rFonts w:asciiTheme="minorBidi" w:hAnsiTheme="minorBidi"/>
          <w:sz w:val="24"/>
          <w:szCs w:val="24"/>
        </w:rPr>
        <w:t>2</w:t>
      </w:r>
      <w:r w:rsidR="00833EC1" w:rsidRPr="00AC4CAA">
        <w:rPr>
          <w:rFonts w:asciiTheme="minorBidi" w:hAnsiTheme="minorBidi"/>
          <w:sz w:val="24"/>
          <w:szCs w:val="24"/>
        </w:rPr>
        <w:t>)</w:t>
      </w:r>
      <w:r w:rsidR="00833EC1" w:rsidRPr="00AC4CAA">
        <w:rPr>
          <w:rFonts w:asciiTheme="minorBidi" w:eastAsia="Times New Roman" w:hAnsiTheme="minorBidi"/>
          <w:sz w:val="24"/>
          <w:szCs w:val="24"/>
        </w:rPr>
        <w:t>.</w:t>
      </w:r>
    </w:p>
    <w:p w:rsidR="00DB4053" w:rsidRPr="00070F18" w:rsidRDefault="00DB4053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DB4053" w:rsidRPr="00070F18" w:rsidRDefault="00DB4053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077DF9">
        <w:rPr>
          <w:rFonts w:asciiTheme="minorBidi" w:eastAsia="Times New Roman" w:hAnsiTheme="minorBidi"/>
          <w:b/>
          <w:bCs/>
          <w:sz w:val="24"/>
          <w:szCs w:val="24"/>
        </w:rPr>
        <w:t>7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Pr="00391B2A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Ahmad Aqel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, Zeid A. ALOthman, A. Yacine Badjah-Hadj-Ahmed, </w:t>
      </w:r>
      <w:r w:rsidRPr="00070F18">
        <w:rPr>
          <w:rFonts w:asciiTheme="minorBidi" w:eastAsia="Times New Roman" w:hAnsiTheme="minorBidi"/>
          <w:sz w:val="24"/>
          <w:szCs w:val="24"/>
        </w:rPr>
        <w:t>Kareem Yusuf,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Preparation and evaluation of benzyl </w:t>
      </w:r>
      <w:r w:rsidRPr="00070F18">
        <w:rPr>
          <w:rFonts w:asciiTheme="minorBidi" w:eastAsia="Times New Roman" w:hAnsiTheme="minorBidi"/>
          <w:sz w:val="24"/>
          <w:szCs w:val="24"/>
        </w:rPr>
        <w:lastRenderedPageBreak/>
        <w:t xml:space="preserve">methacrylate monoliths for capillary chromatography, Journal of Chromatographic Science, 52 (2014) </w:t>
      </w:r>
      <w:r w:rsidRPr="007D3743">
        <w:rPr>
          <w:rFonts w:asciiTheme="minorBidi" w:eastAsia="Times New Roman" w:hAnsiTheme="minorBidi"/>
          <w:sz w:val="24"/>
          <w:szCs w:val="24"/>
        </w:rPr>
        <w:t>201</w:t>
      </w:r>
      <w:r w:rsidRPr="007D3743">
        <w:rPr>
          <w:rFonts w:asciiTheme="minorBidi" w:eastAsia="Times New Roman" w:hAnsiTheme="minorBidi"/>
          <w:sz w:val="24"/>
          <w:szCs w:val="24"/>
          <w:lang w:bidi="ar-JO"/>
        </w:rPr>
        <w:t>–</w:t>
      </w:r>
      <w:r w:rsidRPr="007D3743">
        <w:rPr>
          <w:rFonts w:asciiTheme="minorBidi" w:eastAsia="Times New Roman" w:hAnsiTheme="minorBidi"/>
          <w:sz w:val="24"/>
          <w:szCs w:val="24"/>
        </w:rPr>
        <w:t>210</w:t>
      </w:r>
      <w:r w:rsidR="005747EA" w:rsidRPr="007D3743">
        <w:rPr>
          <w:rFonts w:asciiTheme="minorBidi" w:eastAsia="Times New Roman" w:hAnsiTheme="minorBidi"/>
          <w:sz w:val="24"/>
          <w:szCs w:val="24"/>
        </w:rPr>
        <w:t xml:space="preserve"> </w:t>
      </w:r>
      <w:r w:rsidR="005747EA" w:rsidRPr="007D3743">
        <w:rPr>
          <w:rFonts w:asciiTheme="minorBidi" w:hAnsiTheme="minorBidi"/>
          <w:sz w:val="24"/>
          <w:szCs w:val="24"/>
        </w:rPr>
        <w:t>(IF: 0.794, 201</w:t>
      </w:r>
      <w:r w:rsidR="006E18DB" w:rsidRPr="007D3743">
        <w:rPr>
          <w:rFonts w:asciiTheme="minorBidi" w:hAnsiTheme="minorBidi"/>
          <w:sz w:val="24"/>
          <w:szCs w:val="24"/>
        </w:rPr>
        <w:t>2</w:t>
      </w:r>
      <w:r w:rsidR="005747EA" w:rsidRPr="007D3743">
        <w:rPr>
          <w:rFonts w:asciiTheme="minorBidi" w:hAnsiTheme="minorBidi"/>
          <w:sz w:val="24"/>
          <w:szCs w:val="24"/>
        </w:rPr>
        <w:t>)</w:t>
      </w:r>
      <w:r w:rsidR="005747EA" w:rsidRPr="007D3743">
        <w:rPr>
          <w:rFonts w:asciiTheme="minorBidi" w:eastAsia="Times New Roman" w:hAnsiTheme="minorBidi"/>
          <w:sz w:val="24"/>
          <w:szCs w:val="24"/>
        </w:rPr>
        <w:t>.</w:t>
      </w:r>
    </w:p>
    <w:p w:rsidR="00FA7F98" w:rsidRPr="00070F18" w:rsidRDefault="00FA7F98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FA7F98" w:rsidRPr="00070F18" w:rsidRDefault="00FA7F9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GB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DB4053" w:rsidRPr="00077DF9">
        <w:rPr>
          <w:rFonts w:asciiTheme="minorBidi" w:eastAsia="Times New Roman" w:hAnsiTheme="minorBidi"/>
          <w:b/>
          <w:bCs/>
          <w:sz w:val="24"/>
          <w:szCs w:val="24"/>
        </w:rPr>
        <w:t>6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Kareem Yusuf, </w:t>
      </w:r>
      <w:r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Zeid A. Al-Othman, A. Yacine Badjah-Hadj-Ahmed, </w:t>
      </w:r>
      <w:r w:rsidRPr="00070F18">
        <w:rPr>
          <w:rFonts w:asciiTheme="minorBidi" w:eastAsia="Times New Roman" w:hAnsiTheme="minorBidi"/>
          <w:sz w:val="24"/>
          <w:szCs w:val="24"/>
        </w:rPr>
        <w:t>Preparation and characterization of alkyl methacrylate-based monolithic columns for capillary gas chro</w:t>
      </w:r>
      <w:r w:rsidR="00E1450A" w:rsidRPr="00070F18">
        <w:rPr>
          <w:rFonts w:asciiTheme="minorBidi" w:eastAsia="Times New Roman" w:hAnsiTheme="minorBidi"/>
          <w:sz w:val="24"/>
          <w:szCs w:val="24"/>
        </w:rPr>
        <w:t>matography applications,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Journal of Chromatography A</w:t>
      </w:r>
      <w:r w:rsidR="004D3A03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="00654B76" w:rsidRPr="00070F18">
        <w:rPr>
          <w:rFonts w:asciiTheme="minorBidi" w:eastAsia="Times New Roman" w:hAnsiTheme="minorBidi"/>
          <w:sz w:val="24"/>
          <w:szCs w:val="24"/>
        </w:rPr>
        <w:t>1301 (2013) 200</w:t>
      </w:r>
      <w:r w:rsidR="00654B76" w:rsidRPr="00070F18">
        <w:rPr>
          <w:rFonts w:asciiTheme="minorBidi" w:eastAsia="Times New Roman" w:hAnsiTheme="minorBidi"/>
          <w:sz w:val="24"/>
          <w:szCs w:val="24"/>
          <w:lang w:bidi="ar-JO"/>
        </w:rPr>
        <w:t>–</w:t>
      </w:r>
      <w:r w:rsidR="00654B76" w:rsidRPr="00070F18">
        <w:rPr>
          <w:rFonts w:asciiTheme="minorBidi" w:eastAsia="Times New Roman" w:hAnsiTheme="minorBidi"/>
          <w:sz w:val="24"/>
          <w:szCs w:val="24"/>
        </w:rPr>
        <w:t>208</w:t>
      </w:r>
      <w:r w:rsidR="00BD2D0E" w:rsidRPr="00070F18">
        <w:rPr>
          <w:rFonts w:asciiTheme="minorBidi" w:hAnsiTheme="minorBidi"/>
          <w:sz w:val="24"/>
          <w:szCs w:val="24"/>
        </w:rPr>
        <w:t xml:space="preserve"> (IF: 4.612, 2012)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0A2E48" w:rsidRPr="00070F18" w:rsidRDefault="000A2E48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GB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08445C" w:rsidRPr="00077DF9">
        <w:rPr>
          <w:rFonts w:asciiTheme="minorBidi" w:eastAsia="Times New Roman" w:hAnsiTheme="minorBidi"/>
          <w:b/>
          <w:bCs/>
          <w:sz w:val="24"/>
          <w:szCs w:val="24"/>
        </w:rPr>
        <w:t>5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, </w:t>
      </w:r>
      <w:r w:rsidR="00961520" w:rsidRPr="00070F18">
        <w:rPr>
          <w:rFonts w:asciiTheme="minorBidi" w:eastAsia="Times New Roman" w:hAnsiTheme="minorBidi"/>
          <w:sz w:val="24"/>
          <w:szCs w:val="24"/>
        </w:rPr>
        <w:t>Kareem Yusuf,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 Zeid A. Al-Othman, A. Yacine Badjah-Hadj-Ahmed,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>Effect of multi-wall carbon nanotubes incorporation to benzyl methacrylate monolithic columns in capillary liquid chromatography, Analyst 137 (2012) 4309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–4317</w:t>
      </w:r>
      <w:r w:rsidR="004F44EA" w:rsidRPr="00070F18">
        <w:rPr>
          <w:rFonts w:asciiTheme="minorBidi" w:hAnsiTheme="minorBidi"/>
          <w:sz w:val="24"/>
          <w:szCs w:val="24"/>
        </w:rPr>
        <w:t xml:space="preserve"> (IF: 4.230, 2011)</w:t>
      </w:r>
      <w:r w:rsidR="003C0F29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GB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GB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08445C" w:rsidRPr="00077DF9">
        <w:rPr>
          <w:rFonts w:asciiTheme="minorBidi" w:eastAsia="Times New Roman" w:hAnsiTheme="minorBidi"/>
          <w:b/>
          <w:bCs/>
          <w:sz w:val="24"/>
          <w:szCs w:val="24"/>
        </w:rPr>
        <w:t>4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Zeid A. Al-Othman,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, Muteb K.E. Al Badrani, A. Yacine Badjah-Hadj-Ahmed,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>Fast chromatographic determination of caffeine in food using a capillary hexyl methacrylate monolithic column, Food Chemistry 132 (2012) 2217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–</w:t>
      </w:r>
      <w:r w:rsidR="003C0F29" w:rsidRPr="00070F18">
        <w:rPr>
          <w:rFonts w:asciiTheme="minorBidi" w:eastAsia="Times New Roman" w:hAnsiTheme="minorBidi"/>
          <w:sz w:val="24"/>
          <w:szCs w:val="24"/>
        </w:rPr>
        <w:t>2223</w:t>
      </w:r>
      <w:r w:rsidR="008722D7" w:rsidRPr="00070F18">
        <w:rPr>
          <w:rFonts w:asciiTheme="minorBidi" w:hAnsiTheme="minorBidi"/>
          <w:sz w:val="24"/>
          <w:szCs w:val="24"/>
        </w:rPr>
        <w:t xml:space="preserve"> (IF: 3.655, 2011)</w:t>
      </w:r>
      <w:r w:rsidR="003C0F29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GB"/>
        </w:rPr>
      </w:pPr>
    </w:p>
    <w:p w:rsidR="00987D6F" w:rsidRPr="007F2D7A" w:rsidRDefault="00987D6F" w:rsidP="007F2D7A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val="en-GB"/>
        </w:rPr>
      </w:pPr>
      <w:r w:rsidRPr="00070F18">
        <w:rPr>
          <w:rFonts w:asciiTheme="minorBidi" w:eastAsia="Times New Roman" w:hAnsiTheme="minorBidi"/>
          <w:sz w:val="24"/>
          <w:szCs w:val="24"/>
          <w:lang w:val="en-GB"/>
        </w:rPr>
        <w:t>[</w:t>
      </w:r>
      <w:r w:rsidR="0008445C" w:rsidRPr="00077DF9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3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Zeid A. Al-Othman,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Hadeel A. Al Abdelmoneim, A. 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Yacine Badjah-Hadj-Ahmed,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Preparation and evaluation of long chain alkyl methacrylate monoliths for capillary chromatography, Chromatographia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74 (2011) 1–8</w:t>
      </w:r>
      <w:r w:rsidR="00CD41E2" w:rsidRPr="00070F18">
        <w:rPr>
          <w:rFonts w:asciiTheme="minorBidi" w:eastAsia="Times New Roman" w:hAnsiTheme="minorBidi"/>
          <w:sz w:val="24"/>
          <w:szCs w:val="24"/>
        </w:rPr>
        <w:t xml:space="preserve"> </w:t>
      </w:r>
      <w:r w:rsidR="00CD41E2" w:rsidRPr="00070F18">
        <w:rPr>
          <w:rFonts w:asciiTheme="minorBidi" w:hAnsiTheme="minorBidi"/>
          <w:sz w:val="24"/>
          <w:szCs w:val="24"/>
        </w:rPr>
        <w:t>(IF: 1.075, 2010)</w:t>
      </w:r>
      <w:r w:rsidR="003C0F29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987D6F" w:rsidRPr="00070F18" w:rsidRDefault="00987D6F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987D6F" w:rsidRPr="00070F18" w:rsidRDefault="00987D6F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>[</w:t>
      </w:r>
      <w:r w:rsidR="00241F7D" w:rsidRPr="00077DF9">
        <w:rPr>
          <w:rFonts w:asciiTheme="minorBidi" w:eastAsia="Times New Roman" w:hAnsiTheme="minorBidi"/>
          <w:b/>
          <w:bCs/>
          <w:sz w:val="24"/>
          <w:szCs w:val="24"/>
          <w:lang w:bidi="ar-JO"/>
        </w:rPr>
        <w:t>2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Amjad H. El-Sheikh, Jamal A. Sweileh, Yahya S. Al-Degs,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A. Insisi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Nancy Al-Rabady,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Critical evaluation and comparison of enrichment efficiency of multi-walled carbon nanotubes, C</w:t>
      </w:r>
      <w:r w:rsidRPr="00070F18">
        <w:rPr>
          <w:rFonts w:asciiTheme="minorBidi" w:eastAsia="Times New Roman" w:hAnsiTheme="minorBidi"/>
          <w:sz w:val="24"/>
          <w:szCs w:val="24"/>
          <w:vertAlign w:val="subscript"/>
          <w:lang w:bidi="ar-JO"/>
        </w:rPr>
        <w:t>18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silica and activated carbon towards some pesticides from environmental waters, Talanta 74 (2008) 1675–1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680</w:t>
      </w:r>
      <w:r w:rsidR="00CD41E2"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(</w:t>
      </w:r>
      <w:r w:rsidR="00CD41E2" w:rsidRPr="00070F18">
        <w:rPr>
          <w:rFonts w:asciiTheme="minorBidi" w:hAnsiTheme="minorBidi"/>
          <w:sz w:val="24"/>
          <w:szCs w:val="24"/>
          <w:lang w:bidi="ar-JO"/>
        </w:rPr>
        <w:t>IF: 3.374, 2007)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.</w:t>
      </w:r>
    </w:p>
    <w:p w:rsidR="00987D6F" w:rsidRPr="00070F18" w:rsidRDefault="00987D6F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987D6F" w:rsidRPr="00070F18" w:rsidRDefault="00987D6F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>[</w:t>
      </w:r>
      <w:r w:rsidR="001D42B3" w:rsidRPr="00077DF9">
        <w:rPr>
          <w:rFonts w:asciiTheme="minorBidi" w:eastAsia="Times New Roman" w:hAnsiTheme="minorBidi"/>
          <w:b/>
          <w:bCs/>
          <w:sz w:val="24"/>
          <w:szCs w:val="24"/>
          <w:lang w:bidi="ar-JO"/>
        </w:rPr>
        <w:t>1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Amjad H. El-Sheikh,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A. Insisi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Jamal A. Sweileh,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Effect of oxidation and dimensions of multi-walled carbon nanotubes on solid phase extraction and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lastRenderedPageBreak/>
        <w:t>enrichment of some pesticides from environmental waters prior to their simultaneous determination by high performance liquid chromatography, Journal of Chromatography A 1164 (2007) 25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–32</w:t>
      </w:r>
      <w:r w:rsidR="003F61B9" w:rsidRPr="00070F18">
        <w:rPr>
          <w:rFonts w:asciiTheme="minorBidi" w:hAnsiTheme="minorBidi"/>
          <w:sz w:val="24"/>
          <w:szCs w:val="24"/>
          <w:lang w:bidi="ar-JO"/>
        </w:rPr>
        <w:t xml:space="preserve"> (IF</w:t>
      </w:r>
      <w:r w:rsidR="00CD41E2" w:rsidRPr="00070F18">
        <w:rPr>
          <w:rFonts w:asciiTheme="minorBidi" w:hAnsiTheme="minorBidi"/>
          <w:sz w:val="24"/>
          <w:szCs w:val="24"/>
          <w:lang w:bidi="ar-JO"/>
        </w:rPr>
        <w:t>:</w:t>
      </w:r>
      <w:r w:rsidR="003F61B9" w:rsidRPr="00070F18">
        <w:rPr>
          <w:rFonts w:asciiTheme="minorBidi" w:hAnsiTheme="minorBidi"/>
          <w:sz w:val="24"/>
          <w:szCs w:val="24"/>
          <w:lang w:bidi="ar-JO"/>
        </w:rPr>
        <w:t xml:space="preserve"> 3.096, 2006)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.</w:t>
      </w:r>
    </w:p>
    <w:p w:rsidR="00987D6F" w:rsidRPr="00070F18" w:rsidRDefault="00987D6F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8F7922" w:rsidRDefault="009A1F9C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  <w:lang w:bidi="ar-JO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I</w:t>
      </w:r>
      <w:r w:rsidR="003E4D79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 xml:space="preserve">II. </w:t>
      </w:r>
      <w:r w:rsidR="00987D6F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Review Articles …</w:t>
      </w:r>
    </w:p>
    <w:p w:rsidR="00CA223D" w:rsidRPr="00070F18" w:rsidRDefault="00CA223D" w:rsidP="00474531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7D3743">
        <w:rPr>
          <w:rFonts w:asciiTheme="minorBidi" w:eastAsia="Times New Roman" w:hAnsiTheme="minorBidi"/>
          <w:sz w:val="24"/>
          <w:szCs w:val="24"/>
          <w:lang w:val="en-GB" w:bidi="ar-JO"/>
        </w:rPr>
        <w:t>[</w:t>
      </w:r>
      <w:r w:rsidRPr="00077DF9">
        <w:rPr>
          <w:rFonts w:asciiTheme="minorBidi" w:eastAsia="Times New Roman" w:hAnsiTheme="minorBidi"/>
          <w:b/>
          <w:bCs/>
          <w:sz w:val="24"/>
          <w:szCs w:val="24"/>
          <w:lang w:val="en-GB" w:bidi="ar-JO"/>
        </w:rPr>
        <w:t>2</w:t>
      </w:r>
      <w:r w:rsidRPr="007D3743">
        <w:rPr>
          <w:rFonts w:asciiTheme="minorBidi" w:eastAsia="Times New Roman" w:hAnsiTheme="minorBidi"/>
          <w:sz w:val="24"/>
          <w:szCs w:val="24"/>
          <w:lang w:val="en-GB" w:bidi="ar-JO"/>
        </w:rPr>
        <w:t xml:space="preserve">] </w:t>
      </w:r>
      <w:r w:rsidRPr="007D3743">
        <w:rPr>
          <w:rFonts w:asciiTheme="minorBidi" w:hAnsiTheme="minorBidi"/>
          <w:sz w:val="24"/>
          <w:szCs w:val="24"/>
        </w:rPr>
        <w:t xml:space="preserve">Kareem Yusuf, </w:t>
      </w:r>
      <w:r w:rsidRPr="00391B2A">
        <w:rPr>
          <w:rFonts w:asciiTheme="minorBidi" w:hAnsiTheme="minorBidi"/>
          <w:b/>
          <w:bCs/>
          <w:sz w:val="24"/>
          <w:szCs w:val="24"/>
        </w:rPr>
        <w:t>Ahmad Aqel</w:t>
      </w:r>
      <w:r w:rsidRPr="007D3743">
        <w:rPr>
          <w:rFonts w:asciiTheme="minorBidi" w:hAnsiTheme="minorBidi"/>
          <w:sz w:val="24"/>
          <w:szCs w:val="24"/>
        </w:rPr>
        <w:t>, Zeid ALOthman</w:t>
      </w:r>
      <w:r w:rsidRPr="007D3743">
        <w:rPr>
          <w:rFonts w:asciiTheme="minorBidi" w:eastAsia="Times New Roman" w:hAnsiTheme="minorBidi"/>
          <w:sz w:val="24"/>
          <w:szCs w:val="24"/>
        </w:rPr>
        <w:t xml:space="preserve">, </w:t>
      </w:r>
      <w:r w:rsidR="009508CA">
        <w:rPr>
          <w:rFonts w:asciiTheme="minorBidi" w:eastAsia="Times New Roman" w:hAnsiTheme="minorBidi"/>
          <w:sz w:val="24"/>
          <w:szCs w:val="24"/>
          <w:lang w:bidi="ar-JO"/>
        </w:rPr>
        <w:t>M</w:t>
      </w:r>
      <w:r w:rsidRPr="007D3743">
        <w:rPr>
          <w:rFonts w:asciiTheme="minorBidi" w:eastAsia="Times New Roman" w:hAnsiTheme="minorBidi"/>
          <w:sz w:val="24"/>
          <w:szCs w:val="24"/>
          <w:lang w:bidi="ar-JO"/>
        </w:rPr>
        <w:t>etal organic framework</w:t>
      </w:r>
      <w:r w:rsidR="009508CA">
        <w:rPr>
          <w:rFonts w:asciiTheme="minorBidi" w:eastAsia="Times New Roman" w:hAnsiTheme="minorBidi"/>
          <w:sz w:val="24"/>
          <w:szCs w:val="24"/>
          <w:lang w:bidi="ar-JO"/>
        </w:rPr>
        <w:t>s in chromatography</w:t>
      </w:r>
      <w:r w:rsidRPr="007D3743">
        <w:rPr>
          <w:rFonts w:asciiTheme="minorBidi" w:eastAsia="Times New Roman" w:hAnsiTheme="minorBidi"/>
          <w:sz w:val="24"/>
          <w:szCs w:val="24"/>
        </w:rPr>
        <w:t>,</w:t>
      </w:r>
      <w:r w:rsidRPr="007D3743">
        <w:rPr>
          <w:rFonts w:asciiTheme="minorBidi" w:eastAsia="Times New Roman" w:hAnsiTheme="minorBidi"/>
          <w:sz w:val="24"/>
          <w:szCs w:val="24"/>
          <w:lang w:bidi="ar-JO"/>
        </w:rPr>
        <w:t xml:space="preserve"> </w:t>
      </w:r>
      <w:r w:rsidRPr="007D3743">
        <w:rPr>
          <w:rFonts w:asciiTheme="minorBidi" w:eastAsia="Times New Roman" w:hAnsiTheme="minorBidi"/>
          <w:sz w:val="24"/>
          <w:szCs w:val="24"/>
        </w:rPr>
        <w:t xml:space="preserve">Journal of Chromatography A, </w:t>
      </w:r>
      <w:r w:rsidR="00474531" w:rsidRPr="00474531">
        <w:rPr>
          <w:rFonts w:asciiTheme="minorBidi" w:eastAsia="Times New Roman" w:hAnsiTheme="minorBidi"/>
          <w:sz w:val="24"/>
          <w:szCs w:val="24"/>
        </w:rPr>
        <w:t>1348 (2014) 1–16</w:t>
      </w:r>
      <w:r w:rsidRPr="007D3743">
        <w:rPr>
          <w:rFonts w:asciiTheme="minorBidi" w:eastAsia="Times New Roman" w:hAnsiTheme="minorBidi"/>
          <w:sz w:val="24"/>
          <w:szCs w:val="24"/>
        </w:rPr>
        <w:t xml:space="preserve"> </w:t>
      </w:r>
      <w:r w:rsidRPr="007D3743">
        <w:rPr>
          <w:rFonts w:asciiTheme="minorBidi" w:hAnsiTheme="minorBidi"/>
          <w:sz w:val="24"/>
          <w:szCs w:val="24"/>
        </w:rPr>
        <w:t>(IF: 4.612, 2013)</w:t>
      </w:r>
      <w:r w:rsidRPr="007D3743">
        <w:rPr>
          <w:rFonts w:asciiTheme="minorBidi" w:eastAsia="Times New Roman" w:hAnsiTheme="minorBidi"/>
          <w:sz w:val="24"/>
          <w:szCs w:val="24"/>
        </w:rPr>
        <w:t>.</w:t>
      </w:r>
    </w:p>
    <w:p w:rsidR="00CA223D" w:rsidRPr="00070F18" w:rsidRDefault="00CA223D" w:rsidP="00070F18">
      <w:pPr>
        <w:tabs>
          <w:tab w:val="left" w:pos="889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987D6F" w:rsidRPr="00070F18" w:rsidRDefault="00987D6F" w:rsidP="00070F18">
      <w:pPr>
        <w:tabs>
          <w:tab w:val="left" w:pos="889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  <w:lang w:val="en-GB" w:bidi="ar-JO"/>
        </w:rPr>
        <w:t>[</w:t>
      </w:r>
      <w:r w:rsidR="001D42B3" w:rsidRPr="00077DF9">
        <w:rPr>
          <w:rFonts w:asciiTheme="minorBidi" w:eastAsia="Times New Roman" w:hAnsiTheme="minorBidi"/>
          <w:b/>
          <w:bCs/>
          <w:sz w:val="24"/>
          <w:szCs w:val="24"/>
          <w:lang w:val="en-GB" w:bidi="ar-JO"/>
        </w:rPr>
        <w:t>1</w:t>
      </w:r>
      <w:r w:rsidRPr="00070F18">
        <w:rPr>
          <w:rFonts w:asciiTheme="minorBidi" w:eastAsia="Times New Roman" w:hAnsiTheme="minorBidi"/>
          <w:sz w:val="24"/>
          <w:szCs w:val="24"/>
          <w:lang w:val="en-GB" w:bidi="ar-JO"/>
        </w:rPr>
        <w:t xml:space="preserve">]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Kholoud M. M. Abou El-Nour, Reda A. A. Ammar, Abdulrahman Alwarthan,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Carbon nanotubes, science and technology part (I): structure, synthesis and characterization</w:t>
      </w:r>
      <w:r w:rsidRPr="00070F18">
        <w:rPr>
          <w:rFonts w:asciiTheme="minorBidi" w:eastAsia="Times New Roman" w:hAnsiTheme="minorBidi"/>
          <w:sz w:val="24"/>
          <w:szCs w:val="24"/>
        </w:rPr>
        <w:t>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Arabian Journal of Chemistry 5 (2012) 1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–23</w:t>
      </w:r>
      <w:r w:rsidR="00230EB4" w:rsidRPr="00070F18">
        <w:rPr>
          <w:rFonts w:asciiTheme="minorBidi" w:hAnsiTheme="minorBidi"/>
          <w:sz w:val="24"/>
          <w:szCs w:val="24"/>
          <w:lang w:bidi="ar-JO"/>
        </w:rPr>
        <w:t xml:space="preserve"> (IF: 1.367, 2011)</w:t>
      </w:r>
      <w:r w:rsidR="003C0F29" w:rsidRPr="00070F18">
        <w:rPr>
          <w:rFonts w:asciiTheme="minorBidi" w:eastAsia="Times New Roman" w:hAnsiTheme="minorBidi"/>
          <w:sz w:val="24"/>
          <w:szCs w:val="24"/>
          <w:lang w:bidi="ar-JO"/>
        </w:rPr>
        <w:t>.</w:t>
      </w:r>
    </w:p>
    <w:p w:rsidR="00987D6F" w:rsidRPr="00070F18" w:rsidRDefault="00987D6F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3E4D79" w:rsidRPr="008F7922" w:rsidRDefault="003E4D79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  <w:lang w:bidi="ar-JO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I</w:t>
      </w:r>
      <w:r w:rsidR="009A1F9C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V</w:t>
      </w: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. Patents …</w:t>
      </w:r>
    </w:p>
    <w:p w:rsidR="003E4D79" w:rsidRPr="00070F18" w:rsidRDefault="00502043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  <w:r w:rsidRPr="00070F18">
        <w:rPr>
          <w:rFonts w:asciiTheme="minorBidi" w:eastAsia="Times New Roman" w:hAnsiTheme="minorBidi"/>
          <w:sz w:val="24"/>
          <w:szCs w:val="24"/>
          <w:lang w:bidi="ar-JO"/>
        </w:rPr>
        <w:t>[</w:t>
      </w:r>
      <w:r w:rsidR="001D42B3" w:rsidRPr="00077DF9">
        <w:rPr>
          <w:rFonts w:asciiTheme="minorBidi" w:eastAsia="Times New Roman" w:hAnsiTheme="minorBidi"/>
          <w:b/>
          <w:bCs/>
          <w:sz w:val="24"/>
          <w:szCs w:val="24"/>
          <w:lang w:bidi="ar-JO"/>
        </w:rPr>
        <w:t>1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] </w:t>
      </w:r>
      <w:r w:rsidR="00FE390A" w:rsidRPr="00070F18">
        <w:rPr>
          <w:rFonts w:asciiTheme="minorBidi" w:eastAsia="Times New Roman" w:hAnsiTheme="minorBidi"/>
          <w:sz w:val="24"/>
          <w:szCs w:val="24"/>
        </w:rPr>
        <w:t xml:space="preserve">Abdulrahman Alwarthan, A. </w:t>
      </w:r>
      <w:r w:rsidR="00FE390A" w:rsidRPr="00070F18">
        <w:rPr>
          <w:rFonts w:asciiTheme="minorBidi" w:eastAsia="Times New Roman" w:hAnsiTheme="minorBidi"/>
          <w:sz w:val="24"/>
          <w:szCs w:val="24"/>
          <w:lang w:val="en-GB"/>
        </w:rPr>
        <w:t>Yacine Badjah-Hadj-Ahmed,</w:t>
      </w:r>
      <w:r w:rsidR="00FE390A" w:rsidRPr="00070F18">
        <w:rPr>
          <w:rFonts w:asciiTheme="minorBidi" w:eastAsia="Times New Roman" w:hAnsiTheme="minorBidi"/>
          <w:sz w:val="24"/>
          <w:szCs w:val="24"/>
        </w:rPr>
        <w:t xml:space="preserve"> Zeid A. Al-Othman, </w:t>
      </w:r>
      <w:r w:rsidR="00FE390A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475EFB" w:rsidRPr="00070F18">
        <w:rPr>
          <w:rFonts w:asciiTheme="minorBidi" w:hAnsiTheme="minorBidi"/>
          <w:sz w:val="24"/>
          <w:szCs w:val="24"/>
        </w:rPr>
        <w:t xml:space="preserve">, </w:t>
      </w:r>
      <w:r w:rsidR="00E1450A" w:rsidRPr="00070F18">
        <w:rPr>
          <w:rFonts w:asciiTheme="minorBidi" w:hAnsiTheme="minorBidi"/>
          <w:sz w:val="24"/>
          <w:szCs w:val="24"/>
        </w:rPr>
        <w:t>Sample and f</w:t>
      </w:r>
      <w:r w:rsidR="006F2D6F" w:rsidRPr="00070F18">
        <w:rPr>
          <w:rFonts w:asciiTheme="minorBidi" w:hAnsiTheme="minorBidi"/>
          <w:sz w:val="24"/>
          <w:szCs w:val="24"/>
        </w:rPr>
        <w:t xml:space="preserve">low </w:t>
      </w:r>
      <w:r w:rsidR="00E1450A" w:rsidRPr="00070F18">
        <w:rPr>
          <w:rFonts w:asciiTheme="minorBidi" w:hAnsiTheme="minorBidi"/>
          <w:sz w:val="24"/>
          <w:szCs w:val="24"/>
        </w:rPr>
        <w:t>s</w:t>
      </w:r>
      <w:r w:rsidR="006F2D6F" w:rsidRPr="00070F18">
        <w:rPr>
          <w:rFonts w:asciiTheme="minorBidi" w:hAnsiTheme="minorBidi"/>
          <w:sz w:val="24"/>
          <w:szCs w:val="24"/>
        </w:rPr>
        <w:t xml:space="preserve">plitter for </w:t>
      </w:r>
      <w:r w:rsidR="00E1450A" w:rsidRPr="00070F18">
        <w:rPr>
          <w:rFonts w:asciiTheme="minorBidi" w:hAnsiTheme="minorBidi"/>
          <w:sz w:val="24"/>
          <w:szCs w:val="24"/>
        </w:rPr>
        <w:t>m</w:t>
      </w:r>
      <w:r w:rsidR="006F2D6F" w:rsidRPr="00070F18">
        <w:rPr>
          <w:rFonts w:asciiTheme="minorBidi" w:hAnsiTheme="minorBidi"/>
          <w:sz w:val="24"/>
          <w:szCs w:val="24"/>
        </w:rPr>
        <w:t xml:space="preserve">icro and </w:t>
      </w:r>
      <w:r w:rsidR="00E1450A" w:rsidRPr="00070F18">
        <w:rPr>
          <w:rFonts w:asciiTheme="minorBidi" w:hAnsiTheme="minorBidi"/>
          <w:sz w:val="24"/>
          <w:szCs w:val="24"/>
        </w:rPr>
        <w:t>n</w:t>
      </w:r>
      <w:r w:rsidR="006F2D6F" w:rsidRPr="00070F18">
        <w:rPr>
          <w:rFonts w:asciiTheme="minorBidi" w:hAnsiTheme="minorBidi"/>
          <w:sz w:val="24"/>
          <w:szCs w:val="24"/>
        </w:rPr>
        <w:t>ano LC</w:t>
      </w:r>
      <w:r w:rsidR="00BC79D4" w:rsidRPr="00070F18">
        <w:rPr>
          <w:rFonts w:asciiTheme="minorBidi" w:hAnsiTheme="minorBidi"/>
          <w:sz w:val="24"/>
          <w:szCs w:val="24"/>
        </w:rPr>
        <w:t>, Liquid Chromatography Device</w:t>
      </w:r>
      <w:r w:rsidR="00475EFB" w:rsidRPr="00070F18">
        <w:rPr>
          <w:rFonts w:asciiTheme="minorBidi" w:hAnsiTheme="minorBidi"/>
          <w:sz w:val="24"/>
          <w:szCs w:val="24"/>
        </w:rPr>
        <w:t xml:space="preserve">, </w:t>
      </w:r>
      <w:r w:rsidR="00BC79D4" w:rsidRPr="00070F18">
        <w:rPr>
          <w:rFonts w:asciiTheme="minorBidi" w:hAnsiTheme="minorBidi"/>
          <w:sz w:val="24"/>
          <w:szCs w:val="24"/>
        </w:rPr>
        <w:t>Patent Application EP 12154228.6</w:t>
      </w:r>
      <w:r w:rsidR="006F2D6F" w:rsidRPr="00070F18">
        <w:rPr>
          <w:rFonts w:asciiTheme="minorBidi" w:hAnsiTheme="minorBidi"/>
          <w:sz w:val="24"/>
          <w:szCs w:val="24"/>
        </w:rPr>
        <w:t xml:space="preserve"> - 2204</w:t>
      </w:r>
      <w:r w:rsidR="00FE390A" w:rsidRPr="00070F18">
        <w:rPr>
          <w:rFonts w:asciiTheme="minorBidi" w:hAnsiTheme="minorBidi"/>
          <w:sz w:val="24"/>
          <w:szCs w:val="24"/>
        </w:rPr>
        <w:t xml:space="preserve">, </w:t>
      </w:r>
      <w:r w:rsidR="00BC79D4" w:rsidRPr="00070F18">
        <w:rPr>
          <w:rFonts w:asciiTheme="minorBidi" w:hAnsiTheme="minorBidi"/>
          <w:sz w:val="24"/>
          <w:szCs w:val="24"/>
        </w:rPr>
        <w:t>2012</w:t>
      </w:r>
      <w:r w:rsidR="00FE390A" w:rsidRPr="00070F18">
        <w:rPr>
          <w:rFonts w:asciiTheme="minorBidi" w:hAnsiTheme="minorBidi"/>
          <w:sz w:val="24"/>
          <w:szCs w:val="24"/>
        </w:rPr>
        <w:t xml:space="preserve">, </w:t>
      </w:r>
      <w:r w:rsidR="00BC79D4" w:rsidRPr="00070F18">
        <w:rPr>
          <w:rFonts w:asciiTheme="minorBidi" w:hAnsiTheme="minorBidi"/>
          <w:sz w:val="24"/>
          <w:szCs w:val="24"/>
        </w:rPr>
        <w:t>EPO FB26211</w:t>
      </w:r>
      <w:r w:rsidR="006F2D6F" w:rsidRPr="00070F18">
        <w:rPr>
          <w:rFonts w:asciiTheme="minorBidi" w:hAnsiTheme="minorBidi"/>
          <w:sz w:val="24"/>
          <w:szCs w:val="24"/>
        </w:rPr>
        <w:t>.</w:t>
      </w:r>
    </w:p>
    <w:p w:rsidR="003E4D79" w:rsidRPr="00070F18" w:rsidRDefault="003E4D79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A33AC1" w:rsidRPr="008F7922" w:rsidRDefault="003E4D79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  <w:lang w:bidi="ar-JO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 xml:space="preserve">V. </w:t>
      </w:r>
      <w:r w:rsidR="008A238E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 xml:space="preserve">Chapters in </w:t>
      </w:r>
      <w:r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Book</w:t>
      </w:r>
      <w:r w:rsidR="00267198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>s</w:t>
      </w:r>
      <w:r w:rsidR="004D2D1F" w:rsidRPr="008F7922">
        <w:rPr>
          <w:rFonts w:asciiTheme="minorBidi" w:eastAsia="Times New Roman" w:hAnsiTheme="minorBidi"/>
          <w:b/>
          <w:bCs/>
          <w:sz w:val="26"/>
          <w:szCs w:val="26"/>
          <w:lang w:bidi="ar-JO"/>
        </w:rPr>
        <w:t xml:space="preserve"> …</w:t>
      </w:r>
    </w:p>
    <w:p w:rsidR="008A238E" w:rsidRPr="00185D18" w:rsidRDefault="00961520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185D18">
        <w:rPr>
          <w:rFonts w:asciiTheme="minorBidi" w:hAnsiTheme="minorBidi"/>
          <w:sz w:val="24"/>
          <w:szCs w:val="24"/>
        </w:rPr>
        <w:t>[</w:t>
      </w:r>
      <w:r w:rsidR="0008445C" w:rsidRPr="008F7922">
        <w:rPr>
          <w:rFonts w:asciiTheme="minorBidi" w:hAnsiTheme="minorBidi"/>
          <w:b/>
          <w:bCs/>
          <w:sz w:val="24"/>
          <w:szCs w:val="24"/>
        </w:rPr>
        <w:t>2</w:t>
      </w:r>
      <w:r w:rsidRPr="00185D18">
        <w:rPr>
          <w:rFonts w:asciiTheme="minorBidi" w:hAnsiTheme="minorBidi"/>
          <w:sz w:val="24"/>
          <w:szCs w:val="24"/>
        </w:rPr>
        <w:t xml:space="preserve">] </w:t>
      </w:r>
      <w:r w:rsidR="00F651B7" w:rsidRPr="00391B2A">
        <w:rPr>
          <w:rFonts w:asciiTheme="minorBidi" w:hAnsiTheme="minorBidi"/>
          <w:b/>
          <w:bCs/>
          <w:sz w:val="24"/>
          <w:szCs w:val="24"/>
        </w:rPr>
        <w:t>Ahmad Aqel</w:t>
      </w:r>
      <w:r w:rsidR="008A238E" w:rsidRPr="00185D18">
        <w:rPr>
          <w:rFonts w:asciiTheme="minorBidi" w:hAnsiTheme="minorBidi"/>
          <w:sz w:val="24"/>
          <w:szCs w:val="24"/>
        </w:rPr>
        <w:t xml:space="preserve">, </w:t>
      </w:r>
      <w:r w:rsidR="00F651B7" w:rsidRPr="00185D18">
        <w:rPr>
          <w:rFonts w:asciiTheme="minorBidi" w:hAnsiTheme="minorBidi"/>
          <w:sz w:val="24"/>
          <w:szCs w:val="24"/>
        </w:rPr>
        <w:t>Kareem Yusuf</w:t>
      </w:r>
      <w:r w:rsidRPr="00185D18">
        <w:rPr>
          <w:rFonts w:asciiTheme="minorBidi" w:hAnsiTheme="minorBidi"/>
          <w:sz w:val="24"/>
          <w:szCs w:val="24"/>
        </w:rPr>
        <w:t>,</w:t>
      </w:r>
      <w:r w:rsidR="008A238E" w:rsidRPr="00185D18">
        <w:rPr>
          <w:rFonts w:asciiTheme="minorBidi" w:hAnsiTheme="minorBidi"/>
          <w:sz w:val="24"/>
          <w:szCs w:val="24"/>
        </w:rPr>
        <w:t xml:space="preserve"> </w:t>
      </w:r>
      <w:r w:rsidR="00F651B7" w:rsidRPr="00185D18">
        <w:rPr>
          <w:rFonts w:asciiTheme="minorBidi" w:hAnsiTheme="minorBidi"/>
          <w:sz w:val="24"/>
          <w:szCs w:val="24"/>
        </w:rPr>
        <w:t>Asma’a Al-Rifai</w:t>
      </w:r>
      <w:r w:rsidR="00475EFB" w:rsidRPr="00185D18">
        <w:rPr>
          <w:rFonts w:asciiTheme="minorBidi" w:hAnsiTheme="minorBidi"/>
          <w:sz w:val="24"/>
          <w:szCs w:val="24"/>
        </w:rPr>
        <w:t>,</w:t>
      </w:r>
      <w:r w:rsidR="005E1717" w:rsidRPr="00185D18">
        <w:rPr>
          <w:rFonts w:asciiTheme="minorBidi" w:hAnsiTheme="minorBidi"/>
          <w:sz w:val="24"/>
          <w:szCs w:val="24"/>
        </w:rPr>
        <w:t xml:space="preserve"> Zeid A. ALOthman,</w:t>
      </w:r>
      <w:r w:rsidR="00475EFB" w:rsidRPr="00185D18">
        <w:rPr>
          <w:rFonts w:asciiTheme="minorBidi" w:hAnsiTheme="minorBidi"/>
          <w:sz w:val="24"/>
          <w:szCs w:val="24"/>
        </w:rPr>
        <w:t xml:space="preserve"> </w:t>
      </w:r>
      <w:r w:rsidR="006116B2" w:rsidRPr="00185D18">
        <w:rPr>
          <w:rFonts w:asciiTheme="minorBidi" w:hAnsiTheme="minorBidi"/>
          <w:sz w:val="24"/>
          <w:szCs w:val="24"/>
        </w:rPr>
        <w:t>Vitamin a</w:t>
      </w:r>
      <w:r w:rsidR="00F651B7" w:rsidRPr="00185D18">
        <w:rPr>
          <w:rFonts w:asciiTheme="minorBidi" w:hAnsiTheme="minorBidi"/>
          <w:sz w:val="24"/>
          <w:szCs w:val="24"/>
        </w:rPr>
        <w:t xml:space="preserve">nalysis </w:t>
      </w:r>
      <w:r w:rsidR="006116B2" w:rsidRPr="00185D18">
        <w:rPr>
          <w:rFonts w:asciiTheme="minorBidi" w:hAnsiTheme="minorBidi"/>
          <w:sz w:val="24"/>
          <w:szCs w:val="24"/>
        </w:rPr>
        <w:t xml:space="preserve">in food </w:t>
      </w:r>
      <w:r w:rsidR="00F651B7" w:rsidRPr="00185D18">
        <w:rPr>
          <w:rFonts w:asciiTheme="minorBidi" w:hAnsiTheme="minorBidi"/>
          <w:sz w:val="24"/>
          <w:szCs w:val="24"/>
        </w:rPr>
        <w:t>by UPLC</w:t>
      </w:r>
      <w:r w:rsidR="00FE2390" w:rsidRPr="00185D18">
        <w:rPr>
          <w:rFonts w:asciiTheme="minorBidi" w:hAnsiTheme="minorBidi"/>
          <w:sz w:val="24"/>
          <w:szCs w:val="24"/>
        </w:rPr>
        <w:t>-</w:t>
      </w:r>
      <w:r w:rsidR="00F651B7" w:rsidRPr="00185D18">
        <w:rPr>
          <w:rFonts w:asciiTheme="minorBidi" w:hAnsiTheme="minorBidi"/>
          <w:sz w:val="24"/>
          <w:szCs w:val="24"/>
        </w:rPr>
        <w:t>MS</w:t>
      </w:r>
      <w:r w:rsidR="008A238E" w:rsidRPr="00185D18">
        <w:rPr>
          <w:rFonts w:asciiTheme="minorBidi" w:hAnsiTheme="minorBidi"/>
          <w:sz w:val="24"/>
          <w:szCs w:val="24"/>
        </w:rPr>
        <w:t xml:space="preserve">, </w:t>
      </w:r>
      <w:r w:rsidR="00F651B7" w:rsidRPr="00185D18">
        <w:rPr>
          <w:rFonts w:asciiTheme="minorBidi" w:hAnsiTheme="minorBidi"/>
          <w:sz w:val="24"/>
          <w:szCs w:val="24"/>
        </w:rPr>
        <w:t>Ultra Performance Liquid Chromatography Mass Spectrometry: Evaluation and Applications in Food Analysis</w:t>
      </w:r>
      <w:r w:rsidR="008A238E" w:rsidRPr="00185D18">
        <w:rPr>
          <w:rFonts w:asciiTheme="minorBidi" w:hAnsiTheme="minorBidi"/>
          <w:sz w:val="24"/>
          <w:szCs w:val="24"/>
        </w:rPr>
        <w:t xml:space="preserve"> (edit</w:t>
      </w:r>
      <w:r w:rsidR="00FE2390" w:rsidRPr="00185D18">
        <w:rPr>
          <w:rFonts w:asciiTheme="minorBidi" w:hAnsiTheme="minorBidi"/>
          <w:sz w:val="24"/>
          <w:szCs w:val="24"/>
        </w:rPr>
        <w:t>ed by</w:t>
      </w:r>
      <w:r w:rsidR="005D1B97" w:rsidRPr="00185D18">
        <w:rPr>
          <w:rFonts w:asciiTheme="minorBidi" w:hAnsiTheme="minorBidi"/>
          <w:sz w:val="24"/>
          <w:szCs w:val="24"/>
        </w:rPr>
        <w:t xml:space="preserve">: </w:t>
      </w:r>
      <w:r w:rsidR="00F651B7" w:rsidRPr="00185D18">
        <w:rPr>
          <w:rFonts w:asciiTheme="minorBidi" w:hAnsiTheme="minorBidi"/>
          <w:sz w:val="24"/>
          <w:szCs w:val="24"/>
        </w:rPr>
        <w:t>M</w:t>
      </w:r>
      <w:r w:rsidR="00FE2390" w:rsidRPr="00185D18">
        <w:rPr>
          <w:rFonts w:asciiTheme="minorBidi" w:hAnsiTheme="minorBidi"/>
          <w:sz w:val="24"/>
          <w:szCs w:val="24"/>
        </w:rPr>
        <w:t>u</w:t>
      </w:r>
      <w:r w:rsidR="00F651B7" w:rsidRPr="00185D18">
        <w:rPr>
          <w:rFonts w:asciiTheme="minorBidi" w:hAnsiTheme="minorBidi"/>
          <w:sz w:val="24"/>
          <w:szCs w:val="24"/>
        </w:rPr>
        <w:t>. Naushad; M.</w:t>
      </w:r>
      <w:r w:rsidR="00806F53" w:rsidRPr="00185D18">
        <w:rPr>
          <w:rFonts w:asciiTheme="minorBidi" w:hAnsiTheme="minorBidi"/>
          <w:sz w:val="24"/>
          <w:szCs w:val="24"/>
        </w:rPr>
        <w:t xml:space="preserve"> </w:t>
      </w:r>
      <w:r w:rsidR="004751C2" w:rsidRPr="00185D18">
        <w:rPr>
          <w:rFonts w:asciiTheme="minorBidi" w:hAnsiTheme="minorBidi"/>
          <w:sz w:val="24"/>
          <w:szCs w:val="24"/>
        </w:rPr>
        <w:t>R. Khan</w:t>
      </w:r>
      <w:r w:rsidR="00F651B7" w:rsidRPr="00185D18">
        <w:rPr>
          <w:rFonts w:asciiTheme="minorBidi" w:hAnsiTheme="minorBidi"/>
          <w:sz w:val="24"/>
          <w:szCs w:val="24"/>
        </w:rPr>
        <w:t>)</w:t>
      </w:r>
      <w:r w:rsidR="00475EFB" w:rsidRPr="00185D18">
        <w:rPr>
          <w:rFonts w:asciiTheme="minorBidi" w:hAnsiTheme="minorBidi"/>
          <w:sz w:val="24"/>
          <w:szCs w:val="24"/>
        </w:rPr>
        <w:t xml:space="preserve">, </w:t>
      </w:r>
      <w:r w:rsidR="00FE2390" w:rsidRPr="00185D18">
        <w:rPr>
          <w:rFonts w:asciiTheme="minorBidi" w:hAnsiTheme="minorBidi"/>
          <w:sz w:val="24"/>
          <w:szCs w:val="24"/>
        </w:rPr>
        <w:t xml:space="preserve">CRC Press, </w:t>
      </w:r>
      <w:r w:rsidR="008A238E" w:rsidRPr="00185D18">
        <w:rPr>
          <w:rFonts w:asciiTheme="minorBidi" w:hAnsiTheme="minorBidi"/>
          <w:sz w:val="24"/>
          <w:szCs w:val="24"/>
        </w:rPr>
        <w:t>Taylor &amp; Francis</w:t>
      </w:r>
      <w:r w:rsidR="00FE2390" w:rsidRPr="00185D18">
        <w:rPr>
          <w:rFonts w:asciiTheme="minorBidi" w:hAnsiTheme="minorBidi"/>
          <w:sz w:val="24"/>
          <w:szCs w:val="24"/>
        </w:rPr>
        <w:t xml:space="preserve"> Group, New York, USA,</w:t>
      </w:r>
      <w:r w:rsidR="00F651B7" w:rsidRPr="00185D18">
        <w:rPr>
          <w:rFonts w:asciiTheme="minorBidi" w:hAnsiTheme="minorBidi"/>
          <w:sz w:val="24"/>
          <w:szCs w:val="24"/>
        </w:rPr>
        <w:t xml:space="preserve"> 201</w:t>
      </w:r>
      <w:r w:rsidR="008869FB" w:rsidRPr="00185D18">
        <w:rPr>
          <w:rFonts w:asciiTheme="minorBidi" w:hAnsiTheme="minorBidi"/>
          <w:sz w:val="24"/>
          <w:szCs w:val="24"/>
        </w:rPr>
        <w:t>4</w:t>
      </w:r>
      <w:r w:rsidR="008A238E" w:rsidRPr="00185D18">
        <w:rPr>
          <w:rFonts w:asciiTheme="minorBidi" w:hAnsiTheme="minorBidi"/>
          <w:sz w:val="24"/>
          <w:szCs w:val="24"/>
        </w:rPr>
        <w:t>.</w:t>
      </w:r>
    </w:p>
    <w:p w:rsidR="003E4D79" w:rsidRPr="00185D18" w:rsidRDefault="003E4D79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FE2390" w:rsidRPr="00070F18" w:rsidRDefault="00961520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185D18">
        <w:rPr>
          <w:rFonts w:asciiTheme="minorBidi" w:hAnsiTheme="minorBidi"/>
          <w:sz w:val="24"/>
          <w:szCs w:val="24"/>
        </w:rPr>
        <w:t>[</w:t>
      </w:r>
      <w:r w:rsidRPr="008F7922">
        <w:rPr>
          <w:rFonts w:asciiTheme="minorBidi" w:hAnsiTheme="minorBidi"/>
          <w:b/>
          <w:bCs/>
          <w:sz w:val="24"/>
          <w:szCs w:val="24"/>
        </w:rPr>
        <w:t>1</w:t>
      </w:r>
      <w:r w:rsidRPr="00185D18">
        <w:rPr>
          <w:rFonts w:asciiTheme="minorBidi" w:hAnsiTheme="minorBidi"/>
          <w:sz w:val="24"/>
          <w:szCs w:val="24"/>
        </w:rPr>
        <w:t xml:space="preserve">] </w:t>
      </w:r>
      <w:r w:rsidR="00356611" w:rsidRPr="00391B2A">
        <w:rPr>
          <w:rFonts w:asciiTheme="minorBidi" w:hAnsiTheme="minorBidi"/>
          <w:sz w:val="24"/>
          <w:szCs w:val="24"/>
        </w:rPr>
        <w:t>Kareem Yusuf</w:t>
      </w:r>
      <w:r w:rsidR="00356611" w:rsidRPr="00185D18">
        <w:rPr>
          <w:rFonts w:asciiTheme="minorBidi" w:hAnsiTheme="minorBidi"/>
          <w:sz w:val="24"/>
          <w:szCs w:val="24"/>
        </w:rPr>
        <w:t xml:space="preserve">, </w:t>
      </w:r>
      <w:r w:rsidR="00356611" w:rsidRPr="00391B2A">
        <w:rPr>
          <w:rFonts w:asciiTheme="minorBidi" w:hAnsiTheme="minorBidi"/>
          <w:b/>
          <w:bCs/>
          <w:sz w:val="24"/>
          <w:szCs w:val="24"/>
        </w:rPr>
        <w:t>Ahmad Aqel</w:t>
      </w:r>
      <w:r w:rsidRPr="00185D18">
        <w:rPr>
          <w:rFonts w:asciiTheme="minorBidi" w:hAnsiTheme="minorBidi"/>
          <w:sz w:val="24"/>
          <w:szCs w:val="24"/>
        </w:rPr>
        <w:t>,</w:t>
      </w:r>
      <w:r w:rsidR="00356611" w:rsidRPr="00185D18">
        <w:rPr>
          <w:rFonts w:asciiTheme="minorBidi" w:hAnsiTheme="minorBidi"/>
          <w:sz w:val="24"/>
          <w:szCs w:val="24"/>
        </w:rPr>
        <w:t xml:space="preserve"> Ayman Abdel Ghfar</w:t>
      </w:r>
      <w:r w:rsidR="00475EFB" w:rsidRPr="00185D18">
        <w:rPr>
          <w:rFonts w:asciiTheme="minorBidi" w:hAnsiTheme="minorBidi"/>
          <w:sz w:val="24"/>
          <w:szCs w:val="24"/>
        </w:rPr>
        <w:t>,</w:t>
      </w:r>
      <w:r w:rsidR="005E1717" w:rsidRPr="00185D18">
        <w:rPr>
          <w:rFonts w:asciiTheme="minorBidi" w:hAnsiTheme="minorBidi"/>
          <w:sz w:val="24"/>
          <w:szCs w:val="24"/>
        </w:rPr>
        <w:t xml:space="preserve"> Zeid A. ALOthman,</w:t>
      </w:r>
      <w:r w:rsidR="00475EFB" w:rsidRPr="00185D18">
        <w:rPr>
          <w:rFonts w:asciiTheme="minorBidi" w:hAnsiTheme="minorBidi"/>
          <w:sz w:val="24"/>
          <w:szCs w:val="24"/>
        </w:rPr>
        <w:t xml:space="preserve"> </w:t>
      </w:r>
      <w:r w:rsidRPr="00185D18">
        <w:rPr>
          <w:rFonts w:asciiTheme="minorBidi" w:eastAsia="Times New Roman" w:hAnsiTheme="minorBidi"/>
          <w:sz w:val="24"/>
          <w:szCs w:val="24"/>
        </w:rPr>
        <w:t>UPLC-MS as an analytical tool for the determination of aflatoxins in food</w:t>
      </w:r>
      <w:r w:rsidR="00356611" w:rsidRPr="00185D18">
        <w:rPr>
          <w:rFonts w:asciiTheme="minorBidi" w:hAnsiTheme="minorBidi"/>
          <w:sz w:val="24"/>
          <w:szCs w:val="24"/>
        </w:rPr>
        <w:t xml:space="preserve">, Ultra Performance Liquid Chromatography Mass Spectrometry: Evaluation and </w:t>
      </w:r>
      <w:r w:rsidR="00356611" w:rsidRPr="00185D18">
        <w:rPr>
          <w:rFonts w:asciiTheme="minorBidi" w:hAnsiTheme="minorBidi"/>
          <w:sz w:val="24"/>
          <w:szCs w:val="24"/>
        </w:rPr>
        <w:lastRenderedPageBreak/>
        <w:t xml:space="preserve">Applications in Food Analysis </w:t>
      </w:r>
      <w:r w:rsidR="00FE2390" w:rsidRPr="00185D18">
        <w:rPr>
          <w:rFonts w:asciiTheme="minorBidi" w:hAnsiTheme="minorBidi"/>
          <w:sz w:val="24"/>
          <w:szCs w:val="24"/>
        </w:rPr>
        <w:t>(edited by: Mu. Naushad; M. R. Khan), CRC Press, Taylor &amp; Francis Group, New York, USA, 2014.</w:t>
      </w:r>
    </w:p>
    <w:p w:rsidR="00F651B7" w:rsidRPr="00070F18" w:rsidRDefault="00F651B7" w:rsidP="00070F1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D23276" w:rsidRPr="008F7922" w:rsidRDefault="003E4D79" w:rsidP="00070F18">
      <w:pPr>
        <w:tabs>
          <w:tab w:val="left" w:pos="180"/>
          <w:tab w:val="left" w:pos="270"/>
          <w:tab w:val="left" w:pos="540"/>
          <w:tab w:val="left" w:pos="63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Bidi" w:eastAsia="Times New Roman" w:hAnsiTheme="minorBidi"/>
          <w:b/>
          <w:bCs/>
          <w:sz w:val="26"/>
          <w:szCs w:val="26"/>
          <w:lang w:bidi="ar-JO"/>
        </w:rPr>
      </w:pPr>
      <w:r w:rsidRPr="008F7922">
        <w:rPr>
          <w:rFonts w:asciiTheme="minorBidi" w:eastAsia="Times New Roman" w:hAnsiTheme="minorBidi"/>
          <w:b/>
          <w:bCs/>
          <w:sz w:val="26"/>
          <w:szCs w:val="26"/>
        </w:rPr>
        <w:t>V</w:t>
      </w:r>
      <w:r w:rsidR="009A1F9C" w:rsidRPr="008F7922">
        <w:rPr>
          <w:rFonts w:asciiTheme="minorBidi" w:eastAsia="Times New Roman" w:hAnsiTheme="minorBidi"/>
          <w:b/>
          <w:bCs/>
          <w:sz w:val="26"/>
          <w:szCs w:val="26"/>
        </w:rPr>
        <w:t>I</w:t>
      </w:r>
      <w:r w:rsidRPr="008F7922">
        <w:rPr>
          <w:rFonts w:asciiTheme="minorBidi" w:eastAsia="Times New Roman" w:hAnsiTheme="minorBidi"/>
          <w:b/>
          <w:bCs/>
          <w:sz w:val="26"/>
          <w:szCs w:val="26"/>
        </w:rPr>
        <w:t xml:space="preserve">. </w:t>
      </w:r>
      <w:r w:rsidR="00987D6F" w:rsidRPr="008F7922">
        <w:rPr>
          <w:rFonts w:asciiTheme="minorBidi" w:eastAsia="Times New Roman" w:hAnsiTheme="minorBidi"/>
          <w:b/>
          <w:bCs/>
          <w:sz w:val="26"/>
          <w:szCs w:val="26"/>
        </w:rPr>
        <w:t>Conferences &amp; Symposiums …</w:t>
      </w:r>
    </w:p>
    <w:p w:rsidR="000A6450" w:rsidRPr="00797757" w:rsidRDefault="000A6450" w:rsidP="00797757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797757">
        <w:rPr>
          <w:rFonts w:asciiTheme="minorBidi" w:hAnsiTheme="minorBidi"/>
          <w:sz w:val="24"/>
          <w:szCs w:val="24"/>
        </w:rPr>
        <w:t>[</w:t>
      </w:r>
      <w:r w:rsidRPr="00797757">
        <w:rPr>
          <w:rFonts w:asciiTheme="minorBidi" w:hAnsiTheme="minorBidi"/>
          <w:b/>
          <w:bCs/>
          <w:sz w:val="24"/>
          <w:szCs w:val="24"/>
        </w:rPr>
        <w:t>21</w:t>
      </w:r>
      <w:r w:rsidRPr="00797757">
        <w:rPr>
          <w:rFonts w:asciiTheme="minorBidi" w:hAnsiTheme="minorBidi"/>
          <w:sz w:val="24"/>
          <w:szCs w:val="24"/>
        </w:rPr>
        <w:t xml:space="preserve">] </w:t>
      </w:r>
      <w:r w:rsidRPr="00797757">
        <w:rPr>
          <w:rFonts w:asciiTheme="minorBidi" w:hAnsiTheme="minorBidi"/>
          <w:b/>
          <w:bCs/>
          <w:sz w:val="24"/>
          <w:szCs w:val="24"/>
        </w:rPr>
        <w:t>Ahmad Aqel</w:t>
      </w:r>
      <w:r w:rsidRPr="00797757">
        <w:rPr>
          <w:rFonts w:asciiTheme="minorBidi" w:hAnsiTheme="minorBidi"/>
          <w:sz w:val="24"/>
          <w:szCs w:val="24"/>
        </w:rPr>
        <w:t>, Kareem Yusuf, Zeid ALOthman, Amro Dyab, Yacine Badjah-Hadj-Ahmed, Using of sporopollenin microparticles to enhance the liquid chromatographic separation of ketonic molecules</w:t>
      </w:r>
      <w:r w:rsidRPr="00797757">
        <w:rPr>
          <w:rFonts w:asciiTheme="minorBidi" w:hAnsiTheme="minorBidi"/>
          <w:sz w:val="24"/>
          <w:szCs w:val="24"/>
          <w:lang w:bidi="ar-JO"/>
        </w:rPr>
        <w:t xml:space="preserve">. </w:t>
      </w:r>
      <w:r w:rsidR="00797757" w:rsidRPr="00797757">
        <w:rPr>
          <w:rFonts w:asciiTheme="minorBidi" w:hAnsiTheme="minorBidi"/>
          <w:sz w:val="24"/>
          <w:szCs w:val="24"/>
        </w:rPr>
        <w:t>41</w:t>
      </w:r>
      <w:r w:rsidR="00797757" w:rsidRPr="00797757">
        <w:rPr>
          <w:rFonts w:asciiTheme="minorBidi" w:hAnsiTheme="minorBidi"/>
          <w:sz w:val="24"/>
          <w:szCs w:val="24"/>
          <w:vertAlign w:val="superscript"/>
        </w:rPr>
        <w:t>th</w:t>
      </w:r>
      <w:r w:rsidR="00797757" w:rsidRPr="00797757">
        <w:rPr>
          <w:rFonts w:asciiTheme="minorBidi" w:hAnsiTheme="minorBidi"/>
          <w:sz w:val="24"/>
          <w:szCs w:val="24"/>
        </w:rPr>
        <w:t xml:space="preserve"> International Symposium on High Performance Liquid Phase Separations and Related Techniques (P-M-050</w:t>
      </w:r>
      <w:r w:rsidR="00797757">
        <w:rPr>
          <w:rFonts w:asciiTheme="minorBidi" w:hAnsiTheme="minorBidi"/>
          <w:sz w:val="24"/>
          <w:szCs w:val="24"/>
        </w:rPr>
        <w:t>5</w:t>
      </w:r>
      <w:r w:rsidR="00797757" w:rsidRPr="00797757">
        <w:rPr>
          <w:rFonts w:asciiTheme="minorBidi" w:hAnsiTheme="minorBidi"/>
          <w:sz w:val="24"/>
          <w:szCs w:val="24"/>
        </w:rPr>
        <w:t>) May 11–15 (2014), New Orleans, Louisiana, USA</w:t>
      </w:r>
      <w:r w:rsidR="00797757" w:rsidRPr="00797757">
        <w:rPr>
          <w:rFonts w:asciiTheme="minorBidi" w:hAnsiTheme="minorBidi"/>
          <w:sz w:val="24"/>
          <w:szCs w:val="24"/>
          <w:lang w:bidi="ar-JO"/>
        </w:rPr>
        <w:t>.</w:t>
      </w:r>
    </w:p>
    <w:p w:rsidR="000A6450" w:rsidRPr="00797757" w:rsidRDefault="000A6450" w:rsidP="00797757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</w:p>
    <w:p w:rsidR="00EE0673" w:rsidRPr="00797757" w:rsidRDefault="00EE0673" w:rsidP="00797757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797757">
        <w:rPr>
          <w:rFonts w:asciiTheme="minorBidi" w:hAnsiTheme="minorBidi"/>
          <w:sz w:val="24"/>
          <w:szCs w:val="24"/>
        </w:rPr>
        <w:t>[</w:t>
      </w:r>
      <w:r w:rsidRPr="00797757">
        <w:rPr>
          <w:rFonts w:asciiTheme="minorBidi" w:hAnsiTheme="minorBidi"/>
          <w:b/>
          <w:bCs/>
          <w:sz w:val="24"/>
          <w:szCs w:val="24"/>
        </w:rPr>
        <w:t>20</w:t>
      </w:r>
      <w:r w:rsidRPr="00797757">
        <w:rPr>
          <w:rFonts w:asciiTheme="minorBidi" w:hAnsiTheme="minorBidi"/>
          <w:sz w:val="24"/>
          <w:szCs w:val="24"/>
        </w:rPr>
        <w:t xml:space="preserve">] </w:t>
      </w:r>
      <w:r w:rsidR="000A6450" w:rsidRPr="00797757">
        <w:rPr>
          <w:rFonts w:asciiTheme="minorBidi" w:hAnsiTheme="minorBidi"/>
          <w:sz w:val="24"/>
          <w:szCs w:val="24"/>
        </w:rPr>
        <w:t xml:space="preserve">Kareem Yusuf, </w:t>
      </w:r>
      <w:r w:rsidRPr="00797757">
        <w:rPr>
          <w:rFonts w:asciiTheme="minorBidi" w:hAnsiTheme="minorBidi"/>
          <w:b/>
          <w:bCs/>
          <w:sz w:val="24"/>
          <w:szCs w:val="24"/>
        </w:rPr>
        <w:t>Ahmad Aqel</w:t>
      </w:r>
      <w:r w:rsidRPr="00797757">
        <w:rPr>
          <w:rFonts w:asciiTheme="minorBidi" w:hAnsiTheme="minorBidi"/>
          <w:sz w:val="24"/>
          <w:szCs w:val="24"/>
        </w:rPr>
        <w:t xml:space="preserve">, Yacine Badjah-Hadj-Ahmed, </w:t>
      </w:r>
      <w:r w:rsidR="000A6450" w:rsidRPr="00797757">
        <w:rPr>
          <w:rFonts w:asciiTheme="minorBidi" w:hAnsiTheme="minorBidi"/>
          <w:sz w:val="24"/>
          <w:szCs w:val="24"/>
        </w:rPr>
        <w:t>Zeid ALOthman, Preparation of novel functional polymeric monoliths for specific capillary liquid chromatographic separations</w:t>
      </w:r>
      <w:r w:rsidR="00797757">
        <w:rPr>
          <w:rFonts w:asciiTheme="minorBidi" w:hAnsiTheme="minorBidi"/>
          <w:sz w:val="24"/>
          <w:szCs w:val="24"/>
          <w:lang w:bidi="ar-JO"/>
        </w:rPr>
        <w:t xml:space="preserve">. </w:t>
      </w:r>
      <w:r w:rsidRPr="00797757">
        <w:rPr>
          <w:rFonts w:asciiTheme="minorBidi" w:hAnsiTheme="minorBidi"/>
          <w:sz w:val="24"/>
          <w:szCs w:val="24"/>
        </w:rPr>
        <w:t>41</w:t>
      </w:r>
      <w:r w:rsidRPr="00797757">
        <w:rPr>
          <w:rFonts w:asciiTheme="minorBidi" w:hAnsiTheme="minorBidi"/>
          <w:sz w:val="24"/>
          <w:szCs w:val="24"/>
          <w:vertAlign w:val="superscript"/>
        </w:rPr>
        <w:t>th</w:t>
      </w:r>
      <w:r w:rsidRPr="00797757">
        <w:rPr>
          <w:rFonts w:asciiTheme="minorBidi" w:hAnsiTheme="minorBidi"/>
          <w:sz w:val="24"/>
          <w:szCs w:val="24"/>
        </w:rPr>
        <w:t xml:space="preserve"> </w:t>
      </w:r>
      <w:r w:rsidR="000A6450" w:rsidRPr="00797757">
        <w:rPr>
          <w:rFonts w:asciiTheme="minorBidi" w:hAnsiTheme="minorBidi"/>
          <w:sz w:val="24"/>
          <w:szCs w:val="24"/>
        </w:rPr>
        <w:t xml:space="preserve">International Symposium on High </w:t>
      </w:r>
      <w:r w:rsidRPr="00797757">
        <w:rPr>
          <w:rFonts w:asciiTheme="minorBidi" w:hAnsiTheme="minorBidi"/>
          <w:sz w:val="24"/>
          <w:szCs w:val="24"/>
        </w:rPr>
        <w:t>Performance Liquid Phase Separations</w:t>
      </w:r>
      <w:r w:rsidR="00797757" w:rsidRPr="00797757">
        <w:rPr>
          <w:rFonts w:asciiTheme="minorBidi" w:hAnsiTheme="minorBidi"/>
          <w:sz w:val="24"/>
          <w:szCs w:val="24"/>
        </w:rPr>
        <w:t xml:space="preserve"> and Related Techniques (P-</w:t>
      </w:r>
      <w:r w:rsidRPr="00797757">
        <w:rPr>
          <w:rFonts w:asciiTheme="minorBidi" w:hAnsiTheme="minorBidi"/>
          <w:sz w:val="24"/>
          <w:szCs w:val="24"/>
        </w:rPr>
        <w:t>M</w:t>
      </w:r>
      <w:r w:rsidR="00797757" w:rsidRPr="00797757">
        <w:rPr>
          <w:rFonts w:asciiTheme="minorBidi" w:hAnsiTheme="minorBidi"/>
          <w:sz w:val="24"/>
          <w:szCs w:val="24"/>
        </w:rPr>
        <w:t>-0504</w:t>
      </w:r>
      <w:r w:rsidRPr="00797757">
        <w:rPr>
          <w:rFonts w:asciiTheme="minorBidi" w:hAnsiTheme="minorBidi"/>
          <w:sz w:val="24"/>
          <w:szCs w:val="24"/>
        </w:rPr>
        <w:t xml:space="preserve">) </w:t>
      </w:r>
      <w:r w:rsidR="000A6450" w:rsidRPr="00797757">
        <w:rPr>
          <w:rFonts w:asciiTheme="minorBidi" w:hAnsiTheme="minorBidi"/>
          <w:sz w:val="24"/>
          <w:szCs w:val="24"/>
        </w:rPr>
        <w:t>May</w:t>
      </w:r>
      <w:r w:rsidRPr="00797757">
        <w:rPr>
          <w:rFonts w:asciiTheme="minorBidi" w:hAnsiTheme="minorBidi"/>
          <w:sz w:val="24"/>
          <w:szCs w:val="24"/>
        </w:rPr>
        <w:t xml:space="preserve"> 1</w:t>
      </w:r>
      <w:r w:rsidR="000A6450" w:rsidRPr="00797757">
        <w:rPr>
          <w:rFonts w:asciiTheme="minorBidi" w:hAnsiTheme="minorBidi"/>
          <w:sz w:val="24"/>
          <w:szCs w:val="24"/>
        </w:rPr>
        <w:t>1</w:t>
      </w:r>
      <w:r w:rsidRPr="00797757">
        <w:rPr>
          <w:rFonts w:asciiTheme="minorBidi" w:hAnsiTheme="minorBidi"/>
          <w:sz w:val="24"/>
          <w:szCs w:val="24"/>
        </w:rPr>
        <w:t>–</w:t>
      </w:r>
      <w:r w:rsidR="000A6450" w:rsidRPr="00797757">
        <w:rPr>
          <w:rFonts w:asciiTheme="minorBidi" w:hAnsiTheme="minorBidi"/>
          <w:sz w:val="24"/>
          <w:szCs w:val="24"/>
        </w:rPr>
        <w:t>15</w:t>
      </w:r>
      <w:r w:rsidRPr="00797757">
        <w:rPr>
          <w:rFonts w:asciiTheme="minorBidi" w:hAnsiTheme="minorBidi"/>
          <w:sz w:val="24"/>
          <w:szCs w:val="24"/>
        </w:rPr>
        <w:t xml:space="preserve"> (2014), </w:t>
      </w:r>
      <w:r w:rsidR="000A6450" w:rsidRPr="00797757">
        <w:rPr>
          <w:rFonts w:asciiTheme="minorBidi" w:hAnsiTheme="minorBidi"/>
          <w:sz w:val="24"/>
          <w:szCs w:val="24"/>
        </w:rPr>
        <w:t>New Orleans</w:t>
      </w:r>
      <w:r w:rsidRPr="00797757">
        <w:rPr>
          <w:rFonts w:asciiTheme="minorBidi" w:hAnsiTheme="minorBidi"/>
          <w:sz w:val="24"/>
          <w:szCs w:val="24"/>
        </w:rPr>
        <w:t xml:space="preserve">, </w:t>
      </w:r>
      <w:r w:rsidR="000A6450" w:rsidRPr="00797757">
        <w:rPr>
          <w:rFonts w:asciiTheme="minorBidi" w:hAnsiTheme="minorBidi"/>
          <w:sz w:val="24"/>
          <w:szCs w:val="24"/>
        </w:rPr>
        <w:t>Louisiana, USA</w:t>
      </w:r>
      <w:r w:rsidRPr="00797757">
        <w:rPr>
          <w:rFonts w:asciiTheme="minorBidi" w:hAnsiTheme="minorBidi"/>
          <w:sz w:val="24"/>
          <w:szCs w:val="24"/>
          <w:lang w:bidi="ar-JO"/>
        </w:rPr>
        <w:t>.</w:t>
      </w:r>
    </w:p>
    <w:p w:rsidR="00EE0673" w:rsidRPr="00797757" w:rsidRDefault="00EE0673" w:rsidP="00797757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</w:p>
    <w:p w:rsidR="00DB531A" w:rsidRPr="00DB531A" w:rsidRDefault="00DB531A" w:rsidP="00797757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  <w:r w:rsidRPr="00797757">
        <w:rPr>
          <w:rFonts w:asciiTheme="minorBidi" w:hAnsiTheme="minorBidi" w:cstheme="minorBidi"/>
        </w:rPr>
        <w:t>[</w:t>
      </w:r>
      <w:r w:rsidRPr="00797757">
        <w:rPr>
          <w:rFonts w:asciiTheme="minorBidi" w:hAnsiTheme="minorBidi" w:cstheme="minorBidi"/>
          <w:b/>
          <w:bCs/>
        </w:rPr>
        <w:t>19</w:t>
      </w:r>
      <w:r w:rsidR="00DA0C5B">
        <w:rPr>
          <w:rFonts w:asciiTheme="minorBidi" w:hAnsiTheme="minorBidi" w:cstheme="minorBidi"/>
        </w:rPr>
        <w:t>] Zeid A. AL</w:t>
      </w:r>
      <w:r w:rsidRPr="00797757">
        <w:rPr>
          <w:rFonts w:asciiTheme="minorBidi" w:hAnsiTheme="minorBidi" w:cstheme="minorBidi"/>
        </w:rPr>
        <w:t xml:space="preserve">Othman, </w:t>
      </w:r>
      <w:r w:rsidRPr="00797757">
        <w:rPr>
          <w:rFonts w:asciiTheme="minorBidi" w:hAnsiTheme="minorBidi" w:cstheme="minorBidi"/>
          <w:b/>
          <w:bCs/>
        </w:rPr>
        <w:t>Ahmad Aqel</w:t>
      </w:r>
      <w:r w:rsidRPr="00797757">
        <w:rPr>
          <w:rFonts w:asciiTheme="minorBidi" w:hAnsiTheme="minorBidi" w:cstheme="minorBidi"/>
        </w:rPr>
        <w:t>, Kareem Yus</w:t>
      </w:r>
      <w:r w:rsidRPr="00DB531A">
        <w:rPr>
          <w:rFonts w:asciiTheme="minorBidi" w:hAnsiTheme="minorBidi" w:cstheme="minorBidi"/>
        </w:rPr>
        <w:t>uf</w:t>
      </w:r>
      <w:r w:rsidRPr="00DB531A">
        <w:rPr>
          <w:rFonts w:asciiTheme="minorBidi" w:hAnsiTheme="minorBidi" w:cstheme="minorBidi"/>
          <w:lang w:val="en-GB"/>
        </w:rPr>
        <w:t xml:space="preserve">, </w:t>
      </w:r>
      <w:r w:rsidRPr="00DB531A">
        <w:rPr>
          <w:rFonts w:asciiTheme="minorBidi" w:hAnsiTheme="minorBidi" w:cstheme="minorBidi"/>
        </w:rPr>
        <w:t xml:space="preserve">A. </w:t>
      </w:r>
      <w:r w:rsidRPr="00DB531A">
        <w:rPr>
          <w:rFonts w:asciiTheme="minorBidi" w:hAnsiTheme="minorBidi" w:cstheme="minorBidi"/>
          <w:lang w:val="en-GB"/>
        </w:rPr>
        <w:t>Yacine Badjah-Hadj-Ahmed, Abdulrahman A. Alwarthan</w:t>
      </w:r>
      <w:r w:rsidRPr="00DB531A">
        <w:rPr>
          <w:rFonts w:asciiTheme="minorBidi" w:hAnsiTheme="minorBidi" w:cstheme="minorBidi"/>
        </w:rPr>
        <w:t>, Effect of polymeric mixture composition on porous and chromatographic properties of monolithic benzyl methacrylate-based capillary columns</w:t>
      </w:r>
      <w:r w:rsidRPr="00DB531A">
        <w:rPr>
          <w:rFonts w:asciiTheme="minorBidi" w:hAnsiTheme="minorBidi" w:cstheme="minorBidi"/>
          <w:lang w:bidi="ar-JO"/>
        </w:rPr>
        <w:t>. 5</w:t>
      </w:r>
      <w:r w:rsidRPr="00DB531A">
        <w:rPr>
          <w:rFonts w:asciiTheme="minorBidi" w:hAnsiTheme="minorBidi" w:cstheme="minorBidi"/>
          <w:vertAlign w:val="superscript"/>
          <w:lang w:bidi="ar-JO"/>
        </w:rPr>
        <w:t>th</w:t>
      </w:r>
      <w:r w:rsidRPr="00DB531A">
        <w:rPr>
          <w:rFonts w:asciiTheme="minorBidi" w:hAnsiTheme="minorBidi" w:cstheme="minorBidi"/>
          <w:lang w:bidi="ar-JO"/>
        </w:rPr>
        <w:t xml:space="preserve"> International Chemistry Conference – Chemistry for Durable Globe and Society Welfare (26</w:t>
      </w:r>
      <w:r w:rsidRPr="00070F18">
        <w:rPr>
          <w:rFonts w:asciiTheme="minorBidi" w:hAnsiTheme="minorBidi"/>
        </w:rPr>
        <w:t>–</w:t>
      </w:r>
      <w:r w:rsidRPr="00DB531A">
        <w:rPr>
          <w:rFonts w:asciiTheme="minorBidi" w:hAnsiTheme="minorBidi" w:cstheme="minorBidi"/>
          <w:lang w:bidi="ar-JO"/>
        </w:rPr>
        <w:t>29, Apr. 2014) Abha, Kingdom of Saudi Arabia.</w:t>
      </w:r>
    </w:p>
    <w:p w:rsidR="00DB531A" w:rsidRPr="00DB531A" w:rsidRDefault="00DB531A" w:rsidP="00DB531A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</w:p>
    <w:p w:rsidR="003E2592" w:rsidRPr="00070F18" w:rsidRDefault="003E2592" w:rsidP="00DB531A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DB531A">
        <w:rPr>
          <w:rFonts w:asciiTheme="minorBidi" w:hAnsiTheme="minorBidi"/>
          <w:sz w:val="24"/>
          <w:szCs w:val="24"/>
        </w:rPr>
        <w:t>[</w:t>
      </w:r>
      <w:r w:rsidRPr="00DB531A">
        <w:rPr>
          <w:rFonts w:asciiTheme="minorBidi" w:hAnsiTheme="minorBidi"/>
          <w:b/>
          <w:bCs/>
          <w:sz w:val="24"/>
          <w:szCs w:val="24"/>
        </w:rPr>
        <w:t>1</w:t>
      </w:r>
      <w:r w:rsidR="005A2A83" w:rsidRPr="00DB531A">
        <w:rPr>
          <w:rFonts w:asciiTheme="minorBidi" w:hAnsiTheme="minorBidi"/>
          <w:b/>
          <w:bCs/>
          <w:sz w:val="24"/>
          <w:szCs w:val="24"/>
        </w:rPr>
        <w:t>8</w:t>
      </w:r>
      <w:r w:rsidRPr="00DB531A">
        <w:rPr>
          <w:rFonts w:asciiTheme="minorBidi" w:hAnsiTheme="minorBidi"/>
          <w:sz w:val="24"/>
          <w:szCs w:val="24"/>
        </w:rPr>
        <w:t xml:space="preserve">] </w:t>
      </w:r>
      <w:r w:rsidRPr="00DB531A">
        <w:rPr>
          <w:rFonts w:asciiTheme="minorBidi" w:hAnsiTheme="minorBidi"/>
          <w:b/>
          <w:bCs/>
          <w:sz w:val="24"/>
          <w:szCs w:val="24"/>
        </w:rPr>
        <w:t>Ahmad Aqel</w:t>
      </w:r>
      <w:r w:rsidRPr="00DB531A">
        <w:rPr>
          <w:rFonts w:asciiTheme="minorBidi" w:hAnsiTheme="minorBidi"/>
          <w:sz w:val="24"/>
          <w:szCs w:val="24"/>
        </w:rPr>
        <w:t>, Kareem Yusuf, Zeid ALOthman, Yacine Badjah-Hadj-Ahmed, Preparation, characterization</w:t>
      </w:r>
      <w:r w:rsidRPr="00070F18">
        <w:rPr>
          <w:rFonts w:asciiTheme="minorBidi" w:hAnsiTheme="minorBidi"/>
          <w:sz w:val="24"/>
          <w:szCs w:val="24"/>
        </w:rPr>
        <w:t xml:space="preserve"> and application of methacrylate monolithic columns for capillary liquid chromatography</w:t>
      </w:r>
      <w:r w:rsidRPr="00070F18">
        <w:rPr>
          <w:rFonts w:asciiTheme="minorBidi" w:hAnsiTheme="minorBidi"/>
          <w:sz w:val="24"/>
          <w:szCs w:val="24"/>
          <w:lang w:bidi="ar-JO"/>
        </w:rPr>
        <w:t xml:space="preserve">. </w:t>
      </w:r>
      <w:r w:rsidRPr="00070F18">
        <w:rPr>
          <w:rFonts w:asciiTheme="minorBidi" w:hAnsiTheme="minorBidi"/>
          <w:sz w:val="24"/>
          <w:szCs w:val="24"/>
        </w:rPr>
        <w:t>39</w:t>
      </w:r>
      <w:r w:rsidRPr="00070F18">
        <w:rPr>
          <w:rFonts w:asciiTheme="minorBidi" w:hAnsiTheme="minorBidi"/>
          <w:sz w:val="24"/>
          <w:szCs w:val="24"/>
          <w:vertAlign w:val="superscript"/>
        </w:rPr>
        <w:t>th</w:t>
      </w:r>
      <w:r w:rsidRPr="00070F18">
        <w:rPr>
          <w:rFonts w:asciiTheme="minorBidi" w:hAnsiTheme="minorBidi"/>
          <w:sz w:val="24"/>
          <w:szCs w:val="24"/>
        </w:rPr>
        <w:t xml:space="preserve"> International Symposium on High Performance Liquid Phase Separations</w:t>
      </w:r>
      <w:r w:rsidR="00DE2999" w:rsidRPr="00070F18">
        <w:rPr>
          <w:rFonts w:asciiTheme="minorBidi" w:hAnsiTheme="minorBidi"/>
          <w:sz w:val="24"/>
          <w:szCs w:val="24"/>
        </w:rPr>
        <w:t xml:space="preserve"> and Related Techniques (PO.</w:t>
      </w:r>
      <w:r w:rsidRPr="00070F18">
        <w:rPr>
          <w:rFonts w:asciiTheme="minorBidi" w:hAnsiTheme="minorBidi"/>
          <w:sz w:val="24"/>
          <w:szCs w:val="24"/>
        </w:rPr>
        <w:t xml:space="preserve"> MONO 02_TU) June 16–20 (2013), Amsterdam, The Netherlands</w:t>
      </w:r>
      <w:r w:rsidRPr="00070F18">
        <w:rPr>
          <w:rFonts w:asciiTheme="minorBidi" w:hAnsiTheme="minorBidi"/>
          <w:sz w:val="24"/>
          <w:szCs w:val="24"/>
          <w:lang w:bidi="ar-JO"/>
        </w:rPr>
        <w:t>.</w:t>
      </w:r>
    </w:p>
    <w:p w:rsidR="003E2592" w:rsidRPr="00070F18" w:rsidRDefault="003E2592" w:rsidP="00070F18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4D3A03" w:rsidRPr="00070F18" w:rsidRDefault="004D3A03" w:rsidP="00070F18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hAnsiTheme="minorBidi"/>
          <w:sz w:val="24"/>
          <w:szCs w:val="24"/>
        </w:rPr>
        <w:t>[</w:t>
      </w:r>
      <w:r w:rsidRPr="008F7922">
        <w:rPr>
          <w:rFonts w:asciiTheme="minorBidi" w:hAnsiTheme="minorBidi"/>
          <w:b/>
          <w:bCs/>
          <w:sz w:val="24"/>
          <w:szCs w:val="24"/>
        </w:rPr>
        <w:t>1</w:t>
      </w:r>
      <w:r w:rsidR="005A2A83" w:rsidRPr="008F7922">
        <w:rPr>
          <w:rFonts w:asciiTheme="minorBidi" w:hAnsiTheme="minorBidi"/>
          <w:b/>
          <w:bCs/>
          <w:sz w:val="24"/>
          <w:szCs w:val="24"/>
        </w:rPr>
        <w:t>7</w:t>
      </w:r>
      <w:r w:rsidRPr="00070F18">
        <w:rPr>
          <w:rFonts w:asciiTheme="minorBidi" w:hAnsiTheme="minorBidi"/>
          <w:sz w:val="24"/>
          <w:szCs w:val="24"/>
        </w:rPr>
        <w:t xml:space="preserve">] Kareem Yusuf, </w:t>
      </w:r>
      <w:r w:rsidRPr="00391B2A">
        <w:rPr>
          <w:rFonts w:asciiTheme="minorBidi" w:hAnsiTheme="minorBidi"/>
          <w:b/>
          <w:bCs/>
          <w:sz w:val="24"/>
          <w:szCs w:val="24"/>
        </w:rPr>
        <w:t>Ahmad Aqel</w:t>
      </w:r>
      <w:r w:rsidRPr="00070F18">
        <w:rPr>
          <w:rFonts w:asciiTheme="minorBidi" w:hAnsiTheme="minorBidi"/>
          <w:sz w:val="24"/>
          <w:szCs w:val="24"/>
        </w:rPr>
        <w:t xml:space="preserve">, Amro Dyab, Zeid ALOthman, Yacine Badjah-Hadj-Ahmed, Incorporation of </w:t>
      </w:r>
      <w:r w:rsidR="003E2592" w:rsidRPr="00070F18">
        <w:rPr>
          <w:rFonts w:asciiTheme="minorBidi" w:eastAsiaTheme="minorEastAsia" w:hAnsiTheme="minorBidi"/>
          <w:color w:val="000000" w:themeColor="text1"/>
          <w:kern w:val="24"/>
          <w:sz w:val="24"/>
          <w:szCs w:val="24"/>
        </w:rPr>
        <w:t>sporopollenin</w:t>
      </w:r>
      <w:r w:rsidRPr="00070F18">
        <w:rPr>
          <w:rFonts w:asciiTheme="minorBidi" w:hAnsiTheme="minorBidi"/>
          <w:sz w:val="24"/>
          <w:szCs w:val="24"/>
        </w:rPr>
        <w:t xml:space="preserve"> particles into polymethacrylate </w:t>
      </w:r>
      <w:r w:rsidRPr="00070F18">
        <w:rPr>
          <w:rFonts w:asciiTheme="minorBidi" w:hAnsiTheme="minorBidi"/>
          <w:sz w:val="24"/>
          <w:szCs w:val="24"/>
        </w:rPr>
        <w:lastRenderedPageBreak/>
        <w:t>based monolithic capillary columns to be use as templates for HPLC separations</w:t>
      </w:r>
      <w:r w:rsidRPr="00070F18">
        <w:rPr>
          <w:rFonts w:asciiTheme="minorBidi" w:hAnsiTheme="minorBidi"/>
          <w:sz w:val="24"/>
          <w:szCs w:val="24"/>
          <w:lang w:bidi="ar-JO"/>
        </w:rPr>
        <w:t xml:space="preserve">. </w:t>
      </w:r>
      <w:r w:rsidRPr="00070F18">
        <w:rPr>
          <w:rFonts w:asciiTheme="minorBidi" w:hAnsiTheme="minorBidi"/>
          <w:sz w:val="24"/>
          <w:szCs w:val="24"/>
        </w:rPr>
        <w:t>39</w:t>
      </w:r>
      <w:r w:rsidRPr="00070F18">
        <w:rPr>
          <w:rFonts w:asciiTheme="minorBidi" w:hAnsiTheme="minorBidi"/>
          <w:sz w:val="24"/>
          <w:szCs w:val="24"/>
          <w:vertAlign w:val="superscript"/>
        </w:rPr>
        <w:t>th</w:t>
      </w:r>
      <w:r w:rsidRPr="00070F18">
        <w:rPr>
          <w:rFonts w:asciiTheme="minorBidi" w:hAnsiTheme="minorBidi"/>
          <w:sz w:val="24"/>
          <w:szCs w:val="24"/>
        </w:rPr>
        <w:t xml:space="preserve"> International Symposium on High Performance Liquid Phase Separations</w:t>
      </w:r>
      <w:r w:rsidR="00DE2999" w:rsidRPr="00070F18">
        <w:rPr>
          <w:rFonts w:asciiTheme="minorBidi" w:hAnsiTheme="minorBidi"/>
          <w:sz w:val="24"/>
          <w:szCs w:val="24"/>
        </w:rPr>
        <w:t xml:space="preserve"> and Related Techniques (PO.</w:t>
      </w:r>
      <w:r w:rsidRPr="00070F18">
        <w:rPr>
          <w:rFonts w:asciiTheme="minorBidi" w:hAnsiTheme="minorBidi"/>
          <w:sz w:val="24"/>
          <w:szCs w:val="24"/>
        </w:rPr>
        <w:t xml:space="preserve"> MONO </w:t>
      </w:r>
      <w:r w:rsidR="003E2592" w:rsidRPr="00070F18">
        <w:rPr>
          <w:rFonts w:asciiTheme="minorBidi" w:hAnsiTheme="minorBidi"/>
          <w:sz w:val="24"/>
          <w:szCs w:val="24"/>
        </w:rPr>
        <w:t>23</w:t>
      </w:r>
      <w:r w:rsidRPr="00070F18">
        <w:rPr>
          <w:rFonts w:asciiTheme="minorBidi" w:hAnsiTheme="minorBidi"/>
          <w:sz w:val="24"/>
          <w:szCs w:val="24"/>
        </w:rPr>
        <w:t>_TU) June 16–20 (2013), Amsterdam, The Netherlands</w:t>
      </w:r>
      <w:r w:rsidRPr="00070F18">
        <w:rPr>
          <w:rFonts w:asciiTheme="minorBidi" w:hAnsiTheme="minorBidi"/>
          <w:sz w:val="24"/>
          <w:szCs w:val="24"/>
          <w:lang w:bidi="ar-JO"/>
        </w:rPr>
        <w:t>.</w:t>
      </w:r>
    </w:p>
    <w:p w:rsidR="004D3A03" w:rsidRPr="00070F18" w:rsidRDefault="004D3A03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</w:p>
    <w:p w:rsidR="003E35D8" w:rsidRPr="00070F18" w:rsidRDefault="003E35D8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  <w:r w:rsidRPr="00070F18">
        <w:rPr>
          <w:rFonts w:asciiTheme="minorBidi" w:hAnsiTheme="minorBidi" w:cstheme="minorBidi"/>
        </w:rPr>
        <w:t>[</w:t>
      </w:r>
      <w:r w:rsidRPr="008F7922">
        <w:rPr>
          <w:rFonts w:asciiTheme="minorBidi" w:hAnsiTheme="minorBidi" w:cstheme="minorBidi"/>
          <w:b/>
          <w:bCs/>
        </w:rPr>
        <w:t>1</w:t>
      </w:r>
      <w:r w:rsidR="005A2A83" w:rsidRPr="008F7922">
        <w:rPr>
          <w:rFonts w:asciiTheme="minorBidi" w:hAnsiTheme="minorBidi" w:cstheme="minorBidi"/>
          <w:b/>
          <w:bCs/>
        </w:rPr>
        <w:t>6</w:t>
      </w:r>
      <w:r w:rsidRPr="00070F18">
        <w:rPr>
          <w:rFonts w:asciiTheme="minorBidi" w:hAnsiTheme="minorBidi" w:cstheme="minorBidi"/>
        </w:rPr>
        <w:t xml:space="preserve">] Hessa K. Al-Shammari, </w:t>
      </w:r>
      <w:r w:rsidRPr="00391B2A">
        <w:rPr>
          <w:rFonts w:asciiTheme="minorBidi" w:hAnsiTheme="minorBidi" w:cstheme="minorBidi"/>
          <w:b/>
          <w:bCs/>
        </w:rPr>
        <w:t>Ahmad Aqel</w:t>
      </w:r>
      <w:r w:rsidRPr="00070F18">
        <w:rPr>
          <w:rFonts w:asciiTheme="minorBidi" w:hAnsiTheme="minorBidi" w:cstheme="minorBidi"/>
        </w:rPr>
        <w:t xml:space="preserve">, Zeid A. ALOthman, </w:t>
      </w:r>
      <w:r w:rsidRPr="00070F18">
        <w:rPr>
          <w:rFonts w:asciiTheme="minorBidi" w:eastAsia="MS PGothic" w:hAnsiTheme="minorBidi" w:cstheme="minorBidi"/>
          <w:kern w:val="24"/>
        </w:rPr>
        <w:t>Stearyl methacrylate monolithic capillary columns, preparation, characterization and qualitative analysis of drugs</w:t>
      </w:r>
      <w:r w:rsidRPr="00070F18">
        <w:rPr>
          <w:rFonts w:asciiTheme="minorBidi" w:hAnsiTheme="minorBidi" w:cstheme="minorBidi"/>
          <w:lang w:bidi="ar-JO"/>
        </w:rPr>
        <w:t xml:space="preserve">. </w:t>
      </w:r>
      <w:r w:rsidRPr="00070F18">
        <w:rPr>
          <w:rFonts w:asciiTheme="minorBidi" w:eastAsia="MS PGothic" w:hAnsiTheme="minorBidi" w:cstheme="minorBidi"/>
          <w:kern w:val="24"/>
        </w:rPr>
        <w:t>1</w:t>
      </w:r>
      <w:r w:rsidRPr="00070F18">
        <w:rPr>
          <w:rFonts w:asciiTheme="minorBidi" w:eastAsia="MS PGothic" w:hAnsiTheme="minorBidi" w:cstheme="minorBidi"/>
          <w:kern w:val="24"/>
          <w:vertAlign w:val="superscript"/>
        </w:rPr>
        <w:t>st</w:t>
      </w:r>
      <w:r w:rsidRPr="00070F18">
        <w:rPr>
          <w:rFonts w:asciiTheme="minorBidi" w:eastAsia="MS PGothic" w:hAnsiTheme="minorBidi" w:cstheme="minorBidi"/>
          <w:kern w:val="24"/>
        </w:rPr>
        <w:t xml:space="preserve"> Chemistry Students Meeting, (Apr. 30 – May. 1, 2013), King Saud University, Riyadh, Saudi Arabia</w:t>
      </w:r>
      <w:r w:rsidRPr="00070F18">
        <w:rPr>
          <w:rFonts w:asciiTheme="minorBidi" w:hAnsiTheme="minorBidi" w:cstheme="minorBidi"/>
          <w:lang w:bidi="ar-JO"/>
        </w:rPr>
        <w:t>.</w:t>
      </w:r>
    </w:p>
    <w:p w:rsidR="003E35D8" w:rsidRPr="00070F18" w:rsidRDefault="003E35D8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</w:p>
    <w:p w:rsidR="00247E6A" w:rsidRPr="00070F18" w:rsidRDefault="00247E6A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  <w:r w:rsidRPr="00070F18">
        <w:rPr>
          <w:rFonts w:asciiTheme="minorBidi" w:hAnsiTheme="minorBidi" w:cstheme="minorBidi"/>
        </w:rPr>
        <w:t>[</w:t>
      </w:r>
      <w:r w:rsidRPr="008F7922">
        <w:rPr>
          <w:rFonts w:asciiTheme="minorBidi" w:hAnsiTheme="minorBidi" w:cstheme="minorBidi"/>
          <w:b/>
          <w:bCs/>
        </w:rPr>
        <w:t>1</w:t>
      </w:r>
      <w:r w:rsidR="005A2A83" w:rsidRPr="008F7922">
        <w:rPr>
          <w:rFonts w:asciiTheme="minorBidi" w:hAnsiTheme="minorBidi" w:cstheme="minorBidi"/>
          <w:b/>
          <w:bCs/>
        </w:rPr>
        <w:t>5</w:t>
      </w:r>
      <w:r w:rsidRPr="00070F18">
        <w:rPr>
          <w:rFonts w:asciiTheme="minorBidi" w:hAnsiTheme="minorBidi" w:cstheme="minorBidi"/>
        </w:rPr>
        <w:t xml:space="preserve">] </w:t>
      </w:r>
      <w:r w:rsidR="003E35D8" w:rsidRPr="00070F18">
        <w:rPr>
          <w:rFonts w:asciiTheme="minorBidi" w:hAnsiTheme="minorBidi" w:cstheme="minorBidi"/>
        </w:rPr>
        <w:t>Hadeel A. Al-Abdelmoneim</w:t>
      </w:r>
      <w:r w:rsidRPr="00070F18">
        <w:rPr>
          <w:rFonts w:asciiTheme="minorBidi" w:hAnsiTheme="minorBidi" w:cstheme="minorBidi"/>
        </w:rPr>
        <w:t xml:space="preserve">, Zeid A. ALOthman, </w:t>
      </w:r>
      <w:r w:rsidRPr="00391B2A">
        <w:rPr>
          <w:rFonts w:asciiTheme="minorBidi" w:hAnsiTheme="minorBidi" w:cstheme="minorBidi"/>
          <w:b/>
          <w:bCs/>
        </w:rPr>
        <w:t>Ahmad Aqel</w:t>
      </w:r>
      <w:r w:rsidRPr="00070F18">
        <w:rPr>
          <w:rFonts w:asciiTheme="minorBidi" w:hAnsiTheme="minorBidi" w:cstheme="minorBidi"/>
        </w:rPr>
        <w:t xml:space="preserve">, </w:t>
      </w:r>
      <w:r w:rsidRPr="00070F18">
        <w:rPr>
          <w:rFonts w:asciiTheme="minorBidi" w:eastAsia="MS PGothic" w:hAnsiTheme="minorBidi" w:cstheme="minorBidi"/>
          <w:kern w:val="24"/>
        </w:rPr>
        <w:t>Long chain alkyl methacrylate monolithic columns for capillary liquid chromatography</w:t>
      </w:r>
      <w:r w:rsidRPr="00070F18">
        <w:rPr>
          <w:rFonts w:asciiTheme="minorBidi" w:hAnsiTheme="minorBidi" w:cstheme="minorBidi"/>
          <w:lang w:bidi="ar-JO"/>
        </w:rPr>
        <w:t xml:space="preserve">. </w:t>
      </w:r>
      <w:r w:rsidRPr="00070F18">
        <w:rPr>
          <w:rFonts w:asciiTheme="minorBidi" w:eastAsia="MS PGothic" w:hAnsiTheme="minorBidi" w:cstheme="minorBidi"/>
          <w:kern w:val="24"/>
        </w:rPr>
        <w:t>1</w:t>
      </w:r>
      <w:r w:rsidRPr="00070F18">
        <w:rPr>
          <w:rFonts w:asciiTheme="minorBidi" w:eastAsia="MS PGothic" w:hAnsiTheme="minorBidi" w:cstheme="minorBidi"/>
          <w:kern w:val="24"/>
          <w:vertAlign w:val="superscript"/>
        </w:rPr>
        <w:t>st</w:t>
      </w:r>
      <w:r w:rsidRPr="00070F18">
        <w:rPr>
          <w:rFonts w:asciiTheme="minorBidi" w:eastAsia="MS PGothic" w:hAnsiTheme="minorBidi" w:cstheme="minorBidi"/>
          <w:kern w:val="24"/>
        </w:rPr>
        <w:t xml:space="preserve"> Chemistry Students Meeting, (Apr. 30 – May. 1, 2013), King Saud University, Riyadh, Saudi Arabia</w:t>
      </w:r>
      <w:r w:rsidRPr="00070F18">
        <w:rPr>
          <w:rFonts w:asciiTheme="minorBidi" w:hAnsiTheme="minorBidi" w:cstheme="minorBidi"/>
          <w:lang w:bidi="ar-JO"/>
        </w:rPr>
        <w:t>.</w:t>
      </w:r>
    </w:p>
    <w:p w:rsidR="0008445C" w:rsidRPr="00070F18" w:rsidRDefault="0008445C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</w:p>
    <w:p w:rsidR="00B9132D" w:rsidRPr="00070F18" w:rsidRDefault="00B9132D" w:rsidP="00070F18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Bidi" w:hAnsiTheme="minorBidi" w:cstheme="minorBidi"/>
        </w:rPr>
      </w:pPr>
      <w:r w:rsidRPr="00070F18">
        <w:rPr>
          <w:rFonts w:asciiTheme="minorBidi" w:hAnsiTheme="minorBidi" w:cstheme="minorBidi"/>
        </w:rPr>
        <w:t>[</w:t>
      </w:r>
      <w:r w:rsidRPr="008F7922">
        <w:rPr>
          <w:rFonts w:asciiTheme="minorBidi" w:hAnsiTheme="minorBidi" w:cstheme="minorBidi"/>
          <w:b/>
          <w:bCs/>
        </w:rPr>
        <w:t>1</w:t>
      </w:r>
      <w:r w:rsidR="005A2A83" w:rsidRPr="008F7922">
        <w:rPr>
          <w:rFonts w:asciiTheme="minorBidi" w:hAnsiTheme="minorBidi" w:cstheme="minorBidi"/>
          <w:b/>
          <w:bCs/>
        </w:rPr>
        <w:t>4</w:t>
      </w:r>
      <w:r w:rsidRPr="00070F18">
        <w:rPr>
          <w:rFonts w:asciiTheme="minorBidi" w:hAnsiTheme="minorBidi" w:cstheme="minorBidi"/>
        </w:rPr>
        <w:t xml:space="preserve">] Eman Al-Damegh, Zeid A. ALOthman, </w:t>
      </w:r>
      <w:r w:rsidRPr="00391B2A">
        <w:rPr>
          <w:rFonts w:asciiTheme="minorBidi" w:hAnsiTheme="minorBidi" w:cstheme="minorBidi"/>
          <w:b/>
          <w:bCs/>
        </w:rPr>
        <w:t>Ahmad Aqel</w:t>
      </w:r>
      <w:r w:rsidRPr="00070F18">
        <w:rPr>
          <w:rFonts w:asciiTheme="minorBidi" w:hAnsiTheme="minorBidi" w:cstheme="minorBidi"/>
        </w:rPr>
        <w:t xml:space="preserve">, </w:t>
      </w:r>
      <w:r w:rsidRPr="00070F18">
        <w:rPr>
          <w:rFonts w:asciiTheme="minorBidi" w:eastAsia="MS PGothic" w:hAnsiTheme="minorBidi" w:cstheme="minorBidi"/>
          <w:kern w:val="24"/>
        </w:rPr>
        <w:t xml:space="preserve">Functionalization of </w:t>
      </w:r>
      <w:r w:rsidR="003E35D8" w:rsidRPr="00070F18">
        <w:rPr>
          <w:rFonts w:asciiTheme="minorBidi" w:eastAsia="MS PGothic" w:hAnsiTheme="minorBidi" w:cstheme="minorBidi"/>
          <w:kern w:val="24"/>
        </w:rPr>
        <w:t>s</w:t>
      </w:r>
      <w:r w:rsidRPr="00070F18">
        <w:rPr>
          <w:rFonts w:asciiTheme="minorBidi" w:eastAsia="MS PGothic" w:hAnsiTheme="minorBidi" w:cstheme="minorBidi"/>
          <w:kern w:val="24"/>
        </w:rPr>
        <w:t xml:space="preserve">ilica </w:t>
      </w:r>
      <w:r w:rsidR="003E35D8" w:rsidRPr="00070F18">
        <w:rPr>
          <w:rFonts w:asciiTheme="minorBidi" w:eastAsia="MS PGothic" w:hAnsiTheme="minorBidi" w:cstheme="minorBidi"/>
          <w:kern w:val="24"/>
        </w:rPr>
        <w:t>g</w:t>
      </w:r>
      <w:r w:rsidRPr="00070F18">
        <w:rPr>
          <w:rFonts w:asciiTheme="minorBidi" w:eastAsia="MS PGothic" w:hAnsiTheme="minorBidi" w:cstheme="minorBidi"/>
          <w:kern w:val="24"/>
        </w:rPr>
        <w:t xml:space="preserve">el with </w:t>
      </w:r>
      <w:r w:rsidR="003E35D8" w:rsidRPr="00070F18">
        <w:rPr>
          <w:rFonts w:asciiTheme="minorBidi" w:eastAsia="MS PGothic" w:hAnsiTheme="minorBidi" w:cstheme="minorBidi"/>
          <w:kern w:val="24"/>
        </w:rPr>
        <w:t>a</w:t>
      </w:r>
      <w:r w:rsidRPr="00070F18">
        <w:rPr>
          <w:rFonts w:asciiTheme="minorBidi" w:eastAsia="MS PGothic" w:hAnsiTheme="minorBidi" w:cstheme="minorBidi"/>
          <w:kern w:val="24"/>
        </w:rPr>
        <w:t xml:space="preserve">minoazole </w:t>
      </w:r>
      <w:r w:rsidR="003E35D8" w:rsidRPr="00070F18">
        <w:rPr>
          <w:rFonts w:asciiTheme="minorBidi" w:eastAsia="MS PGothic" w:hAnsiTheme="minorBidi" w:cstheme="minorBidi"/>
          <w:kern w:val="24"/>
        </w:rPr>
        <w:t>d</w:t>
      </w:r>
      <w:r w:rsidRPr="00070F18">
        <w:rPr>
          <w:rFonts w:asciiTheme="minorBidi" w:eastAsia="MS PGothic" w:hAnsiTheme="minorBidi" w:cstheme="minorBidi"/>
          <w:kern w:val="24"/>
        </w:rPr>
        <w:t xml:space="preserve">erivatives for </w:t>
      </w:r>
      <w:r w:rsidR="003E35D8" w:rsidRPr="00070F18">
        <w:rPr>
          <w:rFonts w:asciiTheme="minorBidi" w:eastAsia="MS PGothic" w:hAnsiTheme="minorBidi" w:cstheme="minorBidi"/>
          <w:kern w:val="24"/>
        </w:rPr>
        <w:t>d</w:t>
      </w:r>
      <w:r w:rsidRPr="00070F18">
        <w:rPr>
          <w:rFonts w:asciiTheme="minorBidi" w:eastAsia="MS PGothic" w:hAnsiTheme="minorBidi" w:cstheme="minorBidi"/>
          <w:kern w:val="24"/>
        </w:rPr>
        <w:t xml:space="preserve">etermination of </w:t>
      </w:r>
      <w:r w:rsidR="003E35D8" w:rsidRPr="00070F18">
        <w:rPr>
          <w:rFonts w:asciiTheme="minorBidi" w:eastAsia="MS PGothic" w:hAnsiTheme="minorBidi" w:cstheme="minorBidi"/>
          <w:kern w:val="24"/>
        </w:rPr>
        <w:t>c</w:t>
      </w:r>
      <w:r w:rsidRPr="00070F18">
        <w:rPr>
          <w:rFonts w:asciiTheme="minorBidi" w:eastAsia="MS PGothic" w:hAnsiTheme="minorBidi" w:cstheme="minorBidi"/>
          <w:kern w:val="24"/>
        </w:rPr>
        <w:t xml:space="preserve">opper and </w:t>
      </w:r>
      <w:r w:rsidR="003E35D8" w:rsidRPr="00070F18">
        <w:rPr>
          <w:rFonts w:asciiTheme="minorBidi" w:eastAsia="MS PGothic" w:hAnsiTheme="minorBidi" w:cstheme="minorBidi"/>
          <w:kern w:val="24"/>
        </w:rPr>
        <w:t>c</w:t>
      </w:r>
      <w:r w:rsidRPr="00070F18">
        <w:rPr>
          <w:rFonts w:asciiTheme="minorBidi" w:eastAsia="MS PGothic" w:hAnsiTheme="minorBidi" w:cstheme="minorBidi"/>
          <w:kern w:val="24"/>
        </w:rPr>
        <w:t xml:space="preserve">admium by </w:t>
      </w:r>
      <w:r w:rsidR="003E35D8" w:rsidRPr="00070F18">
        <w:rPr>
          <w:rFonts w:asciiTheme="minorBidi" w:eastAsia="MS PGothic" w:hAnsiTheme="minorBidi" w:cstheme="minorBidi"/>
          <w:kern w:val="24"/>
        </w:rPr>
        <w:t>f</w:t>
      </w:r>
      <w:r w:rsidRPr="00070F18">
        <w:rPr>
          <w:rFonts w:asciiTheme="minorBidi" w:eastAsia="MS PGothic" w:hAnsiTheme="minorBidi" w:cstheme="minorBidi"/>
          <w:kern w:val="24"/>
        </w:rPr>
        <w:t xml:space="preserve">lame </w:t>
      </w:r>
      <w:r w:rsidR="003E35D8" w:rsidRPr="00070F18">
        <w:rPr>
          <w:rFonts w:asciiTheme="minorBidi" w:eastAsia="MS PGothic" w:hAnsiTheme="minorBidi" w:cstheme="minorBidi"/>
          <w:kern w:val="24"/>
        </w:rPr>
        <w:t>a</w:t>
      </w:r>
      <w:r w:rsidRPr="00070F18">
        <w:rPr>
          <w:rFonts w:asciiTheme="minorBidi" w:eastAsia="MS PGothic" w:hAnsiTheme="minorBidi" w:cstheme="minorBidi"/>
          <w:kern w:val="24"/>
        </w:rPr>
        <w:t xml:space="preserve">tomic </w:t>
      </w:r>
      <w:r w:rsidR="003E35D8" w:rsidRPr="00070F18">
        <w:rPr>
          <w:rFonts w:asciiTheme="minorBidi" w:eastAsia="MS PGothic" w:hAnsiTheme="minorBidi" w:cstheme="minorBidi"/>
          <w:kern w:val="24"/>
        </w:rPr>
        <w:t>a</w:t>
      </w:r>
      <w:r w:rsidRPr="00070F18">
        <w:rPr>
          <w:rFonts w:asciiTheme="minorBidi" w:eastAsia="MS PGothic" w:hAnsiTheme="minorBidi" w:cstheme="minorBidi"/>
          <w:kern w:val="24"/>
        </w:rPr>
        <w:t xml:space="preserve">bsorption </w:t>
      </w:r>
      <w:r w:rsidR="003E35D8" w:rsidRPr="00070F18">
        <w:rPr>
          <w:rFonts w:asciiTheme="minorBidi" w:eastAsia="MS PGothic" w:hAnsiTheme="minorBidi" w:cstheme="minorBidi"/>
          <w:kern w:val="24"/>
        </w:rPr>
        <w:t>s</w:t>
      </w:r>
      <w:r w:rsidRPr="00070F18">
        <w:rPr>
          <w:rFonts w:asciiTheme="minorBidi" w:eastAsia="MS PGothic" w:hAnsiTheme="minorBidi" w:cstheme="minorBidi"/>
          <w:kern w:val="24"/>
        </w:rPr>
        <w:t>pectrometry</w:t>
      </w:r>
      <w:r w:rsidRPr="00070F18">
        <w:rPr>
          <w:rFonts w:asciiTheme="minorBidi" w:hAnsiTheme="minorBidi" w:cstheme="minorBidi"/>
          <w:lang w:bidi="ar-JO"/>
        </w:rPr>
        <w:t xml:space="preserve">. </w:t>
      </w:r>
      <w:r w:rsidR="00241F7D" w:rsidRPr="00070F18">
        <w:rPr>
          <w:rFonts w:asciiTheme="minorBidi" w:eastAsia="MS PGothic" w:hAnsiTheme="minorBidi" w:cstheme="minorBidi"/>
          <w:kern w:val="24"/>
        </w:rPr>
        <w:t>1</w:t>
      </w:r>
      <w:r w:rsidR="00241F7D" w:rsidRPr="00070F18">
        <w:rPr>
          <w:rFonts w:asciiTheme="minorBidi" w:eastAsia="MS PGothic" w:hAnsiTheme="minorBidi" w:cstheme="minorBidi"/>
          <w:kern w:val="24"/>
          <w:vertAlign w:val="superscript"/>
        </w:rPr>
        <w:t>st</w:t>
      </w:r>
      <w:r w:rsidRPr="00070F18">
        <w:rPr>
          <w:rFonts w:asciiTheme="minorBidi" w:eastAsia="MS PGothic" w:hAnsiTheme="minorBidi" w:cstheme="minorBidi"/>
          <w:kern w:val="24"/>
        </w:rPr>
        <w:t xml:space="preserve"> Chemistry Students Meeting, (Apr. 30 – May. 1, 2013), King Saud University, Riyadh, Saudi Arabia</w:t>
      </w:r>
      <w:r w:rsidRPr="00070F18">
        <w:rPr>
          <w:rFonts w:asciiTheme="minorBidi" w:hAnsiTheme="minorBidi" w:cstheme="minorBidi"/>
          <w:lang w:bidi="ar-JO"/>
        </w:rPr>
        <w:t>.</w:t>
      </w:r>
    </w:p>
    <w:p w:rsidR="00B9132D" w:rsidRPr="00070F18" w:rsidRDefault="00B9132D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1F46D9" w:rsidRPr="00070F18" w:rsidRDefault="001F46D9" w:rsidP="00070F18">
      <w:pPr>
        <w:tabs>
          <w:tab w:val="left" w:pos="630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8F7922">
        <w:rPr>
          <w:rFonts w:asciiTheme="minorBidi" w:eastAsia="Times New Roman" w:hAnsiTheme="minorBidi"/>
          <w:b/>
          <w:bCs/>
          <w:sz w:val="24"/>
          <w:szCs w:val="24"/>
        </w:rPr>
        <w:t>1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3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5A2A83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5A2A83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  <w:lang w:val="fr-FR"/>
        </w:rPr>
        <w:t>Development and application of methacrylate monolithic columns for capillary liquid chromatography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7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  <w:lang w:bidi="ar-JO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Singapore international chemical conference and 12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  <w:lang w:bidi="ar-JO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Asia-Pacific international symposium on capillary electrophoresis and microscale separation and analysis – SICC7 (Dec. 16–19, 2012) National University of Singapore,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Singapore.</w:t>
      </w:r>
    </w:p>
    <w:p w:rsidR="001F46D9" w:rsidRPr="00070F18" w:rsidRDefault="001F46D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12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Abdulrahman A. Alwarthan,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Incorporation of carbon nanotube into organic polymer monolithic columns for capillary liquid chromatography,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Hybrid and organic photovoltaics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conference - nanoGe (HOPV2012),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PO 79 (May. 6–9, 2012), Uppsala, Sweden.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  <w:lang w:bidi="ar-JO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lastRenderedPageBreak/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11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Kareem Yusuf, Zeid A. Al-Othman, Ahmed Y. Badjah-Hadj-Ahmed,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Incorporation of multi-walled carbon nanotube into organic polymer monolithic columns for capillary liquid chromatography,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The 14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  <w:lang w:bidi="ar-JO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international union of pure and applied chemistry conference on polymers and organic chemistr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y (POC2012),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PO 123 (Jan. 6–9, 2012), Doha, Qatar.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1F46D9" w:rsidRPr="00070F18" w:rsidRDefault="001F46D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8F7922">
        <w:rPr>
          <w:rFonts w:asciiTheme="minorBidi" w:eastAsia="Times New Roman" w:hAnsiTheme="minorBidi"/>
          <w:b/>
          <w:bCs/>
          <w:sz w:val="24"/>
          <w:szCs w:val="24"/>
        </w:rPr>
        <w:t>1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0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5A2A83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5A2A83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  <w:lang w:val="fr-FR"/>
        </w:rPr>
        <w:t>Development and application of capillary monolithic columns for liquid chromatography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The 4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  <w:lang w:bidi="ar-JO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international chemistry conference - chemistry and its role and application in development (Nov. 19–21, 2011) King Saud University,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Riyadh - Saudi Arabia.</w:t>
      </w:r>
    </w:p>
    <w:p w:rsidR="001F46D9" w:rsidRPr="00070F18" w:rsidRDefault="001F46D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9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Kareem Yusuf, Zeid A. Al-Othman, Ahmed Y. Badjah-Hadj-Ahmed, Abdulrahman A. Alwarthan, </w:t>
      </w:r>
      <w:r w:rsidRPr="00070F18">
        <w:rPr>
          <w:rFonts w:asciiTheme="minorBidi" w:eastAsia="Times New Roman" w:hAnsiTheme="minorBidi"/>
          <w:sz w:val="24"/>
          <w:szCs w:val="24"/>
          <w:lang w:val="en-GB"/>
        </w:rPr>
        <w:t>Preparation, characterization and application of benzyl methacrylate capillary monolithic columns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The 4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  <w:lang w:bidi="ar-JO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international chemistry conference - chemistry and its role and application in develop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ment. POA 19 (Nov. 19–21, 2011),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King Saud University,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Riyadh - Saudi Arabia.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8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Kareem Yusuf,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Ahmed Y. Badjah-Hadj-Ahmed, Zeid A. Al-Othman, </w:t>
      </w:r>
      <w:r w:rsidRPr="00070F18">
        <w:rPr>
          <w:rFonts w:asciiTheme="minorBidi" w:eastAsia="Times New Roman" w:hAnsiTheme="minorBidi"/>
          <w:sz w:val="24"/>
          <w:szCs w:val="24"/>
          <w:lang w:val="fr-FR"/>
        </w:rPr>
        <w:t xml:space="preserve">Preparation, </w:t>
      </w:r>
      <w:r w:rsidRPr="00070F18">
        <w:rPr>
          <w:rFonts w:asciiTheme="minorBidi" w:eastAsia="Times New Roman" w:hAnsiTheme="minorBidi"/>
          <w:sz w:val="24"/>
          <w:szCs w:val="24"/>
        </w:rPr>
        <w:t>characterization</w:t>
      </w:r>
      <w:r w:rsidRPr="00070F18">
        <w:rPr>
          <w:rFonts w:asciiTheme="minorBidi" w:eastAsia="Times New Roman" w:hAnsiTheme="minorBidi"/>
          <w:sz w:val="24"/>
          <w:szCs w:val="24"/>
          <w:lang w:val="fr-FR"/>
        </w:rPr>
        <w:t xml:space="preserve"> and application of polyalkyl methacrylate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monolithic columns in gas chromatography,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The 4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  <w:lang w:bidi="ar-JO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international chemistry conference - chemistry and its role and application in development. POA 29 (Nov. 19–21, 2011)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King Saud University,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Riyadh - Saudi Arabia.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7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Hadeel A. Al Abdelmoneim, Ahmed Y. Badjah-Hadj-Ahmed, Zeid A. Al-Othman,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Preparation, characterization and application of alkyl methacrylate monolithic columns for capillary chromatography,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First United Arab Emirates conference on pure and applied chemistry (ECPAC11).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PO 020 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(Mar. 1–3, 2011),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American University of Sharjah, Sharjah, United Arab Emirates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lastRenderedPageBreak/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6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Kareem Yusuf,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Zeid A. Al-Othman, Ahmed Y. Badjah-Hadj-Ahmed,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>Stearyl methacrylate monolithic capillary column</w:t>
      </w:r>
      <w:r w:rsidRPr="00070F18">
        <w:rPr>
          <w:rFonts w:asciiTheme="minorBidi" w:eastAsia="+mn-ea" w:hAnsiTheme="minorBidi"/>
          <w:kern w:val="24"/>
          <w:sz w:val="24"/>
          <w:szCs w:val="24"/>
        </w:rPr>
        <w:t xml:space="preserve">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preparation, characterization and qualitative analysis of drugs,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First United Arab Emirates conference on pure and applied chemistry (ECPAC11).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PO 199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(Mar. 1–3, 2011),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Amer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ican University of Sharjah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, Sharjah, United Arab Emirates</w:t>
      </w:r>
      <w:r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5A2A83" w:rsidRPr="00070F18" w:rsidRDefault="005A2A83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8F7922">
        <w:rPr>
          <w:rFonts w:asciiTheme="minorBidi" w:eastAsia="Times New Roman" w:hAnsiTheme="minorBidi"/>
          <w:b/>
          <w:bCs/>
          <w:sz w:val="24"/>
          <w:szCs w:val="24"/>
        </w:rPr>
        <w:t>5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Pr="00070F18">
        <w:rPr>
          <w:rFonts w:asciiTheme="minorBidi" w:eastAsia="Times New Roman" w:hAnsiTheme="minorBidi"/>
          <w:sz w:val="24"/>
          <w:szCs w:val="24"/>
        </w:rPr>
        <w:t>, Preparation and characterization of capillary hexyl methacrylate monolithic column and application in rapid determination of caffeine in food samples, KSU 2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</w:rPr>
        <w:t>nd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Students Scientific Symposium,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(Dec. 15–16, 2010). King Saud University,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Riyadh - Saudi Arabia.</w:t>
      </w:r>
    </w:p>
    <w:p w:rsidR="005A2A83" w:rsidRPr="00070F18" w:rsidRDefault="005A2A83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475EFB" w:rsidRPr="00070F18" w:rsidRDefault="00987D6F" w:rsidP="00070F18">
      <w:pPr>
        <w:tabs>
          <w:tab w:val="left" w:pos="540"/>
          <w:tab w:val="left" w:pos="675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4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Zeid A. Al-Othman, Hadeel A. Al Abdelmoneim,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  <w:lang w:val="en-GB"/>
        </w:rPr>
        <w:t xml:space="preserve">, A. Yacine Badjah-Hadj-Ahmed, Abdulrahman Alwarthan, </w:t>
      </w:r>
      <w:r w:rsidRPr="00070F18">
        <w:rPr>
          <w:rFonts w:asciiTheme="minorBidi" w:eastAsia="Times New Roman" w:hAnsiTheme="minorBidi"/>
          <w:sz w:val="24"/>
          <w:szCs w:val="24"/>
        </w:rPr>
        <w:t>Alkyl polymethacrylate monolithic columns for capillary liquid chromatography, The 34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</w:rPr>
        <w:t>th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international symposium on capillary chromatography</w:t>
      </w:r>
      <w:r w:rsidR="00A4117B" w:rsidRPr="00070F18">
        <w:rPr>
          <w:rFonts w:asciiTheme="minorBidi" w:eastAsia="Times New Roman" w:hAnsiTheme="minorBidi"/>
          <w:sz w:val="24"/>
          <w:szCs w:val="24"/>
        </w:rPr>
        <w:t xml:space="preserve"> (ISCC) and 7</w:t>
      </w:r>
      <w:r w:rsidR="00A4117B" w:rsidRPr="00070F18">
        <w:rPr>
          <w:rFonts w:asciiTheme="minorBidi" w:eastAsia="Times New Roman" w:hAnsiTheme="minorBidi"/>
          <w:sz w:val="24"/>
          <w:szCs w:val="24"/>
          <w:vertAlign w:val="superscript"/>
        </w:rPr>
        <w:t>th</w:t>
      </w:r>
      <w:r w:rsidR="00A4117B" w:rsidRPr="00070F18">
        <w:rPr>
          <w:rFonts w:asciiTheme="minorBidi" w:eastAsia="Times New Roman" w:hAnsiTheme="minorBidi"/>
          <w:sz w:val="24"/>
          <w:szCs w:val="24"/>
        </w:rPr>
        <w:t xml:space="preserve"> GCxGC symposium,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PO F.08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(May. 30 – June. 4, 2010). </w:t>
      </w:r>
      <w:r w:rsidRPr="00070F18">
        <w:rPr>
          <w:rFonts w:asciiTheme="minorBidi" w:eastAsia="Times New Roman" w:hAnsiTheme="minorBidi"/>
          <w:sz w:val="24"/>
          <w:szCs w:val="24"/>
        </w:rPr>
        <w:t>Riva Del Garda - Italy.</w:t>
      </w:r>
    </w:p>
    <w:p w:rsidR="003E4D79" w:rsidRPr="00070F18" w:rsidRDefault="003E4D79" w:rsidP="00070F18">
      <w:pPr>
        <w:tabs>
          <w:tab w:val="left" w:pos="540"/>
          <w:tab w:val="left" w:pos="675"/>
        </w:tabs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="005A2A83" w:rsidRPr="008F7922">
        <w:rPr>
          <w:rFonts w:asciiTheme="minorBidi" w:eastAsia="Times New Roman" w:hAnsiTheme="minorBidi"/>
          <w:b/>
          <w:bCs/>
          <w:sz w:val="24"/>
          <w:szCs w:val="24"/>
        </w:rPr>
        <w:t>3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Ahmed Y. Badjah-Hadj-Ahmed, Zeid A. Al-Othman,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="00961520" w:rsidRPr="00070F18">
        <w:rPr>
          <w:rFonts w:asciiTheme="minorBidi" w:eastAsia="Times New Roman" w:hAnsiTheme="minorBidi"/>
          <w:sz w:val="24"/>
          <w:szCs w:val="24"/>
        </w:rPr>
        <w:t>, Metaab Al-Ba</w:t>
      </w:r>
      <w:r w:rsidR="00475EFB" w:rsidRPr="00070F18">
        <w:rPr>
          <w:rFonts w:asciiTheme="minorBidi" w:eastAsia="Times New Roman" w:hAnsiTheme="minorBidi"/>
          <w:sz w:val="24"/>
          <w:szCs w:val="24"/>
        </w:rPr>
        <w:t xml:space="preserve">drani, Abdulrahman A. Alwarthan, </w:t>
      </w:r>
      <w:r w:rsidRPr="00070F18">
        <w:rPr>
          <w:rFonts w:asciiTheme="minorBidi" w:eastAsia="Times New Roman" w:hAnsiTheme="minorBidi"/>
          <w:sz w:val="24"/>
          <w:szCs w:val="24"/>
        </w:rPr>
        <w:t>Rapid analysis and determination of caffeine in some food samples using capillary hexyl</w:t>
      </w:r>
      <w:r w:rsidR="00475EFB" w:rsidRPr="00070F18">
        <w:rPr>
          <w:rFonts w:asciiTheme="minorBidi" w:eastAsia="Times New Roman" w:hAnsiTheme="minorBidi"/>
          <w:sz w:val="24"/>
          <w:szCs w:val="24"/>
        </w:rPr>
        <w:t xml:space="preserve"> methacrylate monolithic column, </w:t>
      </w:r>
      <w:r w:rsidRPr="00070F18">
        <w:rPr>
          <w:rFonts w:asciiTheme="minorBidi" w:eastAsia="Times New Roman" w:hAnsiTheme="minorBidi"/>
          <w:sz w:val="24"/>
          <w:szCs w:val="24"/>
        </w:rPr>
        <w:t>The 34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</w:rPr>
        <w:t xml:space="preserve">th </w:t>
      </w:r>
      <w:r w:rsidRPr="00070F18">
        <w:rPr>
          <w:rFonts w:asciiTheme="minorBidi" w:eastAsia="Times New Roman" w:hAnsiTheme="minorBidi"/>
          <w:sz w:val="24"/>
          <w:szCs w:val="24"/>
        </w:rPr>
        <w:t>international symposium on capillary chromatography (ISCC) and 7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</w:rPr>
        <w:t>th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GCxGC symp</w:t>
      </w:r>
      <w:r w:rsidR="00A4117B" w:rsidRPr="00070F18">
        <w:rPr>
          <w:rFonts w:asciiTheme="minorBidi" w:eastAsia="Times New Roman" w:hAnsiTheme="minorBidi"/>
          <w:sz w:val="24"/>
          <w:szCs w:val="24"/>
        </w:rPr>
        <w:t>osium,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PO F.07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(May. 30 – June. 4, 2010). </w:t>
      </w:r>
      <w:r w:rsidR="00475EFB" w:rsidRPr="00070F18">
        <w:rPr>
          <w:rFonts w:asciiTheme="minorBidi" w:eastAsia="Times New Roman" w:hAnsiTheme="minorBidi"/>
          <w:sz w:val="24"/>
          <w:szCs w:val="24"/>
        </w:rPr>
        <w:t>Riva Del Garda - Italy.</w:t>
      </w:r>
    </w:p>
    <w:p w:rsidR="003E4D79" w:rsidRPr="00070F18" w:rsidRDefault="003E4D79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5A2A83" w:rsidRPr="00070F18" w:rsidRDefault="005A2A83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8F7922">
        <w:rPr>
          <w:rFonts w:asciiTheme="minorBidi" w:eastAsia="Times New Roman" w:hAnsiTheme="minorBidi"/>
          <w:b/>
          <w:bCs/>
          <w:sz w:val="24"/>
          <w:szCs w:val="24"/>
        </w:rPr>
        <w:t>2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Pr="00391B2A">
        <w:rPr>
          <w:rFonts w:asciiTheme="minorBidi" w:eastAsia="Times New Roman" w:hAnsiTheme="minorBidi"/>
          <w:b/>
          <w:bCs/>
          <w:sz w:val="24"/>
          <w:szCs w:val="24"/>
        </w:rPr>
        <w:t>Ahmad Aqel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, Development and application of nanoscale chromatographic techniques, King Saud University Students Research Conference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(KSUSRC).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>(Dec. 9–10, 2009), King Saud University,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 Riyadh - Saudi Arabia.</w:t>
      </w:r>
    </w:p>
    <w:p w:rsidR="005A2A83" w:rsidRPr="00070F18" w:rsidRDefault="005A2A83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p w:rsidR="00987D6F" w:rsidRPr="00070F18" w:rsidRDefault="00987D6F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  <w:r w:rsidRPr="00070F18">
        <w:rPr>
          <w:rFonts w:asciiTheme="minorBidi" w:eastAsia="Times New Roman" w:hAnsiTheme="minorBidi"/>
          <w:sz w:val="24"/>
          <w:szCs w:val="24"/>
        </w:rPr>
        <w:t>[</w:t>
      </w:r>
      <w:r w:rsidRPr="008F7922">
        <w:rPr>
          <w:rFonts w:asciiTheme="minorBidi" w:eastAsia="Times New Roman" w:hAnsiTheme="minorBidi"/>
          <w:b/>
          <w:bCs/>
          <w:sz w:val="24"/>
          <w:szCs w:val="24"/>
        </w:rPr>
        <w:t>1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] </w:t>
      </w:r>
      <w:r w:rsidR="00961520" w:rsidRPr="00391B2A">
        <w:rPr>
          <w:rFonts w:asciiTheme="minorBidi" w:eastAsia="Times New Roman" w:hAnsiTheme="minorBidi"/>
          <w:b/>
          <w:bCs/>
          <w:sz w:val="24"/>
          <w:szCs w:val="24"/>
        </w:rPr>
        <w:t>Ahmad A. Insisi</w:t>
      </w:r>
      <w:r w:rsidR="00961520" w:rsidRPr="00070F18">
        <w:rPr>
          <w:rFonts w:asciiTheme="minorBidi" w:eastAsia="Times New Roman" w:hAnsiTheme="minorBidi"/>
          <w:sz w:val="24"/>
          <w:szCs w:val="24"/>
        </w:rPr>
        <w:t xml:space="preserve">, Amjad </w:t>
      </w:r>
      <w:r w:rsidR="00AE3B12" w:rsidRPr="00070F18">
        <w:rPr>
          <w:rFonts w:asciiTheme="minorBidi" w:eastAsia="Times New Roman" w:hAnsiTheme="minorBidi"/>
          <w:sz w:val="24"/>
          <w:szCs w:val="24"/>
        </w:rPr>
        <w:t>H. El-Sheikh, Jamal A. Sweileh</w:t>
      </w:r>
      <w:r w:rsidR="00475EFB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</w:rPr>
        <w:t xml:space="preserve">Solid phase extraction of pesticides from water samples </w:t>
      </w:r>
      <w:r w:rsidR="00AE3B12" w:rsidRPr="00070F18">
        <w:rPr>
          <w:rFonts w:asciiTheme="minorBidi" w:eastAsia="Times New Roman" w:hAnsiTheme="minorBidi"/>
          <w:sz w:val="24"/>
          <w:szCs w:val="24"/>
        </w:rPr>
        <w:t>using oxidized carbon nanotubes</w:t>
      </w:r>
      <w:r w:rsidR="00475EFB" w:rsidRPr="00070F18">
        <w:rPr>
          <w:rFonts w:asciiTheme="minorBidi" w:eastAsia="Times New Roman" w:hAnsiTheme="minorBidi"/>
          <w:sz w:val="24"/>
          <w:szCs w:val="24"/>
        </w:rPr>
        <w:t xml:space="preserve">, </w:t>
      </w:r>
      <w:r w:rsidRPr="00070F18">
        <w:rPr>
          <w:rFonts w:asciiTheme="minorBidi" w:eastAsia="Times New Roman" w:hAnsiTheme="minorBidi"/>
          <w:sz w:val="24"/>
          <w:szCs w:val="24"/>
        </w:rPr>
        <w:lastRenderedPageBreak/>
        <w:t>The 8</w:t>
      </w:r>
      <w:r w:rsidRPr="00070F18">
        <w:rPr>
          <w:rFonts w:asciiTheme="minorBidi" w:eastAsia="Times New Roman" w:hAnsiTheme="minorBidi"/>
          <w:sz w:val="24"/>
          <w:szCs w:val="24"/>
          <w:vertAlign w:val="superscript"/>
        </w:rPr>
        <w:t>th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Jordanian chemical conference (JCC). PO 5 (Apr. 21, 2008)</w:t>
      </w:r>
      <w:r w:rsidR="00A4117B" w:rsidRPr="00070F18">
        <w:rPr>
          <w:rFonts w:asciiTheme="minorBidi" w:eastAsia="Times New Roman" w:hAnsiTheme="minorBidi"/>
          <w:sz w:val="24"/>
          <w:szCs w:val="24"/>
          <w:lang w:bidi="ar-JO"/>
        </w:rPr>
        <w:t>,</w:t>
      </w:r>
      <w:r w:rsidRPr="00070F18">
        <w:rPr>
          <w:rFonts w:asciiTheme="minorBidi" w:eastAsia="Times New Roman" w:hAnsiTheme="minorBidi"/>
          <w:sz w:val="24"/>
          <w:szCs w:val="24"/>
          <w:lang w:bidi="ar-JO"/>
        </w:rPr>
        <w:t xml:space="preserve"> Petra University,</w:t>
      </w:r>
      <w:r w:rsidR="00AE3B12" w:rsidRPr="00070F18">
        <w:rPr>
          <w:rFonts w:asciiTheme="minorBidi" w:eastAsia="Times New Roman" w:hAnsiTheme="minorBidi"/>
          <w:sz w:val="24"/>
          <w:szCs w:val="24"/>
        </w:rPr>
        <w:t xml:space="preserve"> Amman </w:t>
      </w:r>
      <w:r w:rsidR="00475EFB" w:rsidRPr="00070F18">
        <w:rPr>
          <w:rFonts w:asciiTheme="minorBidi" w:eastAsia="Times New Roman" w:hAnsiTheme="minorBidi"/>
          <w:sz w:val="24"/>
          <w:szCs w:val="24"/>
        </w:rPr>
        <w:t>-</w:t>
      </w:r>
      <w:r w:rsidR="00AE3B12" w:rsidRPr="00070F18">
        <w:rPr>
          <w:rFonts w:asciiTheme="minorBidi" w:eastAsia="Times New Roman" w:hAnsiTheme="minorBidi"/>
          <w:sz w:val="24"/>
          <w:szCs w:val="24"/>
        </w:rPr>
        <w:t xml:space="preserve"> Jordan</w:t>
      </w:r>
      <w:r w:rsidR="00475EFB" w:rsidRPr="00070F18">
        <w:rPr>
          <w:rFonts w:asciiTheme="minorBidi" w:eastAsia="Times New Roman" w:hAnsiTheme="minorBidi"/>
          <w:sz w:val="24"/>
          <w:szCs w:val="24"/>
        </w:rPr>
        <w:t>.</w:t>
      </w:r>
    </w:p>
    <w:p w:rsidR="00AE36F4" w:rsidRPr="00070F18" w:rsidRDefault="00AE36F4" w:rsidP="00070F18">
      <w:pPr>
        <w:spacing w:after="0" w:line="360" w:lineRule="auto"/>
        <w:contextualSpacing/>
        <w:jc w:val="both"/>
        <w:rPr>
          <w:rFonts w:asciiTheme="minorBidi" w:eastAsia="Times New Roman" w:hAnsiTheme="minorBidi"/>
          <w:sz w:val="24"/>
          <w:szCs w:val="24"/>
        </w:rPr>
      </w:pPr>
    </w:p>
    <w:sectPr w:rsidR="00AE36F4" w:rsidRPr="00070F18"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8F6" w:rsidRDefault="00F968F6" w:rsidP="0029333F">
      <w:pPr>
        <w:spacing w:after="0" w:line="240" w:lineRule="auto"/>
      </w:pPr>
      <w:r>
        <w:separator/>
      </w:r>
    </w:p>
  </w:endnote>
  <w:endnote w:type="continuationSeparator" w:id="0">
    <w:p w:rsidR="00F968F6" w:rsidRDefault="00F968F6" w:rsidP="0029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01725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77CEB" w:rsidRDefault="00377CEB" w:rsidP="00377CEB">
            <w:pPr>
              <w:pStyle w:val="Footer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29333F" w:rsidRPr="00202202" w:rsidRDefault="00674FD2">
            <w:pPr>
              <w:pStyle w:val="Footer"/>
            </w:pPr>
            <w:r>
              <w:t xml:space="preserve"> </w:t>
            </w:r>
            <w:r w:rsidR="0029333F">
              <w:t xml:space="preserve">Page </w:t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fldChar w:fldCharType="begin"/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instrText xml:space="preserve"> PAGE </w:instrText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fldChar w:fldCharType="separate"/>
            </w:r>
            <w:r w:rsidR="0086284D">
              <w:rPr>
                <w:rFonts w:ascii="Algerian" w:hAnsi="Algerian"/>
                <w:b/>
                <w:bCs/>
                <w:noProof/>
                <w:sz w:val="26"/>
                <w:szCs w:val="26"/>
              </w:rPr>
              <w:t>6</w:t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fldChar w:fldCharType="end"/>
            </w:r>
            <w:r w:rsidR="0029333F">
              <w:t xml:space="preserve"> of</w:t>
            </w:r>
            <w:r w:rsidR="0029333F" w:rsidRPr="0029333F">
              <w:rPr>
                <w:rFonts w:ascii="Algerian" w:hAnsi="Algerian"/>
                <w:sz w:val="24"/>
                <w:szCs w:val="24"/>
              </w:rPr>
              <w:t xml:space="preserve"> </w:t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fldChar w:fldCharType="begin"/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instrText xml:space="preserve"> NUMPAGES  </w:instrText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fldChar w:fldCharType="separate"/>
            </w:r>
            <w:r w:rsidR="0086284D">
              <w:rPr>
                <w:rFonts w:ascii="Algerian" w:hAnsi="Algerian"/>
                <w:b/>
                <w:bCs/>
                <w:noProof/>
                <w:sz w:val="26"/>
                <w:szCs w:val="26"/>
              </w:rPr>
              <w:t>17</w:t>
            </w:r>
            <w:r w:rsidR="0029333F" w:rsidRPr="00202202">
              <w:rPr>
                <w:rFonts w:ascii="Algerian" w:hAnsi="Algerian"/>
                <w:b/>
                <w:bCs/>
                <w:sz w:val="26"/>
                <w:szCs w:val="26"/>
              </w:rPr>
              <w:fldChar w:fldCharType="end"/>
            </w:r>
            <w:r w:rsidR="0029333F">
              <w:rPr>
                <w:rFonts w:ascii="Algerian" w:hAnsi="Algerian"/>
                <w:b/>
                <w:bCs/>
                <w:sz w:val="24"/>
                <w:szCs w:val="24"/>
              </w:rPr>
              <w:t xml:space="preserve">                                </w:t>
            </w:r>
            <w:r w:rsidR="00F90D3D">
              <w:rPr>
                <w:rFonts w:ascii="Algerian" w:hAnsi="Algerian"/>
                <w:b/>
                <w:bCs/>
                <w:sz w:val="24"/>
                <w:szCs w:val="24"/>
              </w:rPr>
              <w:t xml:space="preserve">         </w:t>
            </w:r>
            <w:r w:rsidR="00AE36F4">
              <w:rPr>
                <w:rFonts w:ascii="Algerian" w:hAnsi="Algerian"/>
                <w:b/>
                <w:bCs/>
                <w:sz w:val="24"/>
                <w:szCs w:val="24"/>
              </w:rPr>
              <w:t xml:space="preserve"> </w:t>
            </w:r>
            <w:r w:rsidR="007D5FB2">
              <w:rPr>
                <w:rFonts w:ascii="Algerian" w:hAnsi="Algeri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lgerian" w:hAnsi="Algerian"/>
                <w:b/>
                <w:bCs/>
                <w:sz w:val="24"/>
                <w:szCs w:val="24"/>
              </w:rPr>
              <w:t xml:space="preserve">   </w:t>
            </w:r>
            <w:r w:rsidR="00FF3BDA">
              <w:rPr>
                <w:rFonts w:ascii="Algerian" w:hAnsi="Algeri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lgerian" w:hAnsi="Algerian"/>
                <w:b/>
                <w:bCs/>
                <w:sz w:val="24"/>
                <w:szCs w:val="24"/>
              </w:rPr>
              <w:t xml:space="preserve">  </w:t>
            </w:r>
            <w:r w:rsidR="00FF3BDA">
              <w:rPr>
                <w:rFonts w:ascii="Algerian" w:hAnsi="Algeri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lgerian" w:hAnsi="Algerian"/>
                <w:b/>
                <w:bCs/>
                <w:sz w:val="24"/>
                <w:szCs w:val="24"/>
              </w:rPr>
              <w:t xml:space="preserve">  </w:t>
            </w:r>
            <w:r w:rsidR="0029333F">
              <w:rPr>
                <w:rFonts w:ascii="Algerian" w:hAnsi="Algerian"/>
                <w:b/>
                <w:bCs/>
                <w:sz w:val="24"/>
                <w:szCs w:val="24"/>
              </w:rPr>
              <w:t xml:space="preserve">                                          </w:t>
            </w:r>
            <w:r w:rsidR="0029333F" w:rsidRPr="00202202">
              <w:rPr>
                <w:rFonts w:ascii="Algerian" w:hAnsi="Algerian"/>
                <w:i/>
                <w:iCs/>
              </w:rPr>
              <w:t>A. AQEL</w:t>
            </w:r>
          </w:p>
        </w:sdtContent>
      </w:sdt>
    </w:sdtContent>
  </w:sdt>
  <w:p w:rsidR="0029333F" w:rsidRDefault="002933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8F6" w:rsidRDefault="00F968F6" w:rsidP="0029333F">
      <w:pPr>
        <w:spacing w:after="0" w:line="240" w:lineRule="auto"/>
      </w:pPr>
      <w:r>
        <w:separator/>
      </w:r>
    </w:p>
  </w:footnote>
  <w:footnote w:type="continuationSeparator" w:id="0">
    <w:p w:rsidR="00F968F6" w:rsidRDefault="00F968F6" w:rsidP="00293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25837"/>
    <w:multiLevelType w:val="hybridMultilevel"/>
    <w:tmpl w:val="FFEE1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4465B"/>
    <w:multiLevelType w:val="hybridMultilevel"/>
    <w:tmpl w:val="A5D08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B0355"/>
    <w:multiLevelType w:val="hybridMultilevel"/>
    <w:tmpl w:val="70641F22"/>
    <w:lvl w:ilvl="0" w:tplc="AF420D10">
      <w:start w:val="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427C4"/>
    <w:multiLevelType w:val="hybridMultilevel"/>
    <w:tmpl w:val="838E4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B0DFA"/>
    <w:multiLevelType w:val="hybridMultilevel"/>
    <w:tmpl w:val="A12A6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9F5461"/>
    <w:multiLevelType w:val="hybridMultilevel"/>
    <w:tmpl w:val="C5A0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D21EC"/>
    <w:multiLevelType w:val="hybridMultilevel"/>
    <w:tmpl w:val="D7AEBEF2"/>
    <w:lvl w:ilvl="0" w:tplc="15245EF2">
      <w:start w:val="2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B134C"/>
    <w:multiLevelType w:val="hybridMultilevel"/>
    <w:tmpl w:val="234A45BE"/>
    <w:lvl w:ilvl="0" w:tplc="086C7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517095"/>
    <w:multiLevelType w:val="hybridMultilevel"/>
    <w:tmpl w:val="99B6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B17BA"/>
    <w:multiLevelType w:val="hybridMultilevel"/>
    <w:tmpl w:val="C0A29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F37BD8"/>
    <w:multiLevelType w:val="hybridMultilevel"/>
    <w:tmpl w:val="EAAA10B8"/>
    <w:lvl w:ilvl="0" w:tplc="D22464BC">
      <w:start w:val="2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653E4"/>
    <w:multiLevelType w:val="hybridMultilevel"/>
    <w:tmpl w:val="3998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7566E"/>
    <w:multiLevelType w:val="hybridMultilevel"/>
    <w:tmpl w:val="22CAFB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07A8F"/>
    <w:multiLevelType w:val="hybridMultilevel"/>
    <w:tmpl w:val="A6163DAA"/>
    <w:lvl w:ilvl="0" w:tplc="5CCEC8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D4126E"/>
    <w:multiLevelType w:val="hybridMultilevel"/>
    <w:tmpl w:val="67023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241B8"/>
    <w:multiLevelType w:val="hybridMultilevel"/>
    <w:tmpl w:val="04EE95CC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C1B6CFC"/>
    <w:multiLevelType w:val="hybridMultilevel"/>
    <w:tmpl w:val="0C822ACE"/>
    <w:lvl w:ilvl="0" w:tplc="58DC77DE">
      <w:start w:val="2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16B32"/>
    <w:multiLevelType w:val="hybridMultilevel"/>
    <w:tmpl w:val="5756E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F64325"/>
    <w:multiLevelType w:val="hybridMultilevel"/>
    <w:tmpl w:val="3FC4AE26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>
    <w:nsid w:val="5166788D"/>
    <w:multiLevelType w:val="hybridMultilevel"/>
    <w:tmpl w:val="14F2D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F64D50"/>
    <w:multiLevelType w:val="hybridMultilevel"/>
    <w:tmpl w:val="7ADCC8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0C06CF"/>
    <w:multiLevelType w:val="hybridMultilevel"/>
    <w:tmpl w:val="E766B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881E37"/>
    <w:multiLevelType w:val="hybridMultilevel"/>
    <w:tmpl w:val="1CDA3FAC"/>
    <w:lvl w:ilvl="0" w:tplc="F2BE0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A0662C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8"/>
      </w:rPr>
    </w:lvl>
    <w:lvl w:ilvl="3" w:tplc="505C6B48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bCs w:val="0"/>
        <w:sz w:val="28"/>
        <w:u w:val="none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1A6C13"/>
    <w:multiLevelType w:val="hybridMultilevel"/>
    <w:tmpl w:val="E670F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605A5"/>
    <w:multiLevelType w:val="hybridMultilevel"/>
    <w:tmpl w:val="9A229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EC049E"/>
    <w:multiLevelType w:val="hybridMultilevel"/>
    <w:tmpl w:val="A1664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7F0E31"/>
    <w:multiLevelType w:val="hybridMultilevel"/>
    <w:tmpl w:val="93D2526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4D97D9E"/>
    <w:multiLevelType w:val="hybridMultilevel"/>
    <w:tmpl w:val="DA9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325841"/>
    <w:multiLevelType w:val="hybridMultilevel"/>
    <w:tmpl w:val="E7E0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FD6D81"/>
    <w:multiLevelType w:val="hybridMultilevel"/>
    <w:tmpl w:val="0E0C41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A6434E"/>
    <w:multiLevelType w:val="hybridMultilevel"/>
    <w:tmpl w:val="A69C5C9C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0"/>
  </w:num>
  <w:num w:numId="3">
    <w:abstractNumId w:val="15"/>
  </w:num>
  <w:num w:numId="4">
    <w:abstractNumId w:val="10"/>
  </w:num>
  <w:num w:numId="5">
    <w:abstractNumId w:val="6"/>
  </w:num>
  <w:num w:numId="6">
    <w:abstractNumId w:val="22"/>
  </w:num>
  <w:num w:numId="7">
    <w:abstractNumId w:val="0"/>
  </w:num>
  <w:num w:numId="8">
    <w:abstractNumId w:val="18"/>
  </w:num>
  <w:num w:numId="9">
    <w:abstractNumId w:val="30"/>
  </w:num>
  <w:num w:numId="10">
    <w:abstractNumId w:val="7"/>
  </w:num>
  <w:num w:numId="11">
    <w:abstractNumId w:val="1"/>
  </w:num>
  <w:num w:numId="12">
    <w:abstractNumId w:val="16"/>
  </w:num>
  <w:num w:numId="13">
    <w:abstractNumId w:val="4"/>
  </w:num>
  <w:num w:numId="14">
    <w:abstractNumId w:val="26"/>
  </w:num>
  <w:num w:numId="15">
    <w:abstractNumId w:val="23"/>
  </w:num>
  <w:num w:numId="16">
    <w:abstractNumId w:val="12"/>
  </w:num>
  <w:num w:numId="17">
    <w:abstractNumId w:val="9"/>
  </w:num>
  <w:num w:numId="18">
    <w:abstractNumId w:val="25"/>
  </w:num>
  <w:num w:numId="19">
    <w:abstractNumId w:val="17"/>
  </w:num>
  <w:num w:numId="20">
    <w:abstractNumId w:val="28"/>
  </w:num>
  <w:num w:numId="21">
    <w:abstractNumId w:val="3"/>
  </w:num>
  <w:num w:numId="22">
    <w:abstractNumId w:val="24"/>
  </w:num>
  <w:num w:numId="23">
    <w:abstractNumId w:val="8"/>
  </w:num>
  <w:num w:numId="24">
    <w:abstractNumId w:val="19"/>
  </w:num>
  <w:num w:numId="25">
    <w:abstractNumId w:val="5"/>
  </w:num>
  <w:num w:numId="26">
    <w:abstractNumId w:val="21"/>
  </w:num>
  <w:num w:numId="27">
    <w:abstractNumId w:val="13"/>
  </w:num>
  <w:num w:numId="28">
    <w:abstractNumId w:val="2"/>
  </w:num>
  <w:num w:numId="29">
    <w:abstractNumId w:val="27"/>
  </w:num>
  <w:num w:numId="30">
    <w:abstractNumId w:val="1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EB"/>
    <w:rsid w:val="00016821"/>
    <w:rsid w:val="00023E46"/>
    <w:rsid w:val="00027499"/>
    <w:rsid w:val="00030BB3"/>
    <w:rsid w:val="0003119F"/>
    <w:rsid w:val="000372D7"/>
    <w:rsid w:val="000441F3"/>
    <w:rsid w:val="00057C2D"/>
    <w:rsid w:val="00070F18"/>
    <w:rsid w:val="00077DF9"/>
    <w:rsid w:val="0008445C"/>
    <w:rsid w:val="00085295"/>
    <w:rsid w:val="00090CA5"/>
    <w:rsid w:val="00097C2E"/>
    <w:rsid w:val="000A2E48"/>
    <w:rsid w:val="000A5814"/>
    <w:rsid w:val="000A6450"/>
    <w:rsid w:val="000B0AEF"/>
    <w:rsid w:val="000C0DD0"/>
    <w:rsid w:val="000D298D"/>
    <w:rsid w:val="000D632F"/>
    <w:rsid w:val="000E1FA2"/>
    <w:rsid w:val="000E57E4"/>
    <w:rsid w:val="000E78DB"/>
    <w:rsid w:val="00103995"/>
    <w:rsid w:val="00107EA1"/>
    <w:rsid w:val="00121A44"/>
    <w:rsid w:val="00126C21"/>
    <w:rsid w:val="00130DDB"/>
    <w:rsid w:val="00147F97"/>
    <w:rsid w:val="00162D17"/>
    <w:rsid w:val="00163710"/>
    <w:rsid w:val="00164597"/>
    <w:rsid w:val="0018340F"/>
    <w:rsid w:val="00185D18"/>
    <w:rsid w:val="00186E26"/>
    <w:rsid w:val="0019107F"/>
    <w:rsid w:val="0019459C"/>
    <w:rsid w:val="001B6EF1"/>
    <w:rsid w:val="001C0B3C"/>
    <w:rsid w:val="001D42B3"/>
    <w:rsid w:val="001E1CA5"/>
    <w:rsid w:val="001E331E"/>
    <w:rsid w:val="001E7693"/>
    <w:rsid w:val="001E7F85"/>
    <w:rsid w:val="001F46D9"/>
    <w:rsid w:val="00202202"/>
    <w:rsid w:val="00202287"/>
    <w:rsid w:val="00220B72"/>
    <w:rsid w:val="002268F0"/>
    <w:rsid w:val="00230EB4"/>
    <w:rsid w:val="00235691"/>
    <w:rsid w:val="00241F7D"/>
    <w:rsid w:val="00247E6A"/>
    <w:rsid w:val="00250C10"/>
    <w:rsid w:val="00257690"/>
    <w:rsid w:val="00267198"/>
    <w:rsid w:val="00275E8B"/>
    <w:rsid w:val="0027719A"/>
    <w:rsid w:val="002774AD"/>
    <w:rsid w:val="00280221"/>
    <w:rsid w:val="00291164"/>
    <w:rsid w:val="0029333F"/>
    <w:rsid w:val="002A714C"/>
    <w:rsid w:val="002B3801"/>
    <w:rsid w:val="002B44BA"/>
    <w:rsid w:val="002C3D6A"/>
    <w:rsid w:val="002C408D"/>
    <w:rsid w:val="002E448A"/>
    <w:rsid w:val="002E5E0F"/>
    <w:rsid w:val="00305F84"/>
    <w:rsid w:val="00324CD8"/>
    <w:rsid w:val="00326EE6"/>
    <w:rsid w:val="00356611"/>
    <w:rsid w:val="00357583"/>
    <w:rsid w:val="00377CEB"/>
    <w:rsid w:val="00391B2A"/>
    <w:rsid w:val="003951F8"/>
    <w:rsid w:val="003A54BF"/>
    <w:rsid w:val="003B09DE"/>
    <w:rsid w:val="003B0F7A"/>
    <w:rsid w:val="003C0F29"/>
    <w:rsid w:val="003C2B8B"/>
    <w:rsid w:val="003C7C8E"/>
    <w:rsid w:val="003E2592"/>
    <w:rsid w:val="003E35D8"/>
    <w:rsid w:val="003E4D79"/>
    <w:rsid w:val="003F0D8C"/>
    <w:rsid w:val="003F0E2F"/>
    <w:rsid w:val="003F61B9"/>
    <w:rsid w:val="003F64C9"/>
    <w:rsid w:val="004049FD"/>
    <w:rsid w:val="0041357F"/>
    <w:rsid w:val="00413CE6"/>
    <w:rsid w:val="00413E8B"/>
    <w:rsid w:val="00430AFE"/>
    <w:rsid w:val="004454AC"/>
    <w:rsid w:val="004535FC"/>
    <w:rsid w:val="00466697"/>
    <w:rsid w:val="00474531"/>
    <w:rsid w:val="004751C2"/>
    <w:rsid w:val="00475EFB"/>
    <w:rsid w:val="004C3B54"/>
    <w:rsid w:val="004C7B86"/>
    <w:rsid w:val="004D2D1F"/>
    <w:rsid w:val="004D3A03"/>
    <w:rsid w:val="004F44EA"/>
    <w:rsid w:val="005012B9"/>
    <w:rsid w:val="00502043"/>
    <w:rsid w:val="00504015"/>
    <w:rsid w:val="00507817"/>
    <w:rsid w:val="00513E1B"/>
    <w:rsid w:val="0052157F"/>
    <w:rsid w:val="00527A80"/>
    <w:rsid w:val="00534892"/>
    <w:rsid w:val="0054319A"/>
    <w:rsid w:val="00544055"/>
    <w:rsid w:val="005545D0"/>
    <w:rsid w:val="00554FD1"/>
    <w:rsid w:val="00564A95"/>
    <w:rsid w:val="00565DAB"/>
    <w:rsid w:val="005747EA"/>
    <w:rsid w:val="00585FD4"/>
    <w:rsid w:val="005941C1"/>
    <w:rsid w:val="005A2A83"/>
    <w:rsid w:val="005A5B3C"/>
    <w:rsid w:val="005B0F16"/>
    <w:rsid w:val="005B23B8"/>
    <w:rsid w:val="005B3E46"/>
    <w:rsid w:val="005B4022"/>
    <w:rsid w:val="005D1571"/>
    <w:rsid w:val="005D1B97"/>
    <w:rsid w:val="005E0A16"/>
    <w:rsid w:val="005E1717"/>
    <w:rsid w:val="005E24CA"/>
    <w:rsid w:val="006116B2"/>
    <w:rsid w:val="00654B76"/>
    <w:rsid w:val="00655843"/>
    <w:rsid w:val="0066353F"/>
    <w:rsid w:val="00666CBE"/>
    <w:rsid w:val="00674FD2"/>
    <w:rsid w:val="006A62F3"/>
    <w:rsid w:val="006C00C5"/>
    <w:rsid w:val="006E18DB"/>
    <w:rsid w:val="006E4DCB"/>
    <w:rsid w:val="006F2D67"/>
    <w:rsid w:val="006F2D6F"/>
    <w:rsid w:val="00710751"/>
    <w:rsid w:val="007115E8"/>
    <w:rsid w:val="007146CB"/>
    <w:rsid w:val="00720618"/>
    <w:rsid w:val="00724ED5"/>
    <w:rsid w:val="00732A25"/>
    <w:rsid w:val="007526EC"/>
    <w:rsid w:val="007713AB"/>
    <w:rsid w:val="00780D7E"/>
    <w:rsid w:val="00782731"/>
    <w:rsid w:val="007870FB"/>
    <w:rsid w:val="00792691"/>
    <w:rsid w:val="00795E6A"/>
    <w:rsid w:val="00797757"/>
    <w:rsid w:val="007B7F29"/>
    <w:rsid w:val="007D3743"/>
    <w:rsid w:val="007D5FB2"/>
    <w:rsid w:val="007E0E4F"/>
    <w:rsid w:val="007F2D7A"/>
    <w:rsid w:val="0080286B"/>
    <w:rsid w:val="00804C11"/>
    <w:rsid w:val="00806F53"/>
    <w:rsid w:val="00826CEB"/>
    <w:rsid w:val="0083372B"/>
    <w:rsid w:val="00833EC1"/>
    <w:rsid w:val="008521CE"/>
    <w:rsid w:val="00857B12"/>
    <w:rsid w:val="0086284D"/>
    <w:rsid w:val="008722D7"/>
    <w:rsid w:val="00877D1A"/>
    <w:rsid w:val="0088679F"/>
    <w:rsid w:val="008869FB"/>
    <w:rsid w:val="008939C2"/>
    <w:rsid w:val="00896FC8"/>
    <w:rsid w:val="008A238E"/>
    <w:rsid w:val="008F4742"/>
    <w:rsid w:val="008F5AA2"/>
    <w:rsid w:val="008F7922"/>
    <w:rsid w:val="00903467"/>
    <w:rsid w:val="0093596D"/>
    <w:rsid w:val="00937CE6"/>
    <w:rsid w:val="00942392"/>
    <w:rsid w:val="009508CA"/>
    <w:rsid w:val="00952501"/>
    <w:rsid w:val="00961520"/>
    <w:rsid w:val="0097553C"/>
    <w:rsid w:val="009812B4"/>
    <w:rsid w:val="00987D6F"/>
    <w:rsid w:val="009A1F9C"/>
    <w:rsid w:val="009B650B"/>
    <w:rsid w:val="009B7D6E"/>
    <w:rsid w:val="009C1960"/>
    <w:rsid w:val="009F0F2C"/>
    <w:rsid w:val="00A111CC"/>
    <w:rsid w:val="00A15339"/>
    <w:rsid w:val="00A16CA0"/>
    <w:rsid w:val="00A3009F"/>
    <w:rsid w:val="00A33AC1"/>
    <w:rsid w:val="00A4117B"/>
    <w:rsid w:val="00A47E17"/>
    <w:rsid w:val="00A55795"/>
    <w:rsid w:val="00A603FC"/>
    <w:rsid w:val="00A64939"/>
    <w:rsid w:val="00A67C8F"/>
    <w:rsid w:val="00A77A77"/>
    <w:rsid w:val="00A9787D"/>
    <w:rsid w:val="00AA70B5"/>
    <w:rsid w:val="00AC0DE1"/>
    <w:rsid w:val="00AC4CAA"/>
    <w:rsid w:val="00AE0E06"/>
    <w:rsid w:val="00AE36F4"/>
    <w:rsid w:val="00AE3B12"/>
    <w:rsid w:val="00AF041D"/>
    <w:rsid w:val="00AF1371"/>
    <w:rsid w:val="00B05F0E"/>
    <w:rsid w:val="00B17501"/>
    <w:rsid w:val="00B400B3"/>
    <w:rsid w:val="00B41668"/>
    <w:rsid w:val="00B41E43"/>
    <w:rsid w:val="00B564B8"/>
    <w:rsid w:val="00B677EA"/>
    <w:rsid w:val="00B765A5"/>
    <w:rsid w:val="00B86393"/>
    <w:rsid w:val="00B906C4"/>
    <w:rsid w:val="00B9132D"/>
    <w:rsid w:val="00BA45B3"/>
    <w:rsid w:val="00BB4A25"/>
    <w:rsid w:val="00BC0042"/>
    <w:rsid w:val="00BC68DB"/>
    <w:rsid w:val="00BC79D4"/>
    <w:rsid w:val="00BD297C"/>
    <w:rsid w:val="00BD2D0E"/>
    <w:rsid w:val="00BE27CC"/>
    <w:rsid w:val="00BF447D"/>
    <w:rsid w:val="00BF7442"/>
    <w:rsid w:val="00C10EF4"/>
    <w:rsid w:val="00C22834"/>
    <w:rsid w:val="00C3671B"/>
    <w:rsid w:val="00C4049A"/>
    <w:rsid w:val="00C615E9"/>
    <w:rsid w:val="00C6715D"/>
    <w:rsid w:val="00C67287"/>
    <w:rsid w:val="00C772E7"/>
    <w:rsid w:val="00C81D85"/>
    <w:rsid w:val="00C82EFF"/>
    <w:rsid w:val="00CA189E"/>
    <w:rsid w:val="00CA223D"/>
    <w:rsid w:val="00CA3BAD"/>
    <w:rsid w:val="00CB7F21"/>
    <w:rsid w:val="00CC3AF3"/>
    <w:rsid w:val="00CC54F1"/>
    <w:rsid w:val="00CC6057"/>
    <w:rsid w:val="00CC7780"/>
    <w:rsid w:val="00CD41E2"/>
    <w:rsid w:val="00CD7DA8"/>
    <w:rsid w:val="00CF2D95"/>
    <w:rsid w:val="00CF5565"/>
    <w:rsid w:val="00D0423E"/>
    <w:rsid w:val="00D10837"/>
    <w:rsid w:val="00D11F2F"/>
    <w:rsid w:val="00D17994"/>
    <w:rsid w:val="00D23276"/>
    <w:rsid w:val="00D4211B"/>
    <w:rsid w:val="00D5298B"/>
    <w:rsid w:val="00D554F0"/>
    <w:rsid w:val="00D56B72"/>
    <w:rsid w:val="00D65373"/>
    <w:rsid w:val="00D66D5F"/>
    <w:rsid w:val="00D7258C"/>
    <w:rsid w:val="00D74C45"/>
    <w:rsid w:val="00D8091F"/>
    <w:rsid w:val="00D82BE5"/>
    <w:rsid w:val="00D963F2"/>
    <w:rsid w:val="00DA0C5B"/>
    <w:rsid w:val="00DA1396"/>
    <w:rsid w:val="00DA7004"/>
    <w:rsid w:val="00DB38E0"/>
    <w:rsid w:val="00DB4053"/>
    <w:rsid w:val="00DB424B"/>
    <w:rsid w:val="00DB531A"/>
    <w:rsid w:val="00DB5CAE"/>
    <w:rsid w:val="00DD01C9"/>
    <w:rsid w:val="00DD14AD"/>
    <w:rsid w:val="00DD5170"/>
    <w:rsid w:val="00DE2999"/>
    <w:rsid w:val="00DE578B"/>
    <w:rsid w:val="00DF0DEC"/>
    <w:rsid w:val="00E1450A"/>
    <w:rsid w:val="00E16F1A"/>
    <w:rsid w:val="00E27103"/>
    <w:rsid w:val="00E309B2"/>
    <w:rsid w:val="00E44DC2"/>
    <w:rsid w:val="00E4576C"/>
    <w:rsid w:val="00E552BD"/>
    <w:rsid w:val="00E6659D"/>
    <w:rsid w:val="00E66B6B"/>
    <w:rsid w:val="00E87E4E"/>
    <w:rsid w:val="00E9333E"/>
    <w:rsid w:val="00E969BD"/>
    <w:rsid w:val="00EA654C"/>
    <w:rsid w:val="00EB157C"/>
    <w:rsid w:val="00ED6A06"/>
    <w:rsid w:val="00EE0673"/>
    <w:rsid w:val="00EE5336"/>
    <w:rsid w:val="00F00FEE"/>
    <w:rsid w:val="00F14F46"/>
    <w:rsid w:val="00F30336"/>
    <w:rsid w:val="00F3449A"/>
    <w:rsid w:val="00F4706E"/>
    <w:rsid w:val="00F60FB4"/>
    <w:rsid w:val="00F651B7"/>
    <w:rsid w:val="00F7135B"/>
    <w:rsid w:val="00F810C7"/>
    <w:rsid w:val="00F90D3D"/>
    <w:rsid w:val="00F91ACF"/>
    <w:rsid w:val="00F928BF"/>
    <w:rsid w:val="00F928D8"/>
    <w:rsid w:val="00F968F6"/>
    <w:rsid w:val="00F97DB0"/>
    <w:rsid w:val="00FA009F"/>
    <w:rsid w:val="00FA4E32"/>
    <w:rsid w:val="00FA6A54"/>
    <w:rsid w:val="00FA7F98"/>
    <w:rsid w:val="00FB7024"/>
    <w:rsid w:val="00FE2390"/>
    <w:rsid w:val="00FE2D17"/>
    <w:rsid w:val="00FE390A"/>
    <w:rsid w:val="00FF3BDA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5B371B-D20E-4349-B3E9-42FDCCD3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1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shortcuts">
    <w:name w:val="yshortcuts"/>
    <w:basedOn w:val="DefaultParagraphFont"/>
    <w:rsid w:val="009812B4"/>
  </w:style>
  <w:style w:type="character" w:styleId="Hyperlink">
    <w:name w:val="Hyperlink"/>
    <w:basedOn w:val="DefaultParagraphFont"/>
    <w:uiPriority w:val="99"/>
    <w:unhideWhenUsed/>
    <w:rsid w:val="00E4576C"/>
    <w:rPr>
      <w:color w:val="0000FF" w:themeColor="hyperlink"/>
      <w:u w:val="single"/>
    </w:rPr>
  </w:style>
  <w:style w:type="character" w:styleId="Emphasis">
    <w:name w:val="Emphasis"/>
    <w:uiPriority w:val="20"/>
    <w:qFormat/>
    <w:rsid w:val="00D56B72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130D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333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33F"/>
  </w:style>
  <w:style w:type="paragraph" w:styleId="Footer">
    <w:name w:val="footer"/>
    <w:basedOn w:val="Normal"/>
    <w:link w:val="FooterChar"/>
    <w:uiPriority w:val="99"/>
    <w:unhideWhenUsed/>
    <w:rsid w:val="0029333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33F"/>
  </w:style>
  <w:style w:type="paragraph" w:customStyle="1" w:styleId="Default">
    <w:name w:val="Default"/>
    <w:rsid w:val="00FE39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elsheikh@hu.edu.j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warthan@ksu.edu.s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s.mg5.mail.yahoo.com/yab-fe/mu/MainView?.src=neo&amp;themeName=green&amp;stab=133607742363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us.mg5.mail.yahoo.com/yab-fe/mu/MainView?.src=neo&amp;themeName=green&amp;stab=133607742363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ifseisi@ksu.edu.sa" TargetMode="External"/><Relationship Id="rId14" Type="http://schemas.openxmlformats.org/officeDocument/2006/relationships/hyperlink" Target="mailto:jsweileh@hu.edu.j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8DEE8-9DA1-4F47-8786-B427976C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17</Pages>
  <Words>2804</Words>
  <Characters>15986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Ahm@d</dc:creator>
  <cp:keywords/>
  <dc:description/>
  <cp:lastModifiedBy>Dr. AHMAD</cp:lastModifiedBy>
  <cp:revision>115</cp:revision>
  <dcterms:created xsi:type="dcterms:W3CDTF">2013-08-24T14:32:00Z</dcterms:created>
  <dcterms:modified xsi:type="dcterms:W3CDTF">2014-08-16T10:49:00Z</dcterms:modified>
</cp:coreProperties>
</file>