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2F" w:rsidRPr="00E8577D" w:rsidRDefault="00EE013F" w:rsidP="00E8577D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Final </w:t>
      </w:r>
      <w:r w:rsidR="00E8577D" w:rsidRPr="00E8577D">
        <w:rPr>
          <w:rFonts w:ascii="Baskerville Old Face" w:hAnsi="Baskerville Old Face"/>
          <w:b/>
          <w:bCs/>
          <w:sz w:val="24"/>
          <w:szCs w:val="24"/>
        </w:rPr>
        <w:t>practical</w:t>
      </w: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 exam sheet</w:t>
      </w:r>
    </w:p>
    <w:p w:rsidR="00EE013F" w:rsidRPr="00E8577D" w:rsidRDefault="00EE013F" w:rsidP="00E8577D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>For student clinical performance in antenatal unit</w:t>
      </w:r>
    </w:p>
    <w:p w:rsidR="00EE013F" w:rsidRPr="00E8577D" w:rsidRDefault="00EE013F" w:rsidP="00E8577D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Student </w:t>
      </w:r>
      <w:proofErr w:type="gramStart"/>
      <w:r w:rsidRPr="00E8577D">
        <w:rPr>
          <w:rFonts w:ascii="Baskerville Old Face" w:hAnsi="Baskerville Old Face"/>
          <w:b/>
          <w:bCs/>
          <w:sz w:val="24"/>
          <w:szCs w:val="24"/>
        </w:rPr>
        <w:t>name :</w:t>
      </w:r>
      <w:proofErr w:type="gramEnd"/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 </w:t>
      </w:r>
      <w:r w:rsidR="00E8577D" w:rsidRPr="00E8577D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                                      </w:t>
      </w:r>
      <w:r w:rsidR="00E8577D">
        <w:rPr>
          <w:rFonts w:ascii="Baskerville Old Face" w:hAnsi="Baskerville Old Face"/>
          <w:b/>
          <w:bCs/>
          <w:sz w:val="24"/>
          <w:szCs w:val="24"/>
        </w:rPr>
        <w:t xml:space="preserve">                      </w:t>
      </w:r>
      <w:r w:rsidRPr="00E8577D">
        <w:rPr>
          <w:rFonts w:ascii="Baskerville Old Face" w:hAnsi="Baskerville Old Face"/>
          <w:b/>
          <w:bCs/>
          <w:sz w:val="24"/>
          <w:szCs w:val="24"/>
        </w:rPr>
        <w:t>Date: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67"/>
        <w:gridCol w:w="992"/>
        <w:gridCol w:w="736"/>
        <w:gridCol w:w="5926"/>
        <w:gridCol w:w="534"/>
      </w:tblGrid>
      <w:tr w:rsidR="00EE013F" w:rsidRPr="00E8577D" w:rsidTr="00E8577D">
        <w:tc>
          <w:tcPr>
            <w:tcW w:w="1667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Comment</w:t>
            </w:r>
          </w:p>
        </w:tc>
        <w:tc>
          <w:tcPr>
            <w:tcW w:w="992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736" w:type="dxa"/>
          </w:tcPr>
          <w:p w:rsidR="00EE013F" w:rsidRPr="00E8577D" w:rsidRDefault="00EE013F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Total grade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Evaluating items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No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E8577D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History taken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Personal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Medical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Surgical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Menstrual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Obstetric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44121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EE013F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Family history </w:t>
            </w:r>
          </w:p>
        </w:tc>
        <w:tc>
          <w:tcPr>
            <w:tcW w:w="534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General examination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Head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Neck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Breast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Upper limb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Lower limb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D130F8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Weight and Height </w:t>
            </w:r>
          </w:p>
        </w:tc>
        <w:tc>
          <w:tcPr>
            <w:tcW w:w="534" w:type="dxa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Vital signs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III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D130F8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Abdominal examination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D20027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IV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Explain procedure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Empty the bladder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washing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Prepare equipment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Positioning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Provide privacy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Warm the hand and stand in the right of the mother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D20027" w:rsidRPr="00E8577D" w:rsidRDefault="00D20027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Inspection:</w:t>
            </w:r>
            <w:r w:rsid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Signs of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pregnancy, size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,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shape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of abdomen, scares, fetal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>movement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, umbilical hernia , </w:t>
            </w:r>
            <w:r w:rsidR="009537BC" w:rsidRPr="00E8577D">
              <w:rPr>
                <w:rFonts w:ascii="Baskerville Old Face" w:hAnsi="Baskerville Old Face"/>
                <w:sz w:val="24"/>
                <w:szCs w:val="24"/>
              </w:rPr>
              <w:t xml:space="preserve">and hair distribution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Palpation: level of fundus, week of gestation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9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EE013F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8577D">
              <w:rPr>
                <w:rFonts w:ascii="Baskerville Old Face" w:hAnsi="Baskerville Old Face"/>
                <w:sz w:val="24"/>
                <w:szCs w:val="24"/>
              </w:rPr>
              <w:t>Fundul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grip: presentation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10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Lateral grip: Lie and position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11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Pelvic Grip: presentation</w:t>
            </w:r>
          </w:p>
          <w:p w:rsidR="009537BC" w:rsidRPr="00E8577D" w:rsidRDefault="009537BC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8577D">
              <w:rPr>
                <w:rFonts w:ascii="Baskerville Old Face" w:hAnsi="Baskerville Old Face"/>
                <w:sz w:val="24"/>
                <w:szCs w:val="24"/>
              </w:rPr>
              <w:t>Pawlick,s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="00783743" w:rsidRPr="00E8577D">
              <w:rPr>
                <w:rFonts w:ascii="Baskerville Old Face" w:hAnsi="Baskerville Old Face"/>
                <w:sz w:val="24"/>
                <w:szCs w:val="24"/>
              </w:rPr>
              <w:t xml:space="preserve">grips ( Fixed , </w:t>
            </w:r>
            <w:proofErr w:type="spellStart"/>
            <w:r w:rsidR="00783743" w:rsidRPr="00E8577D">
              <w:rPr>
                <w:rFonts w:ascii="Baskerville Old Face" w:hAnsi="Baskerville Old Face"/>
                <w:sz w:val="24"/>
                <w:szCs w:val="24"/>
              </w:rPr>
              <w:t>Floting</w:t>
            </w:r>
            <w:proofErr w:type="spellEnd"/>
            <w:r w:rsidR="00783743" w:rsidRPr="00E8577D">
              <w:rPr>
                <w:rFonts w:ascii="Baskerville Old Face" w:hAnsi="Baskerville Old Face"/>
                <w:sz w:val="24"/>
                <w:szCs w:val="24"/>
              </w:rPr>
              <w:t xml:space="preserve"> )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12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proofErr w:type="spellStart"/>
            <w:r w:rsidRPr="00E8577D">
              <w:rPr>
                <w:rFonts w:ascii="Baskerville Old Face" w:hAnsi="Baskerville Old Face"/>
                <w:sz w:val="24"/>
                <w:szCs w:val="24"/>
              </w:rPr>
              <w:t>Auscultation:Determine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sites and hearing fetal heart sound 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13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Reassure mother and tell her about findings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14</w:t>
            </w:r>
          </w:p>
        </w:tc>
      </w:tr>
      <w:tr w:rsidR="009537BC" w:rsidRPr="00E8577D" w:rsidTr="00E8577D">
        <w:tc>
          <w:tcPr>
            <w:tcW w:w="1667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9537BC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9537BC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Help mother to cover her self </w:t>
            </w:r>
          </w:p>
        </w:tc>
        <w:tc>
          <w:tcPr>
            <w:tcW w:w="534" w:type="dxa"/>
          </w:tcPr>
          <w:p w:rsidR="009537BC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15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Replace equipment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16</w:t>
            </w:r>
          </w:p>
        </w:tc>
      </w:tr>
      <w:tr w:rsidR="00EE013F" w:rsidRPr="00E8577D" w:rsidTr="00E8577D">
        <w:tc>
          <w:tcPr>
            <w:tcW w:w="1667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EE013F" w:rsidRPr="00D44121" w:rsidRDefault="005D71C6" w:rsidP="00E8577D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D44121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wash/ record and report  </w:t>
            </w:r>
          </w:p>
        </w:tc>
        <w:tc>
          <w:tcPr>
            <w:tcW w:w="534" w:type="dxa"/>
          </w:tcPr>
          <w:p w:rsidR="00EE013F" w:rsidRPr="00E8577D" w:rsidRDefault="009537BC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17</w:t>
            </w:r>
          </w:p>
        </w:tc>
      </w:tr>
      <w:tr w:rsidR="00EE013F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EE013F" w:rsidRPr="00E8577D" w:rsidRDefault="00EE013F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EE013F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EE013F" w:rsidRPr="00E8577D" w:rsidRDefault="00783743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NCP( Ng, diagnosis , goal , intervention, and evaluation)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EE013F" w:rsidRPr="00E8577D" w:rsidRDefault="00E8577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</w:t>
            </w:r>
          </w:p>
        </w:tc>
      </w:tr>
      <w:tr w:rsidR="00783743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783743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783743" w:rsidRPr="00E8577D" w:rsidRDefault="00E8577D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Oral question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783743" w:rsidRPr="00E8577D" w:rsidRDefault="00E8577D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VI</w:t>
            </w:r>
          </w:p>
        </w:tc>
      </w:tr>
      <w:tr w:rsidR="00783743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783743" w:rsidRPr="005D71C6" w:rsidRDefault="005D71C6" w:rsidP="00E8577D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783743" w:rsidRPr="00E8577D" w:rsidRDefault="00E8577D" w:rsidP="00E8577D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Total mark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783743" w:rsidRPr="00E8577D" w:rsidRDefault="00783743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EE013F" w:rsidRDefault="00EE013F" w:rsidP="00E8577D">
      <w:pPr>
        <w:rPr>
          <w:rFonts w:ascii="Baskerville Old Face" w:hAnsi="Baskerville Old Face"/>
          <w:sz w:val="24"/>
          <w:szCs w:val="24"/>
          <w:rtl/>
        </w:rPr>
      </w:pPr>
    </w:p>
    <w:p w:rsidR="004505F0" w:rsidRPr="00E8577D" w:rsidRDefault="004505F0" w:rsidP="004505F0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lastRenderedPageBreak/>
        <w:t>Final practical exam sheet</w:t>
      </w:r>
    </w:p>
    <w:p w:rsidR="004505F0" w:rsidRPr="00E8577D" w:rsidRDefault="004505F0" w:rsidP="004505F0">
      <w:pPr>
        <w:jc w:val="center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For student clinical performance in </w:t>
      </w:r>
      <w:r>
        <w:rPr>
          <w:rFonts w:ascii="Baskerville Old Face" w:hAnsi="Baskerville Old Face"/>
          <w:b/>
          <w:bCs/>
          <w:sz w:val="24"/>
          <w:szCs w:val="24"/>
        </w:rPr>
        <w:t>post</w:t>
      </w:r>
      <w:r w:rsidRPr="00E8577D">
        <w:rPr>
          <w:rFonts w:ascii="Baskerville Old Face" w:hAnsi="Baskerville Old Face"/>
          <w:b/>
          <w:bCs/>
          <w:sz w:val="24"/>
          <w:szCs w:val="24"/>
        </w:rPr>
        <w:t>natal unit</w:t>
      </w:r>
    </w:p>
    <w:p w:rsidR="004505F0" w:rsidRDefault="004505F0" w:rsidP="004505F0">
      <w:pPr>
        <w:jc w:val="right"/>
        <w:rPr>
          <w:rFonts w:ascii="Baskerville Old Face" w:hAnsi="Baskerville Old Face"/>
          <w:b/>
          <w:bCs/>
          <w:sz w:val="24"/>
          <w:szCs w:val="24"/>
        </w:rPr>
      </w:pPr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Student </w:t>
      </w:r>
      <w:proofErr w:type="gramStart"/>
      <w:r w:rsidRPr="00E8577D">
        <w:rPr>
          <w:rFonts w:ascii="Baskerville Old Face" w:hAnsi="Baskerville Old Face"/>
          <w:b/>
          <w:bCs/>
          <w:sz w:val="24"/>
          <w:szCs w:val="24"/>
        </w:rPr>
        <w:t>name :</w:t>
      </w:r>
      <w:proofErr w:type="gramEnd"/>
      <w:r w:rsidRPr="00E8577D">
        <w:rPr>
          <w:rFonts w:ascii="Baskerville Old Face" w:hAnsi="Baskerville Old Face"/>
          <w:b/>
          <w:bCs/>
          <w:sz w:val="24"/>
          <w:szCs w:val="24"/>
        </w:rPr>
        <w:t xml:space="preserve">                                                                                   </w:t>
      </w:r>
      <w:r>
        <w:rPr>
          <w:rFonts w:ascii="Baskerville Old Face" w:hAnsi="Baskerville Old Face"/>
          <w:b/>
          <w:bCs/>
          <w:sz w:val="24"/>
          <w:szCs w:val="24"/>
        </w:rPr>
        <w:t xml:space="preserve">                      </w:t>
      </w:r>
      <w:r w:rsidRPr="00E8577D">
        <w:rPr>
          <w:rFonts w:ascii="Baskerville Old Face" w:hAnsi="Baskerville Old Face"/>
          <w:b/>
          <w:bCs/>
          <w:sz w:val="24"/>
          <w:szCs w:val="24"/>
        </w:rPr>
        <w:t>Date: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667"/>
        <w:gridCol w:w="992"/>
        <w:gridCol w:w="736"/>
        <w:gridCol w:w="5926"/>
        <w:gridCol w:w="534"/>
      </w:tblGrid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Comment</w:t>
            </w:r>
          </w:p>
        </w:tc>
        <w:tc>
          <w:tcPr>
            <w:tcW w:w="992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Student mark</w:t>
            </w:r>
          </w:p>
        </w:tc>
        <w:tc>
          <w:tcPr>
            <w:tcW w:w="736" w:type="dxa"/>
          </w:tcPr>
          <w:p w:rsidR="004505F0" w:rsidRPr="00E8577D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Total grade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Evaluating items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No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1516FC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History taken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Personal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Medical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Surgical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Menstrual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Obstetric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Family history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1516FC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Delivery history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72B64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General examination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Head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Neck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Breast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Upper limb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Lower limb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>Vital signs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III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Abdominal examination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IV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Explain procedure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Empty the bladder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washing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Prepare equipment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Positioning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Provide privacy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Warm the hand and stand in the right of the mother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7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505F0" w:rsidP="00472B64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Inspection: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>Size, shape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 of abdomen, scares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, umbilical </w:t>
            </w:r>
            <w:proofErr w:type="gramStart"/>
            <w:r w:rsidRPr="00E8577D">
              <w:rPr>
                <w:rFonts w:ascii="Baskerville Old Face" w:hAnsi="Baskerville Old Face"/>
                <w:sz w:val="24"/>
                <w:szCs w:val="24"/>
              </w:rPr>
              <w:t>hernia ,</w:t>
            </w:r>
            <w:proofErr w:type="gram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and hair distribution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. </w:t>
            </w: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8</w:t>
            </w:r>
          </w:p>
        </w:tc>
      </w:tr>
      <w:tr w:rsidR="008132D9" w:rsidRPr="00E8577D" w:rsidTr="00883486">
        <w:tc>
          <w:tcPr>
            <w:tcW w:w="1667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8132D9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8132D9" w:rsidRPr="00E8577D" w:rsidRDefault="008132D9" w:rsidP="008132D9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perineum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, laceration, episiotomy  </w:t>
            </w:r>
            <w:r>
              <w:rPr>
                <w:rFonts w:ascii="Baskerville Old Face" w:hAnsi="Baskerville Old Face" w:hint="cs"/>
                <w:sz w:val="24"/>
                <w:szCs w:val="24"/>
                <w:rtl/>
              </w:rPr>
              <w:t xml:space="preserve"> 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Inspection: </w:t>
            </w:r>
          </w:p>
        </w:tc>
        <w:tc>
          <w:tcPr>
            <w:tcW w:w="534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9</w:t>
            </w:r>
          </w:p>
        </w:tc>
      </w:tr>
      <w:tr w:rsidR="008132D9" w:rsidRPr="00E8577D" w:rsidTr="00883486">
        <w:tc>
          <w:tcPr>
            <w:tcW w:w="1667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8132D9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  <w:tc>
          <w:tcPr>
            <w:tcW w:w="5926" w:type="dxa"/>
          </w:tcPr>
          <w:p w:rsidR="008132D9" w:rsidRPr="008132D9" w:rsidRDefault="008132D9" w:rsidP="008132D9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Palpation:</w:t>
            </w:r>
            <w:r>
              <w:rPr>
                <w:rFonts w:ascii="Baskerville Old Face" w:hAnsi="Baskerville Old Face"/>
                <w:sz w:val="24"/>
                <w:szCs w:val="24"/>
              </w:rPr>
              <w:t xml:space="preserve"> breast ( size, discharge)  </w:t>
            </w:r>
          </w:p>
        </w:tc>
        <w:tc>
          <w:tcPr>
            <w:tcW w:w="534" w:type="dxa"/>
          </w:tcPr>
          <w:p w:rsidR="008132D9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10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Palpation: le</w:t>
            </w:r>
            <w:r w:rsidR="00472B64">
              <w:rPr>
                <w:rFonts w:ascii="Baskerville Old Face" w:hAnsi="Baskerville Old Face"/>
                <w:sz w:val="24"/>
                <w:szCs w:val="24"/>
              </w:rPr>
              <w:t xml:space="preserve">vel of fundus, days </w:t>
            </w:r>
            <w:proofErr w:type="spellStart"/>
            <w:r w:rsidR="00472B64">
              <w:rPr>
                <w:rFonts w:ascii="Baskerville Old Face" w:hAnsi="Baskerville Old Face"/>
                <w:sz w:val="24"/>
                <w:szCs w:val="24"/>
              </w:rPr>
              <w:t>postparum</w:t>
            </w:r>
            <w:proofErr w:type="spellEnd"/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 </w:t>
            </w:r>
          </w:p>
        </w:tc>
        <w:tc>
          <w:tcPr>
            <w:tcW w:w="534" w:type="dxa"/>
          </w:tcPr>
          <w:p w:rsidR="004505F0" w:rsidRPr="00E8577D" w:rsidRDefault="008132D9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11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  <w:tc>
          <w:tcPr>
            <w:tcW w:w="5926" w:type="dxa"/>
          </w:tcPr>
          <w:p w:rsidR="004505F0" w:rsidRPr="00E8577D" w:rsidRDefault="00472B64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 xml:space="preserve">Lochia ( color, type, amount, </w:t>
            </w:r>
            <w:proofErr w:type="spellStart"/>
            <w:r>
              <w:rPr>
                <w:rFonts w:ascii="Baskerville Old Face" w:hAnsi="Baskerville Old Face"/>
                <w:sz w:val="24"/>
                <w:szCs w:val="24"/>
              </w:rPr>
              <w:t>oder</w:t>
            </w:r>
            <w:proofErr w:type="spellEnd"/>
            <w:r>
              <w:rPr>
                <w:rFonts w:ascii="Baskerville Old Face" w:hAnsi="Baskerville Old Face"/>
                <w:sz w:val="24"/>
                <w:szCs w:val="24"/>
              </w:rPr>
              <w:t>)</w:t>
            </w:r>
          </w:p>
        </w:tc>
        <w:tc>
          <w:tcPr>
            <w:tcW w:w="534" w:type="dxa"/>
          </w:tcPr>
          <w:p w:rsidR="004505F0" w:rsidRPr="00E8577D" w:rsidRDefault="004505F0" w:rsidP="008132D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8132D9">
              <w:rPr>
                <w:rFonts w:ascii="Baskerville Old Face" w:hAnsi="Baskerville Old Face"/>
                <w:sz w:val="24"/>
                <w:szCs w:val="24"/>
              </w:rPr>
              <w:t>2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8132D9" w:rsidP="00883486">
            <w:pPr>
              <w:jc w:val="center"/>
              <w:rPr>
                <w:rFonts w:ascii="Baskerville Old Face" w:hAnsi="Baskerville Old Face"/>
                <w:sz w:val="24"/>
                <w:szCs w:val="24"/>
                <w:rtl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4</w:t>
            </w:r>
          </w:p>
        </w:tc>
        <w:tc>
          <w:tcPr>
            <w:tcW w:w="5926" w:type="dxa"/>
          </w:tcPr>
          <w:p w:rsidR="004505F0" w:rsidRPr="00E8577D" w:rsidRDefault="00472B64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>
              <w:rPr>
                <w:rFonts w:ascii="Baskerville Old Face" w:hAnsi="Baskerville Old Face"/>
                <w:sz w:val="24"/>
                <w:szCs w:val="24"/>
              </w:rPr>
              <w:t>Newborn examination ( head circumference, chest circumference, height , weight)</w:t>
            </w:r>
          </w:p>
        </w:tc>
        <w:tc>
          <w:tcPr>
            <w:tcW w:w="534" w:type="dxa"/>
          </w:tcPr>
          <w:p w:rsidR="004505F0" w:rsidRPr="00E8577D" w:rsidRDefault="004505F0" w:rsidP="008132D9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</w:t>
            </w:r>
            <w:r w:rsidR="008132D9">
              <w:rPr>
                <w:rFonts w:ascii="Baskerville Old Face" w:hAnsi="Baskerville Old Face"/>
                <w:sz w:val="24"/>
                <w:szCs w:val="24"/>
              </w:rPr>
              <w:t>3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Reassure mother and tell her about findings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14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Help mother to cover her self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15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Replace equipment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16</w:t>
            </w:r>
          </w:p>
        </w:tc>
      </w:tr>
      <w:tr w:rsidR="004505F0" w:rsidRPr="00E8577D" w:rsidTr="00883486">
        <w:tc>
          <w:tcPr>
            <w:tcW w:w="1667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</w:tcPr>
          <w:p w:rsidR="004505F0" w:rsidRPr="008132D9" w:rsidRDefault="004505F0" w:rsidP="00883486">
            <w:pPr>
              <w:jc w:val="center"/>
              <w:rPr>
                <w:rFonts w:ascii="Baskerville Old Face" w:hAnsi="Baskerville Old Face"/>
                <w:sz w:val="24"/>
                <w:szCs w:val="24"/>
              </w:rPr>
            </w:pPr>
            <w:r w:rsidRPr="008132D9">
              <w:rPr>
                <w:rFonts w:ascii="Baskerville Old Face" w:hAnsi="Baskerville Old Face"/>
                <w:sz w:val="24"/>
                <w:szCs w:val="24"/>
              </w:rPr>
              <w:t>1</w:t>
            </w:r>
          </w:p>
        </w:tc>
        <w:tc>
          <w:tcPr>
            <w:tcW w:w="5926" w:type="dxa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 xml:space="preserve">Hand wash/ record and report  </w:t>
            </w:r>
          </w:p>
        </w:tc>
        <w:tc>
          <w:tcPr>
            <w:tcW w:w="534" w:type="dxa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17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NCP( Ng, diagnosis , goal , intervention, and evaluation)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Oral question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sz w:val="24"/>
                <w:szCs w:val="24"/>
              </w:rPr>
              <w:t>VI</w:t>
            </w:r>
          </w:p>
        </w:tc>
      </w:tr>
      <w:tr w:rsidR="004505F0" w:rsidRPr="00E8577D" w:rsidTr="00F92617">
        <w:tc>
          <w:tcPr>
            <w:tcW w:w="1667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  <w:rtl/>
              </w:rPr>
            </w:pPr>
          </w:p>
        </w:tc>
        <w:tc>
          <w:tcPr>
            <w:tcW w:w="736" w:type="dxa"/>
            <w:shd w:val="clear" w:color="auto" w:fill="D9D9D9" w:themeFill="background1" w:themeFillShade="D9"/>
          </w:tcPr>
          <w:p w:rsidR="004505F0" w:rsidRPr="005D71C6" w:rsidRDefault="004505F0" w:rsidP="00883486">
            <w:pPr>
              <w:jc w:val="center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5D71C6">
              <w:rPr>
                <w:rFonts w:ascii="Baskerville Old Face" w:hAnsi="Baskerville Old Face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5926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jc w:val="right"/>
              <w:rPr>
                <w:rFonts w:ascii="Baskerville Old Face" w:hAnsi="Baskerville Old Face"/>
                <w:b/>
                <w:bCs/>
                <w:sz w:val="24"/>
                <w:szCs w:val="24"/>
              </w:rPr>
            </w:pPr>
            <w:r w:rsidRPr="00E8577D">
              <w:rPr>
                <w:rFonts w:ascii="Baskerville Old Face" w:hAnsi="Baskerville Old Face"/>
                <w:b/>
                <w:bCs/>
                <w:sz w:val="24"/>
                <w:szCs w:val="24"/>
              </w:rPr>
              <w:t xml:space="preserve">Total mark </w:t>
            </w:r>
          </w:p>
        </w:tc>
        <w:tc>
          <w:tcPr>
            <w:tcW w:w="534" w:type="dxa"/>
            <w:shd w:val="clear" w:color="auto" w:fill="D9D9D9" w:themeFill="background1" w:themeFillShade="D9"/>
          </w:tcPr>
          <w:p w:rsidR="004505F0" w:rsidRPr="00E8577D" w:rsidRDefault="004505F0" w:rsidP="00883486">
            <w:pPr>
              <w:rPr>
                <w:rFonts w:ascii="Baskerville Old Face" w:hAnsi="Baskerville Old Face"/>
                <w:sz w:val="24"/>
                <w:szCs w:val="24"/>
              </w:rPr>
            </w:pPr>
          </w:p>
        </w:tc>
      </w:tr>
    </w:tbl>
    <w:p w:rsidR="004505F0" w:rsidRPr="00E8577D" w:rsidRDefault="004505F0" w:rsidP="00E8577D">
      <w:pPr>
        <w:rPr>
          <w:rFonts w:ascii="Baskerville Old Face" w:hAnsi="Baskerville Old Face"/>
          <w:sz w:val="24"/>
          <w:szCs w:val="24"/>
        </w:rPr>
      </w:pPr>
    </w:p>
    <w:sectPr w:rsidR="004505F0" w:rsidRPr="00E8577D" w:rsidSect="00E857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3" w:bottom="1440" w:left="1134" w:header="708" w:footer="41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FD3" w:rsidRDefault="00847FD3" w:rsidP="00E8577D">
      <w:pPr>
        <w:spacing w:after="0" w:line="240" w:lineRule="auto"/>
      </w:pPr>
      <w:r>
        <w:separator/>
      </w:r>
    </w:p>
  </w:endnote>
  <w:endnote w:type="continuationSeparator" w:id="0">
    <w:p w:rsidR="00847FD3" w:rsidRDefault="00847FD3" w:rsidP="00E8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97A" w:rsidRDefault="00F139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5F0" w:rsidRPr="004505F0" w:rsidRDefault="00E8577D" w:rsidP="004505F0">
    <w:pPr>
      <w:jc w:val="right"/>
      <w:rPr>
        <w:rFonts w:ascii="Baskerville Old Face" w:hAnsi="Baskerville Old Face"/>
        <w:b/>
        <w:bCs/>
        <w:sz w:val="24"/>
        <w:szCs w:val="24"/>
      </w:rPr>
    </w:pPr>
    <w:r w:rsidRPr="004505F0">
      <w:rPr>
        <w:rFonts w:ascii="Baskerville Old Face" w:hAnsi="Baskerville Old Face"/>
        <w:b/>
        <w:bCs/>
        <w:sz w:val="24"/>
        <w:szCs w:val="24"/>
      </w:rPr>
      <w:t xml:space="preserve">Teacher </w:t>
    </w:r>
    <w:proofErr w:type="gramStart"/>
    <w:r w:rsidRPr="004505F0">
      <w:rPr>
        <w:rFonts w:ascii="Baskerville Old Face" w:hAnsi="Baskerville Old Face"/>
        <w:b/>
        <w:bCs/>
        <w:sz w:val="24"/>
        <w:szCs w:val="24"/>
      </w:rPr>
      <w:t>name :</w:t>
    </w:r>
    <w:proofErr w:type="gramEnd"/>
    <w:r w:rsidRPr="004505F0">
      <w:rPr>
        <w:rFonts w:ascii="Baskerville Old Face" w:hAnsi="Baskerville Old Face"/>
        <w:b/>
        <w:bCs/>
        <w:sz w:val="24"/>
        <w:szCs w:val="24"/>
      </w:rPr>
      <w:t xml:space="preserve">                                                                      Signature:</w:t>
    </w:r>
  </w:p>
  <w:p w:rsidR="00E8577D" w:rsidRPr="004505F0" w:rsidRDefault="00E8577D" w:rsidP="004505F0">
    <w:pPr>
      <w:jc w:val="center"/>
      <w:rPr>
        <w:rFonts w:ascii="Baskerville Old Face" w:hAnsi="Baskerville Old Face"/>
        <w:sz w:val="20"/>
        <w:szCs w:val="20"/>
      </w:rPr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97A" w:rsidRDefault="00F139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FD3" w:rsidRDefault="00847FD3" w:rsidP="00E8577D">
      <w:pPr>
        <w:spacing w:after="0" w:line="240" w:lineRule="auto"/>
      </w:pPr>
      <w:r>
        <w:separator/>
      </w:r>
    </w:p>
  </w:footnote>
  <w:footnote w:type="continuationSeparator" w:id="0">
    <w:p w:rsidR="00847FD3" w:rsidRDefault="00847FD3" w:rsidP="00E8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97A" w:rsidRDefault="00F139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77D" w:rsidRPr="005A45B4" w:rsidRDefault="00E8577D" w:rsidP="00E8577D">
    <w:pPr>
      <w:pStyle w:val="Header"/>
      <w:rPr>
        <w:sz w:val="16"/>
        <w:szCs w:val="16"/>
      </w:rPr>
    </w:pPr>
    <w:r>
      <w:rPr>
        <w:rFonts w:hint="cs"/>
        <w:noProof/>
        <w:sz w:val="16"/>
        <w:szCs w:val="16"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2975610</wp:posOffset>
          </wp:positionH>
          <wp:positionV relativeFrom="paragraph">
            <wp:posOffset>-30480</wp:posOffset>
          </wp:positionV>
          <wp:extent cx="373380" cy="504825"/>
          <wp:effectExtent l="19050" t="0" r="7620" b="0"/>
          <wp:wrapNone/>
          <wp:docPr id="2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7338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A45B4">
      <w:rPr>
        <w:rFonts w:hint="cs"/>
        <w:sz w:val="16"/>
        <w:szCs w:val="16"/>
        <w:rtl/>
      </w:rPr>
      <w:t xml:space="preserve">المملكة العربية السعودية                                             </w:t>
    </w:r>
    <w:r>
      <w:rPr>
        <w:rFonts w:hint="cs"/>
        <w:sz w:val="16"/>
        <w:szCs w:val="16"/>
        <w:rtl/>
      </w:rPr>
      <w:t xml:space="preserve">    </w:t>
    </w:r>
    <w:r w:rsidRPr="005A45B4">
      <w:rPr>
        <w:rFonts w:hint="cs"/>
        <w:sz w:val="16"/>
        <w:szCs w:val="16"/>
        <w:rtl/>
      </w:rPr>
      <w:t xml:space="preserve">                                                    </w:t>
    </w:r>
    <w:r>
      <w:rPr>
        <w:rFonts w:hint="cs"/>
        <w:sz w:val="16"/>
        <w:szCs w:val="16"/>
        <w:rtl/>
      </w:rPr>
      <w:t xml:space="preserve"> </w:t>
    </w:r>
    <w:r w:rsidRPr="005A45B4">
      <w:rPr>
        <w:rFonts w:hint="cs"/>
        <w:sz w:val="16"/>
        <w:szCs w:val="16"/>
        <w:rtl/>
      </w:rPr>
      <w:t xml:space="preserve"> </w:t>
    </w:r>
    <w:r>
      <w:rPr>
        <w:rFonts w:hint="cs"/>
        <w:sz w:val="16"/>
        <w:szCs w:val="16"/>
        <w:rtl/>
      </w:rPr>
      <w:t xml:space="preserve">  </w:t>
    </w:r>
    <w:r w:rsidRPr="005A45B4">
      <w:rPr>
        <w:rFonts w:hint="cs"/>
        <w:sz w:val="16"/>
        <w:szCs w:val="16"/>
        <w:rtl/>
      </w:rPr>
      <w:t xml:space="preserve">                 </w:t>
    </w:r>
    <w:r>
      <w:rPr>
        <w:rFonts w:hint="cs"/>
        <w:sz w:val="16"/>
        <w:szCs w:val="16"/>
        <w:rtl/>
      </w:rPr>
      <w:t xml:space="preserve">      </w:t>
    </w:r>
    <w:r w:rsidRPr="005A45B4">
      <w:rPr>
        <w:rFonts w:hint="cs"/>
        <w:sz w:val="16"/>
        <w:szCs w:val="16"/>
        <w:rtl/>
      </w:rPr>
      <w:t xml:space="preserve">                         </w:t>
    </w:r>
    <w:r w:rsidRPr="005A45B4">
      <w:rPr>
        <w:sz w:val="16"/>
        <w:szCs w:val="16"/>
      </w:rPr>
      <w:t xml:space="preserve">kingdom of Saudi Arabia </w:t>
    </w:r>
  </w:p>
  <w:p w:rsidR="00E8577D" w:rsidRPr="005A45B4" w:rsidRDefault="00E8577D" w:rsidP="00E8577D">
    <w:pPr>
      <w:pStyle w:val="Header"/>
      <w:rPr>
        <w:sz w:val="16"/>
        <w:szCs w:val="16"/>
      </w:rPr>
    </w:pPr>
    <w:r w:rsidRPr="005A45B4">
      <w:rPr>
        <w:rFonts w:hint="cs"/>
        <w:sz w:val="16"/>
        <w:szCs w:val="16"/>
        <w:rtl/>
      </w:rPr>
      <w:t xml:space="preserve">جامعة الملك سعود </w:t>
    </w:r>
    <w:r w:rsidRPr="005A45B4">
      <w:rPr>
        <w:sz w:val="16"/>
        <w:szCs w:val="16"/>
      </w:rPr>
      <w:t xml:space="preserve">University                                     </w:t>
    </w:r>
    <w:r>
      <w:rPr>
        <w:sz w:val="16"/>
        <w:szCs w:val="16"/>
      </w:rPr>
      <w:t xml:space="preserve">        </w:t>
    </w:r>
    <w:r w:rsidRPr="005A45B4">
      <w:rPr>
        <w:sz w:val="16"/>
        <w:szCs w:val="16"/>
      </w:rPr>
      <w:t xml:space="preserve">                      </w:t>
    </w:r>
    <w:r>
      <w:rPr>
        <w:sz w:val="16"/>
        <w:szCs w:val="16"/>
      </w:rPr>
      <w:t xml:space="preserve">       </w:t>
    </w:r>
    <w:r w:rsidRPr="005A45B4">
      <w:rPr>
        <w:sz w:val="16"/>
        <w:szCs w:val="16"/>
      </w:rPr>
      <w:t xml:space="preserve">           </w:t>
    </w:r>
    <w:r>
      <w:rPr>
        <w:sz w:val="16"/>
        <w:szCs w:val="16"/>
      </w:rPr>
      <w:t xml:space="preserve">                   </w:t>
    </w:r>
    <w:r w:rsidRPr="005A45B4">
      <w:rPr>
        <w:sz w:val="16"/>
        <w:szCs w:val="16"/>
      </w:rPr>
      <w:t xml:space="preserve">                                                                                                  </w:t>
    </w:r>
    <w:r w:rsidRPr="005A45B4">
      <w:rPr>
        <w:rFonts w:hint="cs"/>
        <w:sz w:val="16"/>
        <w:szCs w:val="16"/>
        <w:rtl/>
      </w:rPr>
      <w:t xml:space="preserve"> </w:t>
    </w:r>
    <w:r w:rsidRPr="005A45B4">
      <w:rPr>
        <w:sz w:val="16"/>
        <w:szCs w:val="16"/>
      </w:rPr>
      <w:t xml:space="preserve">king </w:t>
    </w:r>
    <w:proofErr w:type="spellStart"/>
    <w:r w:rsidRPr="005A45B4">
      <w:rPr>
        <w:sz w:val="16"/>
        <w:szCs w:val="16"/>
      </w:rPr>
      <w:t>Soud</w:t>
    </w:r>
    <w:proofErr w:type="spellEnd"/>
  </w:p>
  <w:p w:rsidR="00E8577D" w:rsidRPr="00E8577D" w:rsidRDefault="00E8577D" w:rsidP="00E8577D">
    <w:pPr>
      <w:pStyle w:val="Header"/>
      <w:rPr>
        <w:sz w:val="16"/>
        <w:szCs w:val="16"/>
      </w:rPr>
    </w:pPr>
    <w:r w:rsidRPr="005A45B4">
      <w:rPr>
        <w:rFonts w:hint="cs"/>
        <w:sz w:val="16"/>
        <w:szCs w:val="16"/>
        <w:rtl/>
      </w:rPr>
      <w:t xml:space="preserve">وزارة التعليم العالي </w:t>
    </w:r>
    <w:r w:rsidRPr="005A45B4">
      <w:rPr>
        <w:sz w:val="16"/>
        <w:szCs w:val="16"/>
      </w:rPr>
      <w:t xml:space="preserve">Ministry of Higher Education                          </w:t>
    </w:r>
    <w:r>
      <w:rPr>
        <w:sz w:val="16"/>
        <w:szCs w:val="16"/>
      </w:rPr>
      <w:t xml:space="preserve">     </w:t>
    </w:r>
    <w:r w:rsidRPr="005A45B4">
      <w:rPr>
        <w:sz w:val="16"/>
        <w:szCs w:val="16"/>
      </w:rPr>
      <w:t xml:space="preserve">           </w:t>
    </w:r>
    <w:r>
      <w:rPr>
        <w:sz w:val="16"/>
        <w:szCs w:val="16"/>
      </w:rPr>
      <w:t xml:space="preserve">                          </w:t>
    </w:r>
    <w:r w:rsidRPr="005A45B4">
      <w:rPr>
        <w:sz w:val="16"/>
        <w:szCs w:val="16"/>
      </w:rPr>
      <w:t xml:space="preserve">                                                                                           </w:t>
    </w:r>
    <w:r>
      <w:rPr>
        <w:sz w:val="16"/>
        <w:szCs w:val="16"/>
      </w:rPr>
      <w:t xml:space="preserve"> </w:t>
    </w:r>
    <w:r w:rsidRPr="005A45B4">
      <w:rPr>
        <w:sz w:val="16"/>
        <w:szCs w:val="16"/>
      </w:rPr>
      <w:t xml:space="preserve">                           </w:t>
    </w:r>
    <w:r w:rsidRPr="005A45B4">
      <w:rPr>
        <w:rFonts w:hint="cs"/>
        <w:sz w:val="16"/>
        <w:szCs w:val="16"/>
        <w:rtl/>
      </w:rPr>
      <w:t xml:space="preserve">كلية التمريض           </w:t>
    </w:r>
    <w:r w:rsidRPr="005A45B4">
      <w:rPr>
        <w:sz w:val="16"/>
        <w:szCs w:val="16"/>
      </w:rPr>
      <w:t xml:space="preserve">Collage of Nursing                                                                                                                                                                                   </w:t>
    </w:r>
    <w:r>
      <w:rPr>
        <w:sz w:val="16"/>
        <w:szCs w:val="16"/>
      </w:rPr>
      <w:t xml:space="preserve">                         </w:t>
    </w:r>
    <w:r w:rsidRPr="005A45B4">
      <w:rPr>
        <w:sz w:val="16"/>
        <w:szCs w:val="16"/>
      </w:rPr>
      <w:t xml:space="preserve">       </w:t>
    </w:r>
    <w:r>
      <w:rPr>
        <w:sz w:val="16"/>
        <w:szCs w:val="16"/>
      </w:rPr>
      <w:t xml:space="preserve">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97A" w:rsidRDefault="00F139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013F"/>
    <w:rsid w:val="001516FC"/>
    <w:rsid w:val="00253683"/>
    <w:rsid w:val="00266DB9"/>
    <w:rsid w:val="002C0F94"/>
    <w:rsid w:val="003743FC"/>
    <w:rsid w:val="00417ADF"/>
    <w:rsid w:val="004505F0"/>
    <w:rsid w:val="00472B64"/>
    <w:rsid w:val="004D1F8B"/>
    <w:rsid w:val="004D582C"/>
    <w:rsid w:val="00586261"/>
    <w:rsid w:val="005D71C6"/>
    <w:rsid w:val="006E32A4"/>
    <w:rsid w:val="00753731"/>
    <w:rsid w:val="00783743"/>
    <w:rsid w:val="008132D9"/>
    <w:rsid w:val="00847FD3"/>
    <w:rsid w:val="008B1DFB"/>
    <w:rsid w:val="009537BC"/>
    <w:rsid w:val="00D130F8"/>
    <w:rsid w:val="00D20027"/>
    <w:rsid w:val="00D44121"/>
    <w:rsid w:val="00DD43D1"/>
    <w:rsid w:val="00E8577D"/>
    <w:rsid w:val="00EE013F"/>
    <w:rsid w:val="00F1397A"/>
    <w:rsid w:val="00F9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68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01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57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77D"/>
  </w:style>
  <w:style w:type="paragraph" w:styleId="Footer">
    <w:name w:val="footer"/>
    <w:basedOn w:val="Normal"/>
    <w:link w:val="FooterChar"/>
    <w:uiPriority w:val="99"/>
    <w:unhideWhenUsed/>
    <w:rsid w:val="00E857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77D"/>
  </w:style>
  <w:style w:type="paragraph" w:styleId="BalloonText">
    <w:name w:val="Balloon Text"/>
    <w:basedOn w:val="Normal"/>
    <w:link w:val="BalloonTextChar"/>
    <w:uiPriority w:val="99"/>
    <w:semiHidden/>
    <w:unhideWhenUsed/>
    <w:rsid w:val="00E85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7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05F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0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Reem</cp:lastModifiedBy>
  <cp:revision>3</cp:revision>
  <dcterms:created xsi:type="dcterms:W3CDTF">2012-10-04T14:27:00Z</dcterms:created>
  <dcterms:modified xsi:type="dcterms:W3CDTF">2013-09-22T10:49:00Z</dcterms:modified>
</cp:coreProperties>
</file>