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42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King Saud University</w:t>
      </w:r>
    </w:p>
    <w:p w:rsidR="00E1260F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Applied Medical Sciences College</w:t>
      </w:r>
    </w:p>
    <w:p w:rsidR="00E1260F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Department of Health Rehabilitation Sciences</w:t>
      </w:r>
    </w:p>
    <w:p w:rsidR="00E1260F" w:rsidRPr="0016610A" w:rsidRDefault="00E1260F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Occupational Therapy Program</w:t>
      </w:r>
    </w:p>
    <w:p w:rsidR="0016610A" w:rsidRDefault="0016610A" w:rsidP="00E126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260F" w:rsidRPr="0016610A" w:rsidRDefault="005F041F" w:rsidP="001661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Final</w:t>
      </w:r>
      <w:r w:rsidR="00E1260F" w:rsidRPr="0016610A">
        <w:rPr>
          <w:rFonts w:ascii="Times New Roman" w:hAnsi="Times New Roman" w:cs="Times New Roman"/>
          <w:b/>
          <w:bCs/>
          <w:sz w:val="28"/>
          <w:szCs w:val="28"/>
        </w:rPr>
        <w:t xml:space="preserve"> Term Exam</w:t>
      </w:r>
    </w:p>
    <w:p w:rsidR="00E1260F" w:rsidRPr="006A214B" w:rsidRDefault="00E1260F" w:rsidP="0016610A">
      <w:pPr>
        <w:jc w:val="center"/>
        <w:rPr>
          <w:rFonts w:ascii="Times New Roman" w:hAnsi="Times New Roman" w:cs="Times New Roman"/>
          <w:sz w:val="24"/>
          <w:szCs w:val="24"/>
        </w:rPr>
      </w:pPr>
      <w:r w:rsidRPr="006A214B">
        <w:rPr>
          <w:rFonts w:ascii="Times New Roman" w:hAnsi="Times New Roman" w:cs="Times New Roman"/>
          <w:sz w:val="24"/>
          <w:szCs w:val="24"/>
        </w:rPr>
        <w:t>Academic year 1433-1434H (2012-2013 G)</w:t>
      </w:r>
    </w:p>
    <w:p w:rsidR="00E1260F" w:rsidRPr="0016610A" w:rsidRDefault="00E1260F" w:rsidP="001661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610A">
        <w:rPr>
          <w:rFonts w:ascii="Times New Roman" w:hAnsi="Times New Roman" w:cs="Times New Roman"/>
          <w:b/>
          <w:bCs/>
          <w:sz w:val="24"/>
          <w:szCs w:val="24"/>
        </w:rPr>
        <w:t>Spring Semester</w:t>
      </w:r>
    </w:p>
    <w:tbl>
      <w:tblPr>
        <w:tblStyle w:val="TableGrid"/>
        <w:bidiVisual/>
        <w:tblW w:w="0" w:type="auto"/>
        <w:tblLook w:val="04A0"/>
      </w:tblPr>
      <w:tblGrid>
        <w:gridCol w:w="9169"/>
      </w:tblGrid>
      <w:tr w:rsidR="00E1260F" w:rsidRPr="006A214B" w:rsidTr="0016610A">
        <w:trPr>
          <w:trHeight w:val="1112"/>
        </w:trPr>
        <w:tc>
          <w:tcPr>
            <w:tcW w:w="9169" w:type="dxa"/>
          </w:tcPr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title: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Geriatric Occupationa</w:t>
            </w:r>
            <w:r w:rsidR="00674D9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Therapy</w:t>
            </w:r>
          </w:p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code and #: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RHS 338</w:t>
            </w:r>
          </w:p>
          <w:p w:rsidR="00E1260F" w:rsidRPr="006A214B" w:rsidRDefault="00E1260F" w:rsidP="00E1260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Course Instructor: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Ms. Asma alrushud</w:t>
            </w:r>
          </w:p>
        </w:tc>
      </w:tr>
    </w:tbl>
    <w:p w:rsidR="00E1260F" w:rsidRPr="006A214B" w:rsidRDefault="00E1260F" w:rsidP="00E1260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9242"/>
      </w:tblGrid>
      <w:tr w:rsidR="00E1260F" w:rsidRPr="006A214B" w:rsidTr="00E1260F">
        <w:tc>
          <w:tcPr>
            <w:tcW w:w="9242" w:type="dxa"/>
          </w:tcPr>
          <w:p w:rsidR="00674D93" w:rsidRDefault="00674D93" w:rsidP="005F04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date: </w:t>
            </w:r>
            <w:r w:rsidRPr="00674D93">
              <w:rPr>
                <w:rFonts w:ascii="Times New Roman" w:hAnsi="Times New Roman" w:cs="Times New Roman"/>
                <w:sz w:val="24"/>
                <w:szCs w:val="24"/>
              </w:rPr>
              <w:t>May 20</w:t>
            </w:r>
            <w:r w:rsidRPr="00674D9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674D93">
              <w:rPr>
                <w:rFonts w:ascii="Times New Roman" w:hAnsi="Times New Roman" w:cs="Times New Roman"/>
                <w:sz w:val="24"/>
                <w:szCs w:val="24"/>
              </w:rPr>
              <w:t xml:space="preserve"> , 2013-05-19</w:t>
            </w:r>
          </w:p>
          <w:p w:rsidR="00E1260F" w:rsidRPr="006A214B" w:rsidRDefault="00E1260F" w:rsidP="005F04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duration: </w:t>
            </w:r>
            <w:r w:rsidR="005F041F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minutes</w:t>
            </w:r>
          </w:p>
          <w:p w:rsidR="00E1260F" w:rsidRPr="006A214B" w:rsidRDefault="00E1260F" w:rsidP="005F04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 marks: </w:t>
            </w:r>
            <w:r w:rsidR="005F041F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  <w:p w:rsidR="00E1260F" w:rsidRPr="006A214B" w:rsidRDefault="00E1260F" w:rsidP="000E35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 page numbers:</w:t>
            </w:r>
            <w:bookmarkStart w:id="0" w:name="_GoBack"/>
            <w:bookmarkEnd w:id="0"/>
            <w:r w:rsidR="000E35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 xml:space="preserve"> pages</w:t>
            </w:r>
          </w:p>
        </w:tc>
      </w:tr>
    </w:tbl>
    <w:p w:rsidR="00E1260F" w:rsidRPr="006A214B" w:rsidRDefault="00E1260F" w:rsidP="00E1260F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9242"/>
      </w:tblGrid>
      <w:tr w:rsidR="00E1260F" w:rsidRPr="006A214B" w:rsidTr="005F041F">
        <w:tc>
          <w:tcPr>
            <w:tcW w:w="9242" w:type="dxa"/>
            <w:shd w:val="clear" w:color="auto" w:fill="D9D9D9" w:themeFill="background1" w:themeFillShade="D9"/>
          </w:tcPr>
          <w:p w:rsidR="0016610A" w:rsidRPr="0016610A" w:rsidRDefault="0016610A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E1260F" w:rsidRDefault="00E1260F" w:rsidP="00E1260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Student Name:</w:t>
            </w:r>
            <w:r w:rsidR="00605D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</w:t>
            </w:r>
            <w:r w:rsidR="00605D1C" w:rsidRPr="00605D1C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Key answer</w:t>
            </w:r>
          </w:p>
          <w:p w:rsidR="0016610A" w:rsidRPr="0016610A" w:rsidRDefault="00605D1C" w:rsidP="00E1260F">
            <w:pPr>
              <w:jc w:val="right"/>
              <w:rPr>
                <w:rFonts w:ascii="Times New Roman" w:hAnsi="Times New Roman" w:cs="Times New Roman" w:hint="cs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                                   </w:t>
            </w:r>
          </w:p>
          <w:p w:rsidR="00E1260F" w:rsidRPr="0016610A" w:rsidRDefault="00E1260F" w:rsidP="00E1260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University ID #:</w:t>
            </w:r>
          </w:p>
        </w:tc>
      </w:tr>
    </w:tbl>
    <w:p w:rsidR="00E1260F" w:rsidRPr="006A214B" w:rsidRDefault="00E1260F" w:rsidP="00E1260F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bidiVisual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1260F" w:rsidRPr="006A214B" w:rsidTr="00E1260F">
        <w:tc>
          <w:tcPr>
            <w:tcW w:w="2310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310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Fall mark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Section</w:t>
            </w:r>
          </w:p>
        </w:tc>
      </w:tr>
      <w:tr w:rsidR="00E1260F" w:rsidRPr="006A214B" w:rsidTr="00E1260F">
        <w:tc>
          <w:tcPr>
            <w:tcW w:w="2310" w:type="dxa"/>
            <w:vMerge w:val="restart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5F041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5F041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5F041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5F041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E1260F" w:rsidRPr="006A214B" w:rsidTr="00E1260F">
        <w:tc>
          <w:tcPr>
            <w:tcW w:w="2310" w:type="dxa"/>
            <w:vMerge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0" w:type="dxa"/>
          </w:tcPr>
          <w:p w:rsidR="00E1260F" w:rsidRPr="006A214B" w:rsidRDefault="00E1260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2311" w:type="dxa"/>
          </w:tcPr>
          <w:p w:rsidR="00E1260F" w:rsidRPr="006A214B" w:rsidRDefault="005F041F" w:rsidP="00166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11" w:type="dxa"/>
          </w:tcPr>
          <w:p w:rsidR="00E1260F" w:rsidRPr="0016610A" w:rsidRDefault="00E1260F" w:rsidP="001661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</w:tbl>
    <w:p w:rsidR="00E1260F" w:rsidRPr="006A214B" w:rsidRDefault="00E1260F" w:rsidP="001661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3804" w:rsidRPr="0016610A" w:rsidRDefault="00503804" w:rsidP="0016610A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Best of luck</w:t>
      </w:r>
    </w:p>
    <w:p w:rsidR="00503804" w:rsidRPr="0016610A" w:rsidRDefault="00503804" w:rsidP="0016610A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Course Instructor</w:t>
      </w:r>
    </w:p>
    <w:p w:rsidR="00503804" w:rsidRPr="006A214B" w:rsidRDefault="00503804" w:rsidP="0016610A">
      <w:pPr>
        <w:jc w:val="right"/>
        <w:rPr>
          <w:rFonts w:ascii="Times New Roman" w:hAnsi="Times New Roman" w:cs="Times New Roman"/>
          <w:sz w:val="24"/>
          <w:szCs w:val="24"/>
        </w:rPr>
      </w:pPr>
      <w:r w:rsidRPr="0016610A">
        <w:rPr>
          <w:rFonts w:ascii="Times New Roman" w:hAnsi="Times New Roman" w:cs="Times New Roman"/>
          <w:i/>
          <w:iCs/>
          <w:sz w:val="24"/>
          <w:szCs w:val="24"/>
        </w:rPr>
        <w:t>Ms. Asma alrushud</w:t>
      </w:r>
    </w:p>
    <w:p w:rsidR="00503804" w:rsidRPr="006A214B" w:rsidRDefault="00503804" w:rsidP="0016610A">
      <w:pPr>
        <w:rPr>
          <w:rFonts w:ascii="Times New Roman" w:hAnsi="Times New Roman" w:cs="Times New Roman"/>
          <w:sz w:val="24"/>
          <w:szCs w:val="24"/>
        </w:rPr>
      </w:pPr>
    </w:p>
    <w:p w:rsidR="00503804" w:rsidRPr="006A214B" w:rsidRDefault="00503804" w:rsidP="00503804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503804" w:rsidRPr="000E354C" w:rsidRDefault="00503804" w:rsidP="00503804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(A) Put sign (√) for correct statement and sign (X) for the wrong one and correct it: (20X0.25= 5marks)</w:t>
      </w:r>
    </w:p>
    <w:tbl>
      <w:tblPr>
        <w:tblStyle w:val="TableGrid"/>
        <w:bidiVisual/>
        <w:tblW w:w="0" w:type="auto"/>
        <w:tblInd w:w="-789" w:type="dxa"/>
        <w:tblLook w:val="04A0"/>
      </w:tblPr>
      <w:tblGrid>
        <w:gridCol w:w="1336"/>
        <w:gridCol w:w="1414"/>
        <w:gridCol w:w="709"/>
        <w:gridCol w:w="6039"/>
        <w:gridCol w:w="533"/>
      </w:tblGrid>
      <w:tr w:rsidR="00746931" w:rsidRPr="006A214B" w:rsidTr="00746931">
        <w:tc>
          <w:tcPr>
            <w:tcW w:w="1276" w:type="dxa"/>
          </w:tcPr>
          <w:p w:rsidR="00503804" w:rsidRPr="000E354C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Correction</w:t>
            </w:r>
          </w:p>
        </w:tc>
        <w:tc>
          <w:tcPr>
            <w:tcW w:w="1417" w:type="dxa"/>
          </w:tcPr>
          <w:p w:rsidR="00503804" w:rsidRPr="000E354C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Wrong word</w:t>
            </w:r>
          </w:p>
        </w:tc>
        <w:tc>
          <w:tcPr>
            <w:tcW w:w="709" w:type="dxa"/>
          </w:tcPr>
          <w:p w:rsidR="00503804" w:rsidRPr="000E354C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</w:t>
            </w:r>
          </w:p>
        </w:tc>
        <w:tc>
          <w:tcPr>
            <w:tcW w:w="6095" w:type="dxa"/>
          </w:tcPr>
          <w:p w:rsidR="00503804" w:rsidRPr="000E354C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#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D13AA2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Assessment is the base for rational therapeutic plan for elders. 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291C56" w:rsidP="00D13A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Aging is </w:t>
            </w:r>
            <w:r w:rsidR="00D13AA2"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simple</w:t>
            </w:r>
            <w:r w:rsidR="00D13AA2"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process.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D13AA2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Alzheimer's patient has </w:t>
            </w: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good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balance.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D13AA2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 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diabetic patients develop kidney disease.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586DFC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Mechanism of aging remains</w:t>
            </w:r>
            <w:r w:rsidR="00D13AA2"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a mystery.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Same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D13AA2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Same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therapeutic plan can be offered for older people.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D13AA2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Symptoms in the elderly are often described in terms of functional limitation.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Progressive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Sudden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D13AA2" w:rsidP="00291C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Alzheimer's is a </w:t>
            </w: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sudden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brain disease.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 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D13AA2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Geriatric assessment includes identification of current problems </w:t>
            </w: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not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anticipated problems.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D13AA2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Occupational therapy can have a positive</w:t>
            </w:r>
            <w:r w:rsidR="00586DFC"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impact on the elder's quality of life.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Progressive 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Sudden 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586DFC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Aging is a </w:t>
            </w: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sudden 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process.</w:t>
            </w:r>
          </w:p>
        </w:tc>
        <w:tc>
          <w:tcPr>
            <w:tcW w:w="534" w:type="dxa"/>
          </w:tcPr>
          <w:p w:rsidR="00503804" w:rsidRPr="000E354C" w:rsidRDefault="00EC736D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586DFC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Time of the day affects the performance level of Alzheimer's patient.</w:t>
            </w:r>
          </w:p>
        </w:tc>
        <w:tc>
          <w:tcPr>
            <w:tcW w:w="534" w:type="dxa"/>
          </w:tcPr>
          <w:p w:rsidR="00503804" w:rsidRPr="000E354C" w:rsidRDefault="00057C7D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586DFC" w:rsidP="00586D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The better a person keeps diabetes and blood pressure under control, the lower the chance of getting kidney disease.</w:t>
            </w:r>
          </w:p>
        </w:tc>
        <w:tc>
          <w:tcPr>
            <w:tcW w:w="534" w:type="dxa"/>
          </w:tcPr>
          <w:p w:rsidR="00503804" w:rsidRPr="000E354C" w:rsidRDefault="0006709B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586DFC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Stress reliefs through spirituality.</w:t>
            </w:r>
          </w:p>
        </w:tc>
        <w:tc>
          <w:tcPr>
            <w:tcW w:w="534" w:type="dxa"/>
          </w:tcPr>
          <w:p w:rsidR="00503804" w:rsidRPr="000E354C" w:rsidRDefault="00533B59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Easy 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586DFC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Taking care of someone who has Alzheimer's disease is a very </w:t>
            </w: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easy 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job.</w:t>
            </w:r>
          </w:p>
        </w:tc>
        <w:tc>
          <w:tcPr>
            <w:tcW w:w="534" w:type="dxa"/>
          </w:tcPr>
          <w:p w:rsidR="00503804" w:rsidRPr="000E354C" w:rsidRDefault="00533B59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Low </w:t>
            </w:r>
          </w:p>
        </w:tc>
        <w:tc>
          <w:tcPr>
            <w:tcW w:w="1417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High 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E7179A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02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High-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protein diet is beneficial for kidney patient.</w:t>
            </w:r>
          </w:p>
        </w:tc>
        <w:tc>
          <w:tcPr>
            <w:tcW w:w="534" w:type="dxa"/>
          </w:tcPr>
          <w:p w:rsidR="00503804" w:rsidRPr="000E354C" w:rsidRDefault="00533B59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503804" w:rsidRPr="000E354C" w:rsidRDefault="00503804" w:rsidP="00503804">
            <w:pPr>
              <w:jc w:val="right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√</w:t>
            </w:r>
          </w:p>
        </w:tc>
        <w:tc>
          <w:tcPr>
            <w:tcW w:w="6095" w:type="dxa"/>
          </w:tcPr>
          <w:p w:rsidR="00503804" w:rsidRPr="000E354C" w:rsidRDefault="00E7179A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The client is central to all occupational services.</w:t>
            </w:r>
          </w:p>
        </w:tc>
        <w:tc>
          <w:tcPr>
            <w:tcW w:w="534" w:type="dxa"/>
          </w:tcPr>
          <w:p w:rsidR="00503804" w:rsidRPr="000E354C" w:rsidRDefault="00533B59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BA5FE1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Hazard</w:t>
            </w:r>
          </w:p>
        </w:tc>
        <w:tc>
          <w:tcPr>
            <w:tcW w:w="1417" w:type="dxa"/>
          </w:tcPr>
          <w:p w:rsidR="00503804" w:rsidRPr="000E354C" w:rsidRDefault="00BA5FE1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Protection 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E7179A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Low coffee tables are a falling </w:t>
            </w:r>
            <w:r w:rsidRPr="00BA5F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protection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4" w:type="dxa"/>
          </w:tcPr>
          <w:p w:rsidR="00503804" w:rsidRPr="000E354C" w:rsidRDefault="00533B59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BA5FE1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Help</w:t>
            </w:r>
          </w:p>
        </w:tc>
        <w:tc>
          <w:tcPr>
            <w:tcW w:w="1417" w:type="dxa"/>
          </w:tcPr>
          <w:p w:rsidR="00503804" w:rsidRPr="000E354C" w:rsidRDefault="00BA5FE1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Restrict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E7179A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Grab bars </w:t>
            </w:r>
            <w:r w:rsidRPr="00BA5F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restrict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with getting in or out of the tub/shower.</w:t>
            </w:r>
          </w:p>
        </w:tc>
        <w:tc>
          <w:tcPr>
            <w:tcW w:w="534" w:type="dxa"/>
          </w:tcPr>
          <w:p w:rsidR="00503804" w:rsidRPr="000E354C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746931" w:rsidRPr="006A214B" w:rsidTr="00746931">
        <w:tc>
          <w:tcPr>
            <w:tcW w:w="1276" w:type="dxa"/>
          </w:tcPr>
          <w:p w:rsidR="00503804" w:rsidRPr="000E354C" w:rsidRDefault="00BA5FE1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No.1</w:t>
            </w:r>
          </w:p>
        </w:tc>
        <w:tc>
          <w:tcPr>
            <w:tcW w:w="1417" w:type="dxa"/>
          </w:tcPr>
          <w:p w:rsidR="00503804" w:rsidRPr="000E354C" w:rsidRDefault="00BA5FE1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NO.2</w:t>
            </w:r>
          </w:p>
        </w:tc>
        <w:tc>
          <w:tcPr>
            <w:tcW w:w="709" w:type="dxa"/>
          </w:tcPr>
          <w:p w:rsidR="00503804" w:rsidRPr="000E354C" w:rsidRDefault="001F02C5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×</w:t>
            </w:r>
          </w:p>
        </w:tc>
        <w:tc>
          <w:tcPr>
            <w:tcW w:w="6095" w:type="dxa"/>
          </w:tcPr>
          <w:p w:rsidR="00503804" w:rsidRPr="000E354C" w:rsidRDefault="00E7179A" w:rsidP="0050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High blood pressure is the </w:t>
            </w:r>
            <w:r w:rsidRPr="00BA5FE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No.2</w:t>
            </w:r>
            <w:r w:rsidRPr="000E354C">
              <w:rPr>
                <w:rFonts w:ascii="Times New Roman" w:hAnsi="Times New Roman" w:cs="Times New Roman"/>
                <w:sz w:val="24"/>
                <w:szCs w:val="24"/>
              </w:rPr>
              <w:t xml:space="preserve"> risk factor for stroke.</w:t>
            </w:r>
          </w:p>
        </w:tc>
        <w:tc>
          <w:tcPr>
            <w:tcW w:w="534" w:type="dxa"/>
          </w:tcPr>
          <w:p w:rsidR="00503804" w:rsidRPr="000E354C" w:rsidRDefault="00746931" w:rsidP="0050380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</w:tbl>
    <w:p w:rsidR="00503804" w:rsidRPr="000E354C" w:rsidRDefault="00503804" w:rsidP="00503804">
      <w:pPr>
        <w:ind w:left="720"/>
        <w:jc w:val="right"/>
        <w:rPr>
          <w:rFonts w:ascii="Times New Roman" w:hAnsi="Times New Roman" w:cs="Times New Roman"/>
        </w:rPr>
      </w:pPr>
    </w:p>
    <w:p w:rsidR="00CD4C06" w:rsidRPr="000E354C" w:rsidRDefault="00CD4C06" w:rsidP="00503804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B-Complete the following statements with the proper word (s)</w:t>
      </w:r>
    </w:p>
    <w:p w:rsidR="00CD4C06" w:rsidRPr="000E354C" w:rsidRDefault="00CD4C06" w:rsidP="00C44247">
      <w:pPr>
        <w:ind w:left="720"/>
        <w:jc w:val="right"/>
        <w:rPr>
          <w:rFonts w:ascii="Times New Roman" w:hAnsi="Times New Roman" w:cs="Times New Roman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7179A" w:rsidRPr="000E354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0E354C">
        <w:rPr>
          <w:rFonts w:ascii="Times New Roman" w:hAnsi="Times New Roman" w:cs="Times New Roman"/>
          <w:b/>
          <w:bCs/>
          <w:sz w:val="24"/>
          <w:szCs w:val="24"/>
        </w:rPr>
        <w:t>x 0.5= 15 marks)</w:t>
      </w:r>
    </w:p>
    <w:p w:rsidR="00EA2EEC" w:rsidRPr="000E354C" w:rsidRDefault="00CD4C06" w:rsidP="001031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1-</w:t>
      </w:r>
      <w:r w:rsidR="00C44247" w:rsidRPr="000E354C">
        <w:rPr>
          <w:rFonts w:ascii="Times New Roman" w:hAnsi="Times New Roman" w:cs="Times New Roman"/>
          <w:sz w:val="24"/>
          <w:szCs w:val="24"/>
        </w:rPr>
        <w:t>Gerontology refers to the study of the…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Biological </w:t>
      </w:r>
      <w:r w:rsidR="00C44247" w:rsidRPr="000E354C">
        <w:rPr>
          <w:rFonts w:ascii="Times New Roman" w:hAnsi="Times New Roman" w:cs="Times New Roman"/>
          <w:sz w:val="24"/>
          <w:szCs w:val="24"/>
        </w:rPr>
        <w:t>..process of aging.</w:t>
      </w:r>
    </w:p>
    <w:p w:rsidR="00EA2EEC" w:rsidRPr="000E354C" w:rsidRDefault="00EA2EEC" w:rsidP="00103102">
      <w:pPr>
        <w:ind w:left="720"/>
        <w:jc w:val="right"/>
        <w:rPr>
          <w:rFonts w:ascii="Times New Roman" w:hAnsi="Times New Roman" w:cs="Times New Roman"/>
          <w:sz w:val="24"/>
          <w:szCs w:val="24"/>
          <w:rtl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2-</w:t>
      </w:r>
      <w:r w:rsidR="00C44247" w:rsidRPr="000E354C">
        <w:rPr>
          <w:rFonts w:ascii="Times New Roman" w:hAnsi="Times New Roman" w:cs="Times New Roman"/>
          <w:sz w:val="24"/>
          <w:szCs w:val="24"/>
        </w:rPr>
        <w:t xml:space="preserve">In wear and tear theory, body organs and cells are damaged by 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abuse </w:t>
      </w:r>
      <w:r w:rsidR="00C44247" w:rsidRPr="000E354C">
        <w:rPr>
          <w:rFonts w:ascii="Times New Roman" w:hAnsi="Times New Roman" w:cs="Times New Roman"/>
          <w:sz w:val="24"/>
          <w:szCs w:val="24"/>
        </w:rPr>
        <w:t>and/or…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over use</w:t>
      </w:r>
      <w:r w:rsidR="00C44247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EA2EEC" w:rsidRPr="000E354C" w:rsidRDefault="00EA2EEC" w:rsidP="001031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 xml:space="preserve">3- </w:t>
      </w:r>
      <w:r w:rsidR="00C44247" w:rsidRPr="000E354C">
        <w:rPr>
          <w:rFonts w:ascii="Times New Roman" w:hAnsi="Times New Roman" w:cs="Times New Roman"/>
          <w:sz w:val="24"/>
          <w:szCs w:val="24"/>
        </w:rPr>
        <w:t>Comprehensive geriatric assessment is a…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multidimensional</w:t>
      </w:r>
      <w:r w:rsidR="00C44247" w:rsidRPr="000E354C">
        <w:rPr>
          <w:rFonts w:ascii="Times New Roman" w:hAnsi="Times New Roman" w:cs="Times New Roman"/>
          <w:sz w:val="24"/>
          <w:szCs w:val="24"/>
        </w:rPr>
        <w:t>…evaluation.</w:t>
      </w:r>
    </w:p>
    <w:p w:rsidR="00EA2EEC" w:rsidRPr="000E354C" w:rsidRDefault="00EA2EEC" w:rsidP="001031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4-</w:t>
      </w:r>
      <w:r w:rsidR="007E7A17" w:rsidRPr="000E354C">
        <w:rPr>
          <w:rFonts w:ascii="Times New Roman" w:hAnsi="Times New Roman" w:cs="Times New Roman"/>
          <w:sz w:val="24"/>
          <w:szCs w:val="24"/>
        </w:rPr>
        <w:t>Timeframe should be considered when assessing the elder's ability to…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Execute </w:t>
      </w:r>
      <w:r w:rsidR="007E7A17" w:rsidRPr="000E354C">
        <w:rPr>
          <w:rFonts w:ascii="Times New Roman" w:hAnsi="Times New Roman" w:cs="Times New Roman"/>
          <w:sz w:val="24"/>
          <w:szCs w:val="24"/>
        </w:rPr>
        <w:t>an activity.</w:t>
      </w:r>
    </w:p>
    <w:p w:rsidR="00EA2EEC" w:rsidRPr="000E354C" w:rsidRDefault="00EA2EEC" w:rsidP="001031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lastRenderedPageBreak/>
        <w:t>5-</w:t>
      </w:r>
      <w:r w:rsidR="007E7A17" w:rsidRPr="000E354C">
        <w:rPr>
          <w:rFonts w:ascii="Times New Roman" w:hAnsi="Times New Roman" w:cs="Times New Roman"/>
          <w:sz w:val="24"/>
          <w:szCs w:val="24"/>
        </w:rPr>
        <w:t>The most important considered factor when deciding the elder competency to live alone is</w:t>
      </w:r>
      <w:r w:rsidR="00103102">
        <w:rPr>
          <w:rFonts w:ascii="Times New Roman" w:hAnsi="Times New Roman" w:cs="Times New Roman"/>
          <w:sz w:val="24"/>
          <w:szCs w:val="24"/>
        </w:rPr>
        <w:t xml:space="preserve"> 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Safety.</w:t>
      </w:r>
    </w:p>
    <w:p w:rsidR="007E7A17" w:rsidRPr="000E354C" w:rsidRDefault="007E7A17" w:rsidP="001031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6-</w:t>
      </w:r>
      <w:r w:rsidR="00A1272D" w:rsidRPr="000E354C">
        <w:rPr>
          <w:rFonts w:ascii="Times New Roman" w:hAnsi="Times New Roman" w:cs="Times New Roman"/>
          <w:sz w:val="24"/>
          <w:szCs w:val="24"/>
        </w:rPr>
        <w:t>Rearrangement of furniture can be preventing…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Falling</w:t>
      </w:r>
      <w:r w:rsidR="00103102">
        <w:rPr>
          <w:rFonts w:ascii="Times New Roman" w:hAnsi="Times New Roman" w:cs="Times New Roman"/>
          <w:sz w:val="24"/>
          <w:szCs w:val="24"/>
        </w:rPr>
        <w:t>.</w:t>
      </w:r>
    </w:p>
    <w:p w:rsidR="00A1272D" w:rsidRPr="000E354C" w:rsidRDefault="00A1272D" w:rsidP="001031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7-</w:t>
      </w:r>
      <w:r w:rsidRPr="000E354C">
        <w:rPr>
          <w:rFonts w:ascii="Times New Roman" w:hAnsi="Times New Roman" w:cs="Times New Roman"/>
          <w:sz w:val="24"/>
          <w:szCs w:val="24"/>
        </w:rPr>
        <w:t>Occupational profile can be defined as…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is the subject ability to perform an occupational activities as dressing, driving,…etc </w:t>
      </w:r>
      <w:r w:rsidRPr="000E354C">
        <w:rPr>
          <w:rFonts w:ascii="Times New Roman" w:hAnsi="Times New Roman" w:cs="Times New Roman"/>
          <w:sz w:val="24"/>
          <w:szCs w:val="24"/>
        </w:rPr>
        <w:t>.while the performance pattern is defined as…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change in the patient's occupational status after applying intervention (prognosis).</w:t>
      </w:r>
    </w:p>
    <w:p w:rsidR="00A1272D" w:rsidRPr="000E354C" w:rsidRDefault="00A1272D" w:rsidP="001031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8-</w:t>
      </w:r>
      <w:r w:rsidRPr="000E354C">
        <w:rPr>
          <w:rFonts w:ascii="Times New Roman" w:hAnsi="Times New Roman" w:cs="Times New Roman"/>
          <w:sz w:val="24"/>
          <w:szCs w:val="24"/>
        </w:rPr>
        <w:t>In early stages of Alzheimer's disease occupational therapy intervention may focus more on compensation for the loss of…</w:t>
      </w:r>
      <w:r w:rsid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ognitive abilities</w:t>
      </w:r>
      <w:r w:rsidRPr="000E354C">
        <w:rPr>
          <w:rFonts w:ascii="Times New Roman" w:hAnsi="Times New Roman" w:cs="Times New Roman"/>
          <w:sz w:val="24"/>
          <w:szCs w:val="24"/>
        </w:rPr>
        <w:t>….while in the later stage it focuses on adaptation of the…</w:t>
      </w:r>
      <w:r w:rsidR="00103102" w:rsidRPr="001031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environment</w:t>
      </w:r>
      <w:r w:rsidRPr="000E354C">
        <w:rPr>
          <w:rFonts w:ascii="Times New Roman" w:hAnsi="Times New Roman" w:cs="Times New Roman"/>
          <w:sz w:val="24"/>
          <w:szCs w:val="24"/>
        </w:rPr>
        <w:t>…</w:t>
      </w:r>
    </w:p>
    <w:p w:rsidR="00A1272D" w:rsidRPr="000E354C" w:rsidRDefault="00A1272D" w:rsidP="009E040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9-</w:t>
      </w:r>
      <w:r w:rsidRPr="000E354C">
        <w:rPr>
          <w:rFonts w:ascii="Times New Roman" w:hAnsi="Times New Roman" w:cs="Times New Roman"/>
          <w:sz w:val="24"/>
          <w:szCs w:val="24"/>
        </w:rPr>
        <w:t>Diabetes disease complications are due to vascular complications which may be either…</w:t>
      </w:r>
      <w:r w:rsidR="009E0402" w:rsidRPr="009E0402">
        <w:rPr>
          <w:rFonts w:ascii="Times New Roman" w:hAnsi="Times New Roman" w:cs="Times New Roman"/>
          <w:b/>
          <w:bCs/>
          <w:sz w:val="24"/>
          <w:szCs w:val="24"/>
        </w:rPr>
        <w:t xml:space="preserve">macro </w:t>
      </w:r>
      <w:r w:rsidRPr="000E354C">
        <w:rPr>
          <w:rFonts w:ascii="Times New Roman" w:hAnsi="Times New Roman" w:cs="Times New Roman"/>
          <w:sz w:val="24"/>
          <w:szCs w:val="24"/>
        </w:rPr>
        <w:t>or …</w:t>
      </w:r>
      <w:r w:rsidR="009E0402" w:rsidRPr="009E0402">
        <w:rPr>
          <w:rFonts w:ascii="Times New Roman" w:hAnsi="Times New Roman" w:cs="Times New Roman"/>
          <w:b/>
          <w:bCs/>
          <w:sz w:val="24"/>
          <w:szCs w:val="24"/>
        </w:rPr>
        <w:t>micro</w:t>
      </w:r>
      <w:r w:rsidR="009E0402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>.vascular complication.</w:t>
      </w:r>
    </w:p>
    <w:p w:rsidR="00A1272D" w:rsidRPr="000E354C" w:rsidRDefault="00A1272D" w:rsidP="00A1272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10-</w:t>
      </w:r>
      <w:r w:rsidRPr="000E354C">
        <w:rPr>
          <w:rFonts w:ascii="Times New Roman" w:hAnsi="Times New Roman" w:cs="Times New Roman"/>
          <w:sz w:val="24"/>
          <w:szCs w:val="24"/>
        </w:rPr>
        <w:t>Types of exercise that may reduce stress include</w:t>
      </w:r>
    </w:p>
    <w:p w:rsidR="00A1272D" w:rsidRPr="009E0402" w:rsidRDefault="00A1272D" w:rsidP="00A1272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0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a-</w:t>
      </w:r>
      <w:r w:rsidR="009E0402" w:rsidRPr="009E0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Breathing exercise.</w:t>
      </w:r>
    </w:p>
    <w:p w:rsidR="00A1272D" w:rsidRPr="009E0402" w:rsidRDefault="00A1272D" w:rsidP="00A1272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0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b-</w:t>
      </w:r>
      <w:r w:rsidR="009E0402" w:rsidRPr="009E0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Progressive relaxation exercise</w:t>
      </w:r>
    </w:p>
    <w:p w:rsidR="00A1272D" w:rsidRPr="000E354C" w:rsidRDefault="00A1272D" w:rsidP="00A1272D">
      <w:pPr>
        <w:ind w:left="720"/>
        <w:jc w:val="right"/>
        <w:rPr>
          <w:rFonts w:ascii="Times New Roman" w:hAnsi="Times New Roman" w:cs="Times New Roman" w:hint="cs"/>
          <w:b/>
          <w:bCs/>
          <w:sz w:val="24"/>
          <w:szCs w:val="24"/>
          <w:rtl/>
        </w:rPr>
      </w:pPr>
      <w:r w:rsidRPr="009E0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c-</w:t>
      </w:r>
      <w:r w:rsidR="009E0402" w:rsidRPr="009E04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Stretching</w:t>
      </w:r>
    </w:p>
    <w:p w:rsidR="00A1272D" w:rsidRPr="000E354C" w:rsidRDefault="00A1272D" w:rsidP="00F21FF4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11-</w:t>
      </w:r>
      <w:r w:rsidRPr="000E354C">
        <w:rPr>
          <w:rFonts w:ascii="Times New Roman" w:hAnsi="Times New Roman" w:cs="Times New Roman"/>
          <w:sz w:val="24"/>
          <w:szCs w:val="24"/>
        </w:rPr>
        <w:t>Enviroment is the sum total of all…</w:t>
      </w:r>
      <w:r w:rsid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urroundings</w:t>
      </w:r>
      <w:r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0E354C">
        <w:rPr>
          <w:rFonts w:ascii="Times New Roman" w:hAnsi="Times New Roman" w:cs="Times New Roman"/>
          <w:sz w:val="24"/>
          <w:szCs w:val="24"/>
        </w:rPr>
        <w:t>.of a living organism which provide conditions for development and growth as well as of…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Danger/ damage</w:t>
      </w:r>
    </w:p>
    <w:p w:rsidR="008E6F70" w:rsidRPr="000E354C" w:rsidRDefault="008E6F70" w:rsidP="00F21FF4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12-</w:t>
      </w:r>
      <w:r w:rsidRPr="00A068FE">
        <w:rPr>
          <w:rFonts w:ascii="Times New Roman" w:hAnsi="Times New Roman" w:cs="Times New Roman"/>
          <w:sz w:val="24"/>
          <w:szCs w:val="24"/>
        </w:rPr>
        <w:t>Chairs and couches for older people should have arm…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est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</w:p>
    <w:p w:rsidR="008E6F70" w:rsidRPr="000E354C" w:rsidRDefault="008E6F70" w:rsidP="00F21FF4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13-</w:t>
      </w:r>
      <w:r w:rsidRPr="00A068FE">
        <w:rPr>
          <w:rFonts w:ascii="Times New Roman" w:hAnsi="Times New Roman" w:cs="Times New Roman"/>
          <w:sz w:val="24"/>
          <w:szCs w:val="24"/>
        </w:rPr>
        <w:t>Occupational performance of an individual is influenced by the dynamic relationship of</w:t>
      </w:r>
      <w:r w:rsidR="00F21FF4">
        <w:rPr>
          <w:rFonts w:ascii="Times New Roman" w:hAnsi="Times New Roman" w:cs="Times New Roman"/>
          <w:sz w:val="24"/>
          <w:szCs w:val="24"/>
        </w:rPr>
        <w:t xml:space="preserve">  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person, occupation </w:t>
      </w:r>
      <w:r w:rsidRPr="00A068FE">
        <w:rPr>
          <w:rFonts w:ascii="Times New Roman" w:hAnsi="Times New Roman" w:cs="Times New Roman"/>
          <w:sz w:val="24"/>
          <w:szCs w:val="24"/>
        </w:rPr>
        <w:t>and…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environment</w:t>
      </w:r>
    </w:p>
    <w:p w:rsidR="008E6F70" w:rsidRPr="000E354C" w:rsidRDefault="008E6F70" w:rsidP="00F21FF4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A068FE">
        <w:rPr>
          <w:rFonts w:ascii="Times New Roman" w:hAnsi="Times New Roman" w:cs="Times New Roman"/>
          <w:b/>
          <w:bCs/>
          <w:sz w:val="24"/>
          <w:szCs w:val="24"/>
        </w:rPr>
        <w:t>14-</w:t>
      </w:r>
      <w:r w:rsidR="00A068FE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>Risk factors of ischemic stroke include</w:t>
      </w:r>
      <w:r w:rsidR="00F21FF4">
        <w:rPr>
          <w:rFonts w:ascii="Times New Roman" w:hAnsi="Times New Roman" w:cs="Times New Roman"/>
          <w:sz w:val="24"/>
          <w:szCs w:val="24"/>
        </w:rPr>
        <w:t xml:space="preserve"> 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diabetes, lack of exercise, smoking </w:t>
      </w:r>
      <w:r w:rsidRPr="000E354C">
        <w:rPr>
          <w:rFonts w:ascii="Times New Roman" w:hAnsi="Times New Roman" w:cs="Times New Roman"/>
          <w:sz w:val="24"/>
          <w:szCs w:val="24"/>
        </w:rPr>
        <w:t>..and</w:t>
      </w:r>
      <w:r w:rsidR="00F21FF4">
        <w:rPr>
          <w:rFonts w:ascii="Times New Roman" w:hAnsi="Times New Roman" w:cs="Times New Roman"/>
          <w:sz w:val="24"/>
          <w:szCs w:val="24"/>
        </w:rPr>
        <w:t xml:space="preserve"> 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high level of cholesterol/ high blood pressure</w:t>
      </w:r>
    </w:p>
    <w:p w:rsidR="008E6F70" w:rsidRPr="000E354C" w:rsidRDefault="008E6F70" w:rsidP="00F21FF4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A068FE">
        <w:rPr>
          <w:rFonts w:ascii="Times New Roman" w:hAnsi="Times New Roman" w:cs="Times New Roman"/>
          <w:b/>
          <w:bCs/>
          <w:sz w:val="24"/>
          <w:szCs w:val="24"/>
        </w:rPr>
        <w:t>15-</w:t>
      </w:r>
      <w:r w:rsidR="00A068FE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>Occupational therapy helps stroke patient in</w:t>
      </w:r>
      <w:r w:rsidR="00F21FF4">
        <w:rPr>
          <w:rFonts w:ascii="Times New Roman" w:hAnsi="Times New Roman" w:cs="Times New Roman"/>
          <w:sz w:val="24"/>
          <w:szCs w:val="24"/>
        </w:rPr>
        <w:t xml:space="preserve"> 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restore</w:t>
      </w:r>
      <w:r w:rsidR="00F21FF4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>function and</w:t>
      </w:r>
      <w:r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</w:t>
      </w:r>
      <w:r w:rsidR="00F21FF4" w:rsidRPr="00F21F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relarn </w:t>
      </w:r>
      <w:r w:rsidRPr="000E354C">
        <w:rPr>
          <w:rFonts w:ascii="Times New Roman" w:hAnsi="Times New Roman" w:cs="Times New Roman"/>
          <w:sz w:val="24"/>
          <w:szCs w:val="24"/>
        </w:rPr>
        <w:t>skills.</w:t>
      </w:r>
    </w:p>
    <w:p w:rsidR="008E6F70" w:rsidRPr="000E354C" w:rsidRDefault="008E6F70" w:rsidP="008E6F70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A068FE">
        <w:rPr>
          <w:rFonts w:ascii="Times New Roman" w:hAnsi="Times New Roman" w:cs="Times New Roman"/>
          <w:b/>
          <w:bCs/>
          <w:sz w:val="24"/>
          <w:szCs w:val="24"/>
        </w:rPr>
        <w:t>16-</w:t>
      </w:r>
      <w:r w:rsidR="00A068FE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>Ageing is a complex process composed of several features include:</w:t>
      </w:r>
    </w:p>
    <w:p w:rsidR="008E6F70" w:rsidRPr="000E354C" w:rsidRDefault="008E6F70" w:rsidP="008E6F70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sz w:val="24"/>
          <w:szCs w:val="24"/>
        </w:rPr>
        <w:t>a-</w:t>
      </w:r>
      <w:r w:rsidR="00206816">
        <w:rPr>
          <w:rFonts w:ascii="Times New Roman" w:hAnsi="Times New Roman" w:cs="Times New Roman"/>
          <w:sz w:val="24"/>
          <w:szCs w:val="24"/>
        </w:rPr>
        <w:t xml:space="preserve"> Increase in mortality with age</w:t>
      </w:r>
      <w:r w:rsidR="008B19AA">
        <w:rPr>
          <w:rFonts w:ascii="Times New Roman" w:hAnsi="Times New Roman" w:cs="Times New Roman"/>
          <w:sz w:val="24"/>
          <w:szCs w:val="24"/>
        </w:rPr>
        <w:t>;</w:t>
      </w:r>
    </w:p>
    <w:p w:rsidR="008E6F70" w:rsidRPr="000E354C" w:rsidRDefault="008E6F70" w:rsidP="008E6F70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sz w:val="24"/>
          <w:szCs w:val="24"/>
        </w:rPr>
        <w:t>b-</w:t>
      </w:r>
      <w:r w:rsidR="008B19AA">
        <w:rPr>
          <w:rFonts w:ascii="Times New Roman" w:hAnsi="Times New Roman" w:cs="Times New Roman"/>
          <w:sz w:val="24"/>
          <w:szCs w:val="24"/>
        </w:rPr>
        <w:t xml:space="preserve"> Physiological changes that typically lead to a functional decline with age; </w:t>
      </w:r>
    </w:p>
    <w:p w:rsidR="008E6F70" w:rsidRPr="000E354C" w:rsidRDefault="008E6F70" w:rsidP="008E6F70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sz w:val="24"/>
          <w:szCs w:val="24"/>
        </w:rPr>
        <w:t>c-</w:t>
      </w:r>
      <w:r w:rsidR="008B19AA">
        <w:rPr>
          <w:rFonts w:ascii="Times New Roman" w:hAnsi="Times New Roman" w:cs="Times New Roman"/>
          <w:sz w:val="24"/>
          <w:szCs w:val="24"/>
        </w:rPr>
        <w:t xml:space="preserve"> Increased susceptibility to certain disease with age.</w:t>
      </w:r>
    </w:p>
    <w:p w:rsidR="008E6F70" w:rsidRPr="000E354C" w:rsidRDefault="008E6F70" w:rsidP="008E6F70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471EEA" w:rsidRDefault="00471EEA" w:rsidP="00B522EB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111B88" w:rsidRDefault="00111B88" w:rsidP="00B522EB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111B88" w:rsidRPr="000E354C" w:rsidRDefault="00111B88" w:rsidP="00B522EB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B522EB" w:rsidRPr="00111B88" w:rsidRDefault="00111B88" w:rsidP="008E6F70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111B88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="00B522EB" w:rsidRPr="00111B88">
        <w:rPr>
          <w:rFonts w:ascii="Times New Roman" w:hAnsi="Times New Roman" w:cs="Times New Roman"/>
          <w:b/>
          <w:bCs/>
          <w:sz w:val="24"/>
          <w:szCs w:val="24"/>
        </w:rPr>
        <w:t>- Enumerate the following (</w:t>
      </w:r>
      <w:r w:rsidR="008E6F70" w:rsidRPr="00111B88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B522EB" w:rsidRPr="00111B88">
        <w:rPr>
          <w:rFonts w:ascii="Times New Roman" w:hAnsi="Times New Roman" w:cs="Times New Roman"/>
          <w:b/>
          <w:bCs/>
          <w:sz w:val="24"/>
          <w:szCs w:val="24"/>
        </w:rPr>
        <w:t>x 0.</w:t>
      </w:r>
      <w:r w:rsidR="008E6F70" w:rsidRPr="00111B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22EB" w:rsidRPr="00111B88">
        <w:rPr>
          <w:rFonts w:ascii="Times New Roman" w:hAnsi="Times New Roman" w:cs="Times New Roman"/>
          <w:b/>
          <w:bCs/>
          <w:sz w:val="24"/>
          <w:szCs w:val="24"/>
        </w:rPr>
        <w:t xml:space="preserve">5= </w:t>
      </w:r>
      <w:r w:rsidR="008E6F70" w:rsidRPr="00111B8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522EB" w:rsidRPr="00111B88">
        <w:rPr>
          <w:rFonts w:ascii="Times New Roman" w:hAnsi="Times New Roman" w:cs="Times New Roman"/>
          <w:b/>
          <w:bCs/>
          <w:sz w:val="24"/>
          <w:szCs w:val="24"/>
        </w:rPr>
        <w:t>5 marks)</w:t>
      </w:r>
      <w:r w:rsidRPr="00111B88">
        <w:rPr>
          <w:rFonts w:ascii="Times New Roman" w:hAnsi="Times New Roman" w:cs="Times New Roman" w:hint="cs"/>
          <w:b/>
          <w:bCs/>
          <w:sz w:val="24"/>
          <w:szCs w:val="24"/>
          <w:rtl/>
        </w:rPr>
        <w:t>)</w:t>
      </w:r>
    </w:p>
    <w:p w:rsidR="00A710B2" w:rsidRPr="000E354C" w:rsidRDefault="00B522EB" w:rsidP="00A710B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111B88">
        <w:rPr>
          <w:rFonts w:ascii="Times New Roman" w:hAnsi="Times New Roman" w:cs="Times New Roman"/>
          <w:b/>
          <w:bCs/>
          <w:sz w:val="24"/>
          <w:szCs w:val="24"/>
        </w:rPr>
        <w:t>1-</w:t>
      </w:r>
      <w:r w:rsidRPr="000E35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10B2" w:rsidRPr="000E354C">
        <w:rPr>
          <w:rFonts w:ascii="Times New Roman" w:hAnsi="Times New Roman" w:cs="Times New Roman"/>
          <w:sz w:val="24"/>
          <w:szCs w:val="24"/>
        </w:rPr>
        <w:t>The program of occupational therapy for Alzheimer's patient is to promote the following.</w:t>
      </w:r>
    </w:p>
    <w:p w:rsidR="006A214B" w:rsidRPr="00A941FE" w:rsidRDefault="006A214B" w:rsidP="00111B88">
      <w:pPr>
        <w:spacing w:line="240" w:lineRule="auto"/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8B19AA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Independence</w:t>
      </w:r>
      <w:r w:rsidR="00A941FE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A214B" w:rsidRPr="00A941FE" w:rsidRDefault="006A214B" w:rsidP="00111B88">
      <w:pPr>
        <w:spacing w:line="240" w:lineRule="auto"/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8B19AA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Utilize retained abilities for as long as possible.</w:t>
      </w:r>
    </w:p>
    <w:p w:rsidR="006A214B" w:rsidRPr="00A941FE" w:rsidRDefault="006A214B" w:rsidP="00111B88">
      <w:pPr>
        <w:spacing w:line="240" w:lineRule="auto"/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c)</w:t>
      </w:r>
      <w:r w:rsidR="00A941FE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Safety.</w:t>
      </w:r>
    </w:p>
    <w:p w:rsidR="00A710B2" w:rsidRPr="000E354C" w:rsidRDefault="00A710B2" w:rsidP="00111B88">
      <w:pPr>
        <w:spacing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d)</w:t>
      </w:r>
      <w:r w:rsidR="00A941FE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The quality of life.</w:t>
      </w:r>
    </w:p>
    <w:p w:rsidR="006A214B" w:rsidRPr="000E354C" w:rsidRDefault="006A214B" w:rsidP="00A710B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2-</w:t>
      </w:r>
      <w:r w:rsidRPr="000E354C">
        <w:rPr>
          <w:rFonts w:ascii="Times New Roman" w:hAnsi="Times New Roman" w:cs="Times New Roman"/>
          <w:sz w:val="24"/>
          <w:szCs w:val="24"/>
        </w:rPr>
        <w:t xml:space="preserve"> </w:t>
      </w:r>
      <w:r w:rsidR="00A710B2" w:rsidRPr="000E354C">
        <w:rPr>
          <w:rFonts w:ascii="Times New Roman" w:hAnsi="Times New Roman" w:cs="Times New Roman"/>
          <w:sz w:val="24"/>
          <w:szCs w:val="24"/>
        </w:rPr>
        <w:t>Factors that can influence kidney disease development in diabetic patient may include the following.</w:t>
      </w:r>
    </w:p>
    <w:p w:rsidR="006A214B" w:rsidRPr="00A941FE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A941FE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Genetics.</w:t>
      </w:r>
    </w:p>
    <w:p w:rsidR="006A214B" w:rsidRPr="00A941FE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A941FE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Blood sugar control.</w:t>
      </w:r>
    </w:p>
    <w:p w:rsidR="006A214B" w:rsidRPr="000E354C" w:rsidRDefault="006A214B" w:rsidP="00B522EB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>c)</w:t>
      </w:r>
      <w:r w:rsidR="00A941FE" w:rsidRPr="00A941F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Blood pressure</w:t>
      </w:r>
    </w:p>
    <w:p w:rsidR="006A214B" w:rsidRPr="000E354C" w:rsidRDefault="006A214B" w:rsidP="00A710B2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 xml:space="preserve">3- </w:t>
      </w:r>
      <w:r w:rsidR="00A710B2" w:rsidRPr="000E354C">
        <w:rPr>
          <w:rFonts w:ascii="Times New Roman" w:hAnsi="Times New Roman" w:cs="Times New Roman"/>
          <w:sz w:val="24"/>
          <w:szCs w:val="24"/>
        </w:rPr>
        <w:t>Symptoms of Alzheimer's disease may include the following.</w:t>
      </w:r>
    </w:p>
    <w:p w:rsidR="006A214B" w:rsidRPr="00595932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595932"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Changes in mood, cognitive impairment.</w:t>
      </w:r>
      <w:r w:rsidR="00A941FE"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6A214B" w:rsidRPr="00595932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595932"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Problems with balance, incontinence, insomnia.</w:t>
      </w:r>
    </w:p>
    <w:p w:rsidR="006A214B" w:rsidRPr="00595932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c)</w:t>
      </w:r>
      <w:r w:rsidR="00595932"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Confusion, irritability.</w:t>
      </w:r>
    </w:p>
    <w:p w:rsidR="006A214B" w:rsidRPr="000E354C" w:rsidRDefault="006A214B" w:rsidP="00B522EB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d)</w:t>
      </w:r>
      <w:r w:rsidR="00595932" w:rsidRPr="0059593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Aggression.</w:t>
      </w:r>
    </w:p>
    <w:p w:rsidR="006A214B" w:rsidRPr="000E354C" w:rsidRDefault="006A214B" w:rsidP="00111B88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4-</w:t>
      </w:r>
      <w:r w:rsidR="00A710B2" w:rsidRPr="000E354C">
        <w:rPr>
          <w:rFonts w:ascii="Times New Roman" w:hAnsi="Times New Roman" w:cs="Times New Roman"/>
          <w:sz w:val="24"/>
          <w:szCs w:val="24"/>
        </w:rPr>
        <w:t xml:space="preserve">Ways to deal with Diabetes-Related </w:t>
      </w:r>
      <w:r w:rsidR="00111B88">
        <w:rPr>
          <w:rFonts w:ascii="Times New Roman" w:hAnsi="Times New Roman" w:cs="Times New Roman"/>
          <w:sz w:val="24"/>
          <w:szCs w:val="24"/>
        </w:rPr>
        <w:t>S</w:t>
      </w:r>
      <w:r w:rsidR="00A710B2" w:rsidRPr="000E354C">
        <w:rPr>
          <w:rFonts w:ascii="Times New Roman" w:hAnsi="Times New Roman" w:cs="Times New Roman"/>
          <w:sz w:val="24"/>
          <w:szCs w:val="24"/>
        </w:rPr>
        <w:t>tress include.</w:t>
      </w:r>
    </w:p>
    <w:p w:rsidR="006A214B" w:rsidRPr="007E236B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23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7E236B" w:rsidRPr="007E23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Support groups</w:t>
      </w:r>
    </w:p>
    <w:p w:rsidR="006A214B" w:rsidRPr="007E236B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23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7E236B" w:rsidRPr="007E23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Counseling.</w:t>
      </w:r>
    </w:p>
    <w:p w:rsidR="006A214B" w:rsidRPr="007E236B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E23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c)</w:t>
      </w:r>
      <w:r w:rsidR="007E236B" w:rsidRPr="007E23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Psychotherapy</w:t>
      </w:r>
    </w:p>
    <w:p w:rsidR="006A214B" w:rsidRPr="000E354C" w:rsidRDefault="006A214B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 xml:space="preserve">5- </w:t>
      </w:r>
      <w:r w:rsidR="006430ED" w:rsidRPr="000E354C">
        <w:rPr>
          <w:rFonts w:ascii="Times New Roman" w:hAnsi="Times New Roman" w:cs="Times New Roman"/>
          <w:sz w:val="24"/>
          <w:szCs w:val="24"/>
        </w:rPr>
        <w:t>Types of environment are.</w:t>
      </w:r>
    </w:p>
    <w:p w:rsidR="006A214B" w:rsidRPr="000F41E2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41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0F41E2" w:rsidRPr="000F41E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Physical environment</w:t>
      </w:r>
    </w:p>
    <w:p w:rsidR="006A214B" w:rsidRPr="000F41E2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41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0F41E2" w:rsidRPr="000F41E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Social environment</w:t>
      </w:r>
    </w:p>
    <w:p w:rsidR="006A214B" w:rsidRPr="000F41E2" w:rsidRDefault="006A214B" w:rsidP="00B522EB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41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c)</w:t>
      </w:r>
      <w:r w:rsidR="000F41E2" w:rsidRPr="000F41E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Cultural environment</w:t>
      </w:r>
    </w:p>
    <w:p w:rsidR="00471EEA" w:rsidRPr="000E354C" w:rsidRDefault="006430ED" w:rsidP="00B522EB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111B88">
        <w:rPr>
          <w:rFonts w:ascii="Times New Roman" w:hAnsi="Times New Roman" w:cs="Times New Roman"/>
          <w:b/>
          <w:bCs/>
          <w:sz w:val="24"/>
          <w:szCs w:val="24"/>
        </w:rPr>
        <w:t>6-</w:t>
      </w:r>
      <w:r w:rsidR="00111B88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>Role of occupational therapist in environmental assessment of older people.</w:t>
      </w:r>
    </w:p>
    <w:p w:rsidR="006430ED" w:rsidRPr="008535F9" w:rsidRDefault="006430ED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35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8535F9" w:rsidRPr="008535F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To identify and evaluate barriers that may challenge an elderly.</w:t>
      </w:r>
    </w:p>
    <w:p w:rsidR="006430ED" w:rsidRPr="000E354C" w:rsidRDefault="006430ED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8535F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b)</w:t>
      </w:r>
      <w:r w:rsidR="008535F9" w:rsidRPr="008535F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To identify and evaluate resources that will support occupational performance and functioning.</w:t>
      </w:r>
    </w:p>
    <w:p w:rsidR="006430ED" w:rsidRPr="000E354C" w:rsidRDefault="006430ED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111B88">
        <w:rPr>
          <w:rFonts w:ascii="Times New Roman" w:hAnsi="Times New Roman" w:cs="Times New Roman"/>
          <w:b/>
          <w:bCs/>
          <w:sz w:val="24"/>
          <w:szCs w:val="24"/>
        </w:rPr>
        <w:t>7-</w:t>
      </w:r>
      <w:r w:rsidR="00111B88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>Exa</w:t>
      </w:r>
      <w:r w:rsidR="00111B88">
        <w:rPr>
          <w:rFonts w:ascii="Times New Roman" w:hAnsi="Times New Roman" w:cs="Times New Roman"/>
          <w:sz w:val="24"/>
          <w:szCs w:val="24"/>
        </w:rPr>
        <w:t>m</w:t>
      </w:r>
      <w:r w:rsidRPr="000E354C">
        <w:rPr>
          <w:rFonts w:ascii="Times New Roman" w:hAnsi="Times New Roman" w:cs="Times New Roman"/>
          <w:sz w:val="24"/>
          <w:szCs w:val="24"/>
        </w:rPr>
        <w:t xml:space="preserve">ples of living room environmental adaptation </w:t>
      </w:r>
      <w:r w:rsidR="00BB2AAB" w:rsidRPr="000E354C">
        <w:rPr>
          <w:rFonts w:ascii="Times New Roman" w:hAnsi="Times New Roman" w:cs="Times New Roman"/>
          <w:sz w:val="24"/>
          <w:szCs w:val="24"/>
        </w:rPr>
        <w:t>for older people.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8535F9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Arrange the furniture so that the elder can easily move around it.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Low coffee tables are a falling hazard and should either be removed or placed out of the way.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c)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Lamps, extension, and telephone cords should be placed out of the way.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Chairs and couches should have armrests and high, automatic night-lights.</w:t>
      </w:r>
    </w:p>
    <w:p w:rsidR="00BB2AAB" w:rsidRPr="000E354C" w:rsidRDefault="00BB2AAB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111B88">
        <w:rPr>
          <w:rFonts w:ascii="Times New Roman" w:hAnsi="Times New Roman" w:cs="Times New Roman"/>
          <w:b/>
          <w:bCs/>
          <w:sz w:val="24"/>
          <w:szCs w:val="24"/>
        </w:rPr>
        <w:t>8-</w:t>
      </w:r>
      <w:r w:rsidR="00111B88">
        <w:rPr>
          <w:rFonts w:ascii="Times New Roman" w:hAnsi="Times New Roman" w:cs="Times New Roman"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sz w:val="24"/>
          <w:szCs w:val="24"/>
        </w:rPr>
        <w:t xml:space="preserve">Role </w:t>
      </w:r>
      <w:r w:rsidR="00111B88" w:rsidRPr="000E354C">
        <w:rPr>
          <w:rFonts w:ascii="Times New Roman" w:hAnsi="Times New Roman" w:cs="Times New Roman"/>
          <w:sz w:val="24"/>
          <w:szCs w:val="24"/>
        </w:rPr>
        <w:t xml:space="preserve">of </w:t>
      </w:r>
      <w:r w:rsidR="00111B88">
        <w:rPr>
          <w:rFonts w:ascii="Times New Roman" w:hAnsi="Times New Roman" w:cs="Times New Roman"/>
          <w:sz w:val="24"/>
          <w:szCs w:val="24"/>
        </w:rPr>
        <w:t>occupational</w:t>
      </w:r>
      <w:r w:rsidRPr="000E354C">
        <w:rPr>
          <w:rFonts w:ascii="Times New Roman" w:hAnsi="Times New Roman" w:cs="Times New Roman"/>
          <w:sz w:val="24"/>
          <w:szCs w:val="24"/>
        </w:rPr>
        <w:t xml:space="preserve"> therapist to provide safe environment.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To develop strategies to eliminate barriers </w:t>
      </w:r>
    </w:p>
    <w:p w:rsidR="00BB2AAB" w:rsidRPr="000E354C" w:rsidRDefault="00BB2AAB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To utilize resources and support</w:t>
      </w:r>
    </w:p>
    <w:p w:rsidR="00BB2AAB" w:rsidRPr="000E354C" w:rsidRDefault="00BB2AAB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A068FE">
        <w:rPr>
          <w:rFonts w:ascii="Times New Roman" w:hAnsi="Times New Roman" w:cs="Times New Roman"/>
          <w:b/>
          <w:bCs/>
          <w:sz w:val="24"/>
          <w:szCs w:val="24"/>
        </w:rPr>
        <w:t>9-</w:t>
      </w:r>
      <w:r w:rsidRPr="000E354C">
        <w:rPr>
          <w:rFonts w:ascii="Times New Roman" w:hAnsi="Times New Roman" w:cs="Times New Roman"/>
          <w:sz w:val="24"/>
          <w:szCs w:val="24"/>
        </w:rPr>
        <w:t>Warning signs of stroke.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Weakness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b)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Trouble speaking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c)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Headache</w:t>
      </w:r>
    </w:p>
    <w:p w:rsidR="00BB2AAB" w:rsidRPr="00FE664A" w:rsidRDefault="00BB2AAB" w:rsidP="006430ED">
      <w:pPr>
        <w:ind w:left="72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Vision problem</w:t>
      </w:r>
    </w:p>
    <w:p w:rsidR="00A068FE" w:rsidRPr="000E354C" w:rsidRDefault="00A068FE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e)</w:t>
      </w:r>
      <w:r w:rsidR="00FE664A" w:rsidRPr="00FE66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Dizziness</w:t>
      </w:r>
    </w:p>
    <w:p w:rsidR="00BB2AAB" w:rsidRPr="000E354C" w:rsidRDefault="00BB2AAB" w:rsidP="006430ED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6A214B" w:rsidRPr="000E354C" w:rsidRDefault="00111B88" w:rsidP="00111B88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D) Explain how</w:t>
      </w:r>
      <w:r w:rsidR="00BB2AAB" w:rsidRPr="000E354C">
        <w:rPr>
          <w:rFonts w:ascii="Times New Roman" w:hAnsi="Times New Roman" w:cs="Times New Roman"/>
          <w:b/>
          <w:bCs/>
          <w:sz w:val="24"/>
          <w:szCs w:val="24"/>
        </w:rPr>
        <w:t xml:space="preserve"> Alzheimer's disease affects old subject quality of life. (2.5 marks)</w:t>
      </w:r>
    </w:p>
    <w:p w:rsidR="00BB2AAB" w:rsidRPr="000E354C" w:rsidRDefault="00BB2AAB" w:rsidP="00B522EB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B2AAB" w:rsidRPr="000E354C" w:rsidRDefault="00FE664A" w:rsidP="00B522EB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Students must explain </w:t>
      </w:r>
      <w:r w:rsidR="00DB0387">
        <w:rPr>
          <w:rFonts w:ascii="Times New Roman" w:hAnsi="Times New Roman" w:cs="Times New Roman"/>
          <w:b/>
          <w:bCs/>
          <w:sz w:val="24"/>
          <w:szCs w:val="24"/>
        </w:rPr>
        <w:t>how Alzheimer's disease affect the different domains of QOL including the physical, mental and psychosocial. Supporting the answers with examples is required to prove the student's point of view.</w:t>
      </w:r>
    </w:p>
    <w:p w:rsidR="00BB2AAB" w:rsidRDefault="00BB2AAB" w:rsidP="00A925EB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0E354C" w:rsidRDefault="000E354C" w:rsidP="00A925EB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0E354C" w:rsidRDefault="000E354C" w:rsidP="00A925EB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0E354C" w:rsidRDefault="000E354C" w:rsidP="00A925EB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0E354C" w:rsidRDefault="000E354C" w:rsidP="00A925EB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0E354C" w:rsidRDefault="000E354C" w:rsidP="00A925EB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0E354C" w:rsidRPr="000E354C" w:rsidRDefault="000E354C" w:rsidP="00A925EB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BB2AAB" w:rsidRPr="000E354C" w:rsidRDefault="00BB2AAB" w:rsidP="00BB2AAB">
      <w:pPr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354C">
        <w:rPr>
          <w:rFonts w:ascii="Times New Roman" w:hAnsi="Times New Roman" w:cs="Times New Roman"/>
          <w:b/>
          <w:bCs/>
          <w:sz w:val="24"/>
          <w:szCs w:val="24"/>
        </w:rPr>
        <w:t>(E) Explain what the following pictures show and the benefit of what they show.</w:t>
      </w:r>
      <w:r w:rsidR="000E35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354C">
        <w:rPr>
          <w:rFonts w:ascii="Times New Roman" w:hAnsi="Times New Roman" w:cs="Times New Roman"/>
          <w:b/>
          <w:bCs/>
          <w:sz w:val="24"/>
          <w:szCs w:val="24"/>
        </w:rPr>
        <w:t>(5x0.5= 2.5 marks)</w:t>
      </w:r>
    </w:p>
    <w:tbl>
      <w:tblPr>
        <w:tblStyle w:val="TableGrid"/>
        <w:bidiVisual/>
        <w:tblW w:w="0" w:type="auto"/>
        <w:tblInd w:w="720" w:type="dxa"/>
        <w:tblLayout w:type="fixed"/>
        <w:tblLook w:val="04A0"/>
      </w:tblPr>
      <w:tblGrid>
        <w:gridCol w:w="4586"/>
        <w:gridCol w:w="3445"/>
        <w:gridCol w:w="491"/>
      </w:tblGrid>
      <w:tr w:rsidR="00BB2AAB" w:rsidRPr="000E354C" w:rsidTr="00A925EB">
        <w:trPr>
          <w:trHeight w:val="1496"/>
        </w:trPr>
        <w:tc>
          <w:tcPr>
            <w:tcW w:w="4586" w:type="dxa"/>
          </w:tcPr>
          <w:p w:rsidR="00BB2AAB" w:rsidRPr="000E354C" w:rsidRDefault="0072602B" w:rsidP="00BB2A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Resisted lateral flexion</w:t>
            </w:r>
          </w:p>
        </w:tc>
        <w:tc>
          <w:tcPr>
            <w:tcW w:w="3445" w:type="dxa"/>
          </w:tcPr>
          <w:p w:rsidR="00BB2AAB" w:rsidRPr="000E354C" w:rsidRDefault="00671957" w:rsidP="00BB2AAB">
            <w:pPr>
              <w:jc w:val="right"/>
              <w:rPr>
                <w:sz w:val="24"/>
                <w:szCs w:val="24"/>
                <w:rtl/>
              </w:rPr>
            </w:pPr>
            <w:r w:rsidRPr="000E354C">
              <w:rPr>
                <w:rFonts w:cs="Arial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516268" cy="776604"/>
                  <wp:effectExtent l="171450" t="133350" r="236332" b="213996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r="-251" b="138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498" cy="779795"/>
                          </a:xfrm>
                          <a:prstGeom prst="rect">
                            <a:avLst/>
                          </a:prstGeom>
                          <a:ln w="127000" cap="sq">
                            <a:solidFill>
                              <a:srgbClr val="000000"/>
                            </a:solidFill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BB2AAB" w:rsidRPr="000E354C" w:rsidRDefault="00BB2AAB" w:rsidP="00BB2AAB">
            <w:pPr>
              <w:jc w:val="right"/>
              <w:rPr>
                <w:sz w:val="24"/>
                <w:szCs w:val="24"/>
              </w:rPr>
            </w:pPr>
            <w:r w:rsidRPr="000E354C">
              <w:rPr>
                <w:sz w:val="24"/>
                <w:szCs w:val="24"/>
              </w:rPr>
              <w:t>1</w:t>
            </w:r>
          </w:p>
        </w:tc>
      </w:tr>
      <w:tr w:rsidR="00BB2AAB" w:rsidRPr="000E354C" w:rsidTr="00671957">
        <w:trPr>
          <w:trHeight w:val="1381"/>
        </w:trPr>
        <w:tc>
          <w:tcPr>
            <w:tcW w:w="4586" w:type="dxa"/>
          </w:tcPr>
          <w:p w:rsidR="00BB2AAB" w:rsidRPr="000E354C" w:rsidRDefault="0072602B" w:rsidP="00BB2A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Hamstring stretch to reduce stress</w:t>
            </w:r>
          </w:p>
        </w:tc>
        <w:tc>
          <w:tcPr>
            <w:tcW w:w="3445" w:type="dxa"/>
          </w:tcPr>
          <w:p w:rsidR="00BB2AAB" w:rsidRPr="000E354C" w:rsidRDefault="00A925EB" w:rsidP="00BB2AAB">
            <w:pPr>
              <w:jc w:val="right"/>
              <w:rPr>
                <w:sz w:val="24"/>
                <w:szCs w:val="24"/>
                <w:rtl/>
              </w:rPr>
            </w:pPr>
            <w:r w:rsidRPr="000E354C">
              <w:rPr>
                <w:rFonts w:cs="Arial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620446" cy="1006998"/>
                  <wp:effectExtent l="171450" t="133350" r="227404" b="212202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20848" b="184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446" cy="1006998"/>
                          </a:xfrm>
                          <a:prstGeom prst="rect">
                            <a:avLst/>
                          </a:prstGeom>
                          <a:ln w="127000" cap="sq">
                            <a:solidFill>
                              <a:srgbClr val="000000"/>
                            </a:solidFill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BB2AAB" w:rsidRPr="000E354C" w:rsidRDefault="00BB2AAB" w:rsidP="00BB2AAB">
            <w:pPr>
              <w:jc w:val="right"/>
              <w:rPr>
                <w:sz w:val="24"/>
                <w:szCs w:val="24"/>
              </w:rPr>
            </w:pPr>
            <w:r w:rsidRPr="000E354C">
              <w:rPr>
                <w:sz w:val="24"/>
                <w:szCs w:val="24"/>
              </w:rPr>
              <w:t>2</w:t>
            </w:r>
          </w:p>
        </w:tc>
      </w:tr>
      <w:tr w:rsidR="00BB2AAB" w:rsidRPr="000E354C" w:rsidTr="00671957">
        <w:trPr>
          <w:trHeight w:val="1381"/>
        </w:trPr>
        <w:tc>
          <w:tcPr>
            <w:tcW w:w="4586" w:type="dxa"/>
          </w:tcPr>
          <w:p w:rsidR="00BB2AAB" w:rsidRDefault="00BB2AAB" w:rsidP="00BB2AAB">
            <w:pPr>
              <w:jc w:val="right"/>
              <w:rPr>
                <w:rFonts w:hint="cs"/>
                <w:sz w:val="24"/>
                <w:szCs w:val="24"/>
                <w:rtl/>
              </w:rPr>
            </w:pPr>
          </w:p>
          <w:p w:rsidR="004575B4" w:rsidRPr="000E354C" w:rsidRDefault="004575B4" w:rsidP="00BB2A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 rail as kind of toilet adaptation to prevent fall.</w:t>
            </w:r>
          </w:p>
        </w:tc>
        <w:tc>
          <w:tcPr>
            <w:tcW w:w="3445" w:type="dxa"/>
          </w:tcPr>
          <w:p w:rsidR="00BB2AAB" w:rsidRPr="000E354C" w:rsidRDefault="00A925EB" w:rsidP="00BB2AAB">
            <w:pPr>
              <w:jc w:val="right"/>
              <w:rPr>
                <w:sz w:val="24"/>
                <w:szCs w:val="24"/>
                <w:rtl/>
              </w:rPr>
            </w:pPr>
            <w:r w:rsidRPr="000E354C">
              <w:rPr>
                <w:rFonts w:cs="Arial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555107" cy="960968"/>
                  <wp:effectExtent l="171450" t="133350" r="235593" b="201082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167" cy="958534"/>
                          </a:xfrm>
                          <a:prstGeom prst="rect">
                            <a:avLst/>
                          </a:prstGeom>
                          <a:ln w="127000" cap="sq">
                            <a:solidFill>
                              <a:srgbClr val="000000"/>
                            </a:solidFill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BB2AAB" w:rsidRPr="000E354C" w:rsidRDefault="00BB2AAB" w:rsidP="00BB2AAB">
            <w:pPr>
              <w:jc w:val="right"/>
              <w:rPr>
                <w:sz w:val="24"/>
                <w:szCs w:val="24"/>
              </w:rPr>
            </w:pPr>
            <w:r w:rsidRPr="000E354C">
              <w:rPr>
                <w:sz w:val="24"/>
                <w:szCs w:val="24"/>
              </w:rPr>
              <w:t>3</w:t>
            </w:r>
          </w:p>
        </w:tc>
      </w:tr>
      <w:tr w:rsidR="00BB2AAB" w:rsidRPr="000E354C" w:rsidTr="00671957">
        <w:trPr>
          <w:trHeight w:val="1479"/>
        </w:trPr>
        <w:tc>
          <w:tcPr>
            <w:tcW w:w="4586" w:type="dxa"/>
          </w:tcPr>
          <w:p w:rsidR="00BB2AAB" w:rsidRPr="000E354C" w:rsidRDefault="0072602B" w:rsidP="00BB2A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sling belt to help patient standing longer time when fell fatique.</w:t>
            </w:r>
          </w:p>
        </w:tc>
        <w:tc>
          <w:tcPr>
            <w:tcW w:w="3445" w:type="dxa"/>
          </w:tcPr>
          <w:p w:rsidR="00BB2AAB" w:rsidRPr="000E354C" w:rsidRDefault="00A925EB" w:rsidP="00BB2AAB">
            <w:pPr>
              <w:jc w:val="right"/>
              <w:rPr>
                <w:sz w:val="24"/>
                <w:szCs w:val="24"/>
                <w:rtl/>
              </w:rPr>
            </w:pPr>
            <w:r w:rsidRPr="000E354C">
              <w:rPr>
                <w:rFonts w:cs="Arial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652479" cy="1096459"/>
                  <wp:effectExtent l="171450" t="133350" r="233471" b="217991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114" cy="1100861"/>
                          </a:xfrm>
                          <a:prstGeom prst="rect">
                            <a:avLst/>
                          </a:prstGeom>
                          <a:ln w="127000" cap="sq">
                            <a:solidFill>
                              <a:srgbClr val="000000"/>
                            </a:solidFill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BB2AAB" w:rsidRPr="000E354C" w:rsidRDefault="00BB2AAB" w:rsidP="00BB2AAB">
            <w:pPr>
              <w:jc w:val="right"/>
              <w:rPr>
                <w:sz w:val="24"/>
                <w:szCs w:val="24"/>
              </w:rPr>
            </w:pPr>
            <w:r w:rsidRPr="000E354C">
              <w:rPr>
                <w:sz w:val="24"/>
                <w:szCs w:val="24"/>
              </w:rPr>
              <w:t>4</w:t>
            </w:r>
          </w:p>
        </w:tc>
      </w:tr>
      <w:tr w:rsidR="00BB2AAB" w:rsidRPr="000E354C" w:rsidTr="00671957">
        <w:trPr>
          <w:trHeight w:val="1381"/>
        </w:trPr>
        <w:tc>
          <w:tcPr>
            <w:tcW w:w="4586" w:type="dxa"/>
          </w:tcPr>
          <w:p w:rsidR="00BB2AAB" w:rsidRPr="000E354C" w:rsidRDefault="0072602B" w:rsidP="00BB2A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Lazy Susan in the corner cabinets eliminate the need for a long reach back into an inaccessible area.</w:t>
            </w:r>
          </w:p>
        </w:tc>
        <w:tc>
          <w:tcPr>
            <w:tcW w:w="3445" w:type="dxa"/>
          </w:tcPr>
          <w:p w:rsidR="00BB2AAB" w:rsidRPr="000E354C" w:rsidRDefault="00A925EB" w:rsidP="00BB2AAB">
            <w:pPr>
              <w:jc w:val="right"/>
              <w:rPr>
                <w:sz w:val="24"/>
                <w:szCs w:val="24"/>
                <w:rtl/>
              </w:rPr>
            </w:pPr>
            <w:r w:rsidRPr="000E354C">
              <w:rPr>
                <w:rFonts w:cs="Arial" w:hint="cs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657068" cy="1121585"/>
                  <wp:effectExtent l="171450" t="133350" r="228882" b="2119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70" cy="1123955"/>
                          </a:xfrm>
                          <a:prstGeom prst="rect">
                            <a:avLst/>
                          </a:prstGeom>
                          <a:ln w="127000" cap="sq">
                            <a:solidFill>
                              <a:srgbClr val="000000"/>
                            </a:solidFill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BB2AAB" w:rsidRPr="000E354C" w:rsidRDefault="00BB2AAB" w:rsidP="00BB2AAB">
            <w:pPr>
              <w:jc w:val="right"/>
              <w:rPr>
                <w:sz w:val="24"/>
                <w:szCs w:val="24"/>
              </w:rPr>
            </w:pPr>
            <w:r w:rsidRPr="000E354C">
              <w:rPr>
                <w:sz w:val="24"/>
                <w:szCs w:val="24"/>
              </w:rPr>
              <w:t>5</w:t>
            </w:r>
          </w:p>
        </w:tc>
      </w:tr>
    </w:tbl>
    <w:p w:rsidR="00BB2AAB" w:rsidRPr="000E354C" w:rsidRDefault="00BB2AAB" w:rsidP="00BB2AAB">
      <w:pPr>
        <w:ind w:left="720"/>
        <w:jc w:val="right"/>
        <w:rPr>
          <w:sz w:val="24"/>
          <w:szCs w:val="24"/>
          <w:rtl/>
        </w:rPr>
      </w:pPr>
    </w:p>
    <w:sectPr w:rsidR="00BB2AAB" w:rsidRPr="000E354C" w:rsidSect="00047EFB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F09" w:rsidRDefault="00BC6F09" w:rsidP="006A214B">
      <w:pPr>
        <w:spacing w:after="0" w:line="240" w:lineRule="auto"/>
      </w:pPr>
      <w:r>
        <w:separator/>
      </w:r>
    </w:p>
  </w:endnote>
  <w:endnote w:type="continuationSeparator" w:id="1">
    <w:p w:rsidR="00BC6F09" w:rsidRDefault="00BC6F09" w:rsidP="006A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93" w:rsidRDefault="00674D93" w:rsidP="00674D9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Asma ALrushud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605D1C" w:rsidRPr="00605D1C">
        <w:rPr>
          <w:rFonts w:asciiTheme="majorHAnsi" w:hAnsiTheme="majorHAnsi"/>
          <w:noProof/>
          <w:rtl/>
        </w:rPr>
        <w:t>2</w:t>
      </w:r>
    </w:fldSimple>
  </w:p>
  <w:p w:rsidR="006A214B" w:rsidRDefault="006A214B" w:rsidP="00436624">
    <w:pPr>
      <w:pStyle w:val="Footer"/>
      <w:ind w:firstLine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F09" w:rsidRDefault="00BC6F09" w:rsidP="006A214B">
      <w:pPr>
        <w:spacing w:after="0" w:line="240" w:lineRule="auto"/>
      </w:pPr>
      <w:r>
        <w:separator/>
      </w:r>
    </w:p>
  </w:footnote>
  <w:footnote w:type="continuationSeparator" w:id="1">
    <w:p w:rsidR="00BC6F09" w:rsidRDefault="00BC6F09" w:rsidP="006A2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4B" w:rsidRDefault="006A214B" w:rsidP="005F041F">
    <w:pPr>
      <w:pStyle w:val="Header"/>
    </w:pPr>
    <w:r>
      <w:t>Spring,2013</w:t>
    </w:r>
    <w:r w:rsidRPr="006A214B">
      <w:ptab w:relativeTo="margin" w:alignment="center" w:leader="none"/>
    </w:r>
    <w:r>
      <w:t xml:space="preserve">              </w:t>
    </w:r>
    <w:r w:rsidR="005F041F">
      <w:t>Final Term Exam</w:t>
    </w:r>
    <w:r w:rsidRPr="006A214B">
      <w:ptab w:relativeTo="margin" w:alignment="right" w:leader="none"/>
    </w:r>
    <w:r>
      <w:t>(RHS 338)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23827"/>
    <w:multiLevelType w:val="hybridMultilevel"/>
    <w:tmpl w:val="676890A4"/>
    <w:lvl w:ilvl="0" w:tplc="420C374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2D48D4"/>
    <w:multiLevelType w:val="hybridMultilevel"/>
    <w:tmpl w:val="7DB65568"/>
    <w:lvl w:ilvl="0" w:tplc="DE10994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40E47"/>
    <w:multiLevelType w:val="hybridMultilevel"/>
    <w:tmpl w:val="9DF06B42"/>
    <w:lvl w:ilvl="0" w:tplc="2036029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1260F"/>
    <w:rsid w:val="00047EFB"/>
    <w:rsid w:val="00057C7D"/>
    <w:rsid w:val="0006709B"/>
    <w:rsid w:val="000A01A8"/>
    <w:rsid w:val="000E354C"/>
    <w:rsid w:val="000F41E2"/>
    <w:rsid w:val="00103102"/>
    <w:rsid w:val="00111B88"/>
    <w:rsid w:val="0016610A"/>
    <w:rsid w:val="00171C47"/>
    <w:rsid w:val="00177A65"/>
    <w:rsid w:val="001F02C5"/>
    <w:rsid w:val="00206816"/>
    <w:rsid w:val="00291C56"/>
    <w:rsid w:val="003331F1"/>
    <w:rsid w:val="00436624"/>
    <w:rsid w:val="004575B4"/>
    <w:rsid w:val="00467CF5"/>
    <w:rsid w:val="00471EEA"/>
    <w:rsid w:val="004E5E38"/>
    <w:rsid w:val="00503804"/>
    <w:rsid w:val="00533B59"/>
    <w:rsid w:val="00586DFC"/>
    <w:rsid w:val="00595932"/>
    <w:rsid w:val="005F041F"/>
    <w:rsid w:val="00605817"/>
    <w:rsid w:val="00605D1C"/>
    <w:rsid w:val="006430ED"/>
    <w:rsid w:val="00671957"/>
    <w:rsid w:val="00674D93"/>
    <w:rsid w:val="006A214B"/>
    <w:rsid w:val="0072602B"/>
    <w:rsid w:val="00746931"/>
    <w:rsid w:val="0077124C"/>
    <w:rsid w:val="007B5D51"/>
    <w:rsid w:val="007E236B"/>
    <w:rsid w:val="007E7A17"/>
    <w:rsid w:val="008535F9"/>
    <w:rsid w:val="00863E4B"/>
    <w:rsid w:val="00866ED6"/>
    <w:rsid w:val="008A2179"/>
    <w:rsid w:val="008B19AA"/>
    <w:rsid w:val="008E6F70"/>
    <w:rsid w:val="009345EC"/>
    <w:rsid w:val="009C7047"/>
    <w:rsid w:val="009E0402"/>
    <w:rsid w:val="00A068FE"/>
    <w:rsid w:val="00A1272D"/>
    <w:rsid w:val="00A710B2"/>
    <w:rsid w:val="00A925EB"/>
    <w:rsid w:val="00A941FE"/>
    <w:rsid w:val="00B522EB"/>
    <w:rsid w:val="00B73E00"/>
    <w:rsid w:val="00BA5FE1"/>
    <w:rsid w:val="00BB2AAB"/>
    <w:rsid w:val="00BC6F09"/>
    <w:rsid w:val="00C44247"/>
    <w:rsid w:val="00C91FB8"/>
    <w:rsid w:val="00CD4C06"/>
    <w:rsid w:val="00D13AA2"/>
    <w:rsid w:val="00DB0387"/>
    <w:rsid w:val="00DD3932"/>
    <w:rsid w:val="00DF3042"/>
    <w:rsid w:val="00E1260F"/>
    <w:rsid w:val="00E378EB"/>
    <w:rsid w:val="00E7179A"/>
    <w:rsid w:val="00EA2EEC"/>
    <w:rsid w:val="00EB189E"/>
    <w:rsid w:val="00EC736D"/>
    <w:rsid w:val="00F21FF4"/>
    <w:rsid w:val="00FE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38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21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14B"/>
  </w:style>
  <w:style w:type="paragraph" w:styleId="Footer">
    <w:name w:val="footer"/>
    <w:basedOn w:val="Normal"/>
    <w:link w:val="FooterChar"/>
    <w:uiPriority w:val="99"/>
    <w:unhideWhenUsed/>
    <w:rsid w:val="006A214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21</cp:revision>
  <cp:lastPrinted>2013-05-19T05:56:00Z</cp:lastPrinted>
  <dcterms:created xsi:type="dcterms:W3CDTF">2013-05-04T06:53:00Z</dcterms:created>
  <dcterms:modified xsi:type="dcterms:W3CDTF">2013-05-19T08:42:00Z</dcterms:modified>
</cp:coreProperties>
</file>