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780"/>
        <w:tblW w:w="0" w:type="auto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722"/>
        <w:gridCol w:w="899"/>
        <w:gridCol w:w="1854"/>
        <w:gridCol w:w="773"/>
        <w:gridCol w:w="1854"/>
        <w:gridCol w:w="1461"/>
      </w:tblGrid>
      <w:tr w:rsidR="002C7865" w:rsidTr="00B36FEB">
        <w:trPr>
          <w:trHeight w:val="890"/>
        </w:trPr>
        <w:tc>
          <w:tcPr>
            <w:tcW w:w="959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7865" w:rsidRDefault="002C7865" w:rsidP="00B36FEB">
            <w:pPr>
              <w:pStyle w:val="NoSpacing"/>
              <w:spacing w:line="276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7D12CDC" wp14:editId="3EB2C9CA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20320</wp:posOffset>
                  </wp:positionV>
                  <wp:extent cx="481965" cy="551815"/>
                  <wp:effectExtent l="19050" t="0" r="0" b="0"/>
                  <wp:wrapNone/>
                  <wp:docPr id="2" name="Picture 2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965" cy="551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21" w:type="dxa"/>
            <w:gridSpan w:val="2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KSU/CASCS</w:t>
            </w:r>
          </w:p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i/>
              </w:rPr>
              <w:t>201</w:t>
            </w:r>
            <w:r w:rsidR="00473A96">
              <w:rPr>
                <w:i/>
              </w:rPr>
              <w:t>2</w:t>
            </w:r>
          </w:p>
        </w:tc>
        <w:tc>
          <w:tcPr>
            <w:tcW w:w="1854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865" w:rsidRDefault="002C7865" w:rsidP="00B36FEB">
            <w:pPr>
              <w:pStyle w:val="NoSpacing"/>
              <w:spacing w:line="276" w:lineRule="auto"/>
              <w:rPr>
                <w:b/>
                <w:sz w:val="16"/>
                <w:szCs w:val="16"/>
                <w:u w:val="single"/>
              </w:rPr>
            </w:pPr>
          </w:p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220 Najd- Writing 4</w:t>
            </w:r>
          </w:p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Exam</w:t>
            </w:r>
          </w:p>
          <w:p w:rsidR="002C7865" w:rsidRDefault="002C7865" w:rsidP="00B36FEB">
            <w:pPr>
              <w:pStyle w:val="NoSpacing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088" w:type="dxa"/>
            <w:gridSpan w:val="3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</w:tcBorders>
            <w:vAlign w:val="center"/>
            <w:hideMark/>
          </w:tcPr>
          <w:p w:rsidR="002C7865" w:rsidRDefault="002C7865" w:rsidP="00B36FEB">
            <w:pPr>
              <w:pStyle w:val="NoSpacing"/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Teacher </w:t>
            </w:r>
            <w:r>
              <w:rPr>
                <w:b/>
              </w:rPr>
              <w:t xml:space="preserve"> </w:t>
            </w:r>
            <w:proofErr w:type="spellStart"/>
            <w:r w:rsidR="00EF2F65">
              <w:rPr>
                <w:bCs/>
              </w:rPr>
              <w:t>Bedoor</w:t>
            </w:r>
            <w:proofErr w:type="spellEnd"/>
            <w:r w:rsidR="005A54A9">
              <w:rPr>
                <w:bCs/>
              </w:rPr>
              <w:t xml:space="preserve"> </w:t>
            </w:r>
            <w:r w:rsidR="00EF2F65">
              <w:rPr>
                <w:bCs/>
              </w:rPr>
              <w:t xml:space="preserve"> Al </w:t>
            </w:r>
            <w:r w:rsidR="005A54A9">
              <w:rPr>
                <w:bCs/>
              </w:rPr>
              <w:t>-</w:t>
            </w:r>
            <w:r w:rsidR="00EF2F65">
              <w:rPr>
                <w:bCs/>
              </w:rPr>
              <w:t>Abdul Mohsen</w:t>
            </w:r>
          </w:p>
        </w:tc>
      </w:tr>
      <w:tr w:rsidR="002C7865" w:rsidTr="00B36FEB">
        <w:trPr>
          <w:trHeight w:val="700"/>
        </w:trPr>
        <w:tc>
          <w:tcPr>
            <w:tcW w:w="1681" w:type="dxa"/>
            <w:gridSpan w:val="2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</w:tcBorders>
          </w:tcPr>
          <w:p w:rsidR="002C7865" w:rsidRDefault="002C7865" w:rsidP="00E30062">
            <w:pPr>
              <w:pStyle w:val="NoSpacing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u w:val="single"/>
              </w:rPr>
              <w:t>Score</w:t>
            </w:r>
            <w:r>
              <w:rPr>
                <w:sz w:val="32"/>
                <w:szCs w:val="32"/>
              </w:rPr>
              <w:t xml:space="preserve">             </w:t>
            </w:r>
            <w:r>
              <w:rPr>
                <w:b/>
                <w:sz w:val="32"/>
                <w:szCs w:val="32"/>
              </w:rPr>
              <w:t xml:space="preserve">        </w:t>
            </w:r>
            <w:r w:rsidR="00E30062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/ </w:t>
            </w:r>
            <w:r w:rsidR="00327F0F">
              <w:rPr>
                <w:b/>
                <w:sz w:val="32"/>
                <w:szCs w:val="32"/>
              </w:rPr>
              <w:t>40</w:t>
            </w:r>
            <w:bookmarkStart w:id="0" w:name="_GoBack"/>
            <w:bookmarkEnd w:id="0"/>
          </w:p>
        </w:tc>
        <w:tc>
          <w:tcPr>
            <w:tcW w:w="3526" w:type="dxa"/>
            <w:gridSpan w:val="3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  <w:hideMark/>
          </w:tcPr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Student’s Name</w:t>
            </w: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Student’s ID#</w:t>
            </w:r>
          </w:p>
          <w:p w:rsidR="002C7865" w:rsidRDefault="002C7865" w:rsidP="00B36FEB">
            <w:pPr>
              <w:pStyle w:val="NoSpacing"/>
              <w:spacing w:line="276" w:lineRule="auto"/>
              <w:jc w:val="center"/>
            </w:pPr>
          </w:p>
          <w:p w:rsidR="002C7865" w:rsidRDefault="002C7865" w:rsidP="00B36FEB">
            <w:pPr>
              <w:pStyle w:val="NoSpacing"/>
              <w:spacing w:line="276" w:lineRule="auto"/>
              <w:jc w:val="center"/>
            </w:pP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</w:tcBorders>
          </w:tcPr>
          <w:p w:rsidR="002C7865" w:rsidRDefault="002C7865" w:rsidP="00B36FEB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Group</w:t>
            </w:r>
          </w:p>
          <w:p w:rsidR="002C7865" w:rsidRDefault="002C7865" w:rsidP="00B36FEB">
            <w:pPr>
              <w:pStyle w:val="NoSpacing"/>
              <w:spacing w:line="276" w:lineRule="auto"/>
              <w:jc w:val="center"/>
            </w:pPr>
          </w:p>
          <w:p w:rsidR="002C7865" w:rsidRDefault="002C7865" w:rsidP="00B36FEB">
            <w:pPr>
              <w:pStyle w:val="NoSpacing"/>
              <w:spacing w:line="276" w:lineRule="auto"/>
              <w:jc w:val="center"/>
            </w:pPr>
          </w:p>
        </w:tc>
      </w:tr>
    </w:tbl>
    <w:p w:rsidR="00657BC9" w:rsidRDefault="00657BC9" w:rsidP="00327F0F"/>
    <w:p w:rsidR="002C7865" w:rsidRPr="00410C90" w:rsidRDefault="002C7865" w:rsidP="00EF2F6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10C90">
        <w:rPr>
          <w:rFonts w:asciiTheme="majorBidi" w:hAnsiTheme="majorBidi" w:cstheme="majorBidi"/>
          <w:sz w:val="24"/>
          <w:szCs w:val="24"/>
        </w:rPr>
        <w:t xml:space="preserve">Write </w:t>
      </w:r>
      <w:r w:rsidRPr="00410C90">
        <w:rPr>
          <w:rFonts w:asciiTheme="majorBidi" w:hAnsiTheme="majorBidi" w:cstheme="majorBidi"/>
          <w:sz w:val="24"/>
          <w:szCs w:val="24"/>
          <w:u w:val="single"/>
        </w:rPr>
        <w:t xml:space="preserve">a </w:t>
      </w:r>
      <w:r w:rsidR="00EF2F65">
        <w:rPr>
          <w:rFonts w:asciiTheme="majorBidi" w:hAnsiTheme="majorBidi" w:cstheme="majorBidi"/>
          <w:sz w:val="24"/>
          <w:szCs w:val="24"/>
          <w:u w:val="single"/>
        </w:rPr>
        <w:t>turnabout</w:t>
      </w:r>
      <w:r w:rsidRPr="00410C90">
        <w:rPr>
          <w:rFonts w:asciiTheme="majorBidi" w:hAnsiTheme="majorBidi" w:cstheme="majorBidi"/>
          <w:sz w:val="24"/>
          <w:szCs w:val="24"/>
        </w:rPr>
        <w:t xml:space="preserve"> </w:t>
      </w:r>
      <w:r w:rsidR="00FD20FF">
        <w:rPr>
          <w:rFonts w:asciiTheme="majorBidi" w:hAnsiTheme="majorBidi" w:cstheme="majorBidi"/>
          <w:sz w:val="24"/>
          <w:szCs w:val="24"/>
        </w:rPr>
        <w:t xml:space="preserve"> OR </w:t>
      </w:r>
      <w:r w:rsidR="00FD20FF" w:rsidRPr="00FD20FF">
        <w:rPr>
          <w:rFonts w:asciiTheme="majorBidi" w:hAnsiTheme="majorBidi" w:cstheme="majorBidi"/>
          <w:sz w:val="24"/>
          <w:szCs w:val="24"/>
          <w:u w:val="single"/>
        </w:rPr>
        <w:t>a funnel</w:t>
      </w:r>
      <w:r w:rsidR="00FD20FF">
        <w:rPr>
          <w:rFonts w:asciiTheme="majorBidi" w:hAnsiTheme="majorBidi" w:cstheme="majorBidi"/>
          <w:sz w:val="24"/>
          <w:szCs w:val="24"/>
        </w:rPr>
        <w:t xml:space="preserve"> </w:t>
      </w:r>
      <w:r w:rsidRPr="00410C90">
        <w:rPr>
          <w:rFonts w:asciiTheme="majorBidi" w:hAnsiTheme="majorBidi" w:cstheme="majorBidi"/>
          <w:sz w:val="24"/>
          <w:szCs w:val="24"/>
        </w:rPr>
        <w:t xml:space="preserve">introduction on the following topic: </w:t>
      </w:r>
    </w:p>
    <w:p w:rsidR="00EF2F65" w:rsidRDefault="00EF2F65" w:rsidP="00EF2F65">
      <w:pPr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"Studying Abroad"</w:t>
      </w:r>
    </w:p>
    <w:p w:rsidR="00657BC9" w:rsidRDefault="00EF2F65" w:rsidP="00B36FEB">
      <w:pPr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Some People choose to study abroad. Other people prefer to attend school or universities inside their home countries.</w:t>
      </w:r>
      <w:r w:rsidR="00B94D23">
        <w:rPr>
          <w:rFonts w:asciiTheme="majorBidi" w:hAnsiTheme="majorBidi" w:cstheme="majorBidi"/>
          <w:sz w:val="24"/>
          <w:szCs w:val="24"/>
        </w:rPr>
        <w:t xml:space="preserve">         (</w:t>
      </w:r>
      <w:r w:rsidR="00327F0F">
        <w:rPr>
          <w:rFonts w:asciiTheme="majorBidi" w:hAnsiTheme="majorBidi" w:cstheme="majorBidi"/>
          <w:sz w:val="24"/>
          <w:szCs w:val="24"/>
        </w:rPr>
        <w:t>5</w:t>
      </w:r>
      <w:r w:rsidR="007F596A" w:rsidRPr="00410C90">
        <w:rPr>
          <w:rFonts w:asciiTheme="majorBidi" w:hAnsiTheme="majorBidi" w:cstheme="majorBidi"/>
          <w:sz w:val="24"/>
          <w:szCs w:val="24"/>
        </w:rPr>
        <w:t xml:space="preserve"> points)</w:t>
      </w:r>
      <w:r w:rsidR="00413C64">
        <w:rPr>
          <w:rFonts w:asciiTheme="majorBidi" w:hAnsiTheme="majorBidi" w:cstheme="majorBidi"/>
          <w:sz w:val="24"/>
          <w:szCs w:val="24"/>
        </w:rPr>
        <w:tab/>
      </w:r>
    </w:p>
    <w:p w:rsidR="00EF2F65" w:rsidRPr="00410C90" w:rsidRDefault="00EF2F65" w:rsidP="00EF2F65">
      <w:pPr>
        <w:tabs>
          <w:tab w:val="left" w:pos="4061"/>
        </w:tabs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EF2F65" w:rsidRPr="00EF2F65" w:rsidRDefault="00EF2F65" w:rsidP="00EB7C2D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EF2F65">
        <w:rPr>
          <w:rFonts w:asciiTheme="majorBidi" w:hAnsiTheme="majorBidi" w:cstheme="majorBidi"/>
          <w:sz w:val="24"/>
          <w:szCs w:val="24"/>
        </w:rPr>
        <w:t>We all get negative feedback. But when it's coming from your parents, it</w:t>
      </w:r>
      <w:r>
        <w:rPr>
          <w:rFonts w:asciiTheme="majorBidi" w:hAnsiTheme="majorBidi" w:cstheme="majorBidi"/>
          <w:sz w:val="24"/>
          <w:szCs w:val="24"/>
        </w:rPr>
        <w:t xml:space="preserve"> is</w:t>
      </w:r>
      <w:r w:rsidRPr="00EF2F65">
        <w:rPr>
          <w:rFonts w:asciiTheme="majorBidi" w:hAnsiTheme="majorBidi" w:cstheme="majorBidi"/>
          <w:sz w:val="24"/>
          <w:szCs w:val="24"/>
        </w:rPr>
        <w:t xml:space="preserve"> easy to react negatively with an attitude based in your expectations of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F2F65">
        <w:rPr>
          <w:rFonts w:asciiTheme="majorBidi" w:hAnsiTheme="majorBidi" w:cstheme="majorBidi"/>
          <w:sz w:val="24"/>
          <w:szCs w:val="24"/>
        </w:rPr>
        <w:t>how they do</w:t>
      </w:r>
      <w:r w:rsidR="00EB7C2D">
        <w:rPr>
          <w:rFonts w:asciiTheme="majorBidi" w:hAnsiTheme="majorBidi" w:cstheme="majorBidi"/>
          <w:sz w:val="24"/>
          <w:szCs w:val="24"/>
        </w:rPr>
        <w:t xml:space="preserve"> not</w:t>
      </w:r>
      <w:r w:rsidRPr="00EF2F65">
        <w:rPr>
          <w:rFonts w:asciiTheme="majorBidi" w:hAnsiTheme="majorBidi" w:cstheme="majorBidi"/>
          <w:sz w:val="24"/>
          <w:szCs w:val="24"/>
        </w:rPr>
        <w:t xml:space="preserve"> understand who you are or why you</w:t>
      </w:r>
      <w:r w:rsidR="00EB7C2D">
        <w:rPr>
          <w:rFonts w:asciiTheme="majorBidi" w:hAnsiTheme="majorBidi" w:cstheme="majorBidi"/>
          <w:sz w:val="24"/>
          <w:szCs w:val="24"/>
        </w:rPr>
        <w:t xml:space="preserve"> are</w:t>
      </w:r>
      <w:r w:rsidRPr="00EF2F65">
        <w:rPr>
          <w:rFonts w:asciiTheme="majorBidi" w:hAnsiTheme="majorBidi" w:cstheme="majorBidi"/>
          <w:sz w:val="24"/>
          <w:szCs w:val="24"/>
        </w:rPr>
        <w:t xml:space="preserve"> doing things. However, if you follow these </w:t>
      </w:r>
      <w:r>
        <w:rPr>
          <w:rFonts w:asciiTheme="majorBidi" w:hAnsiTheme="majorBidi" w:cstheme="majorBidi"/>
          <w:sz w:val="24"/>
          <w:szCs w:val="24"/>
        </w:rPr>
        <w:t xml:space="preserve">easy steps </w:t>
      </w:r>
      <w:r w:rsidRPr="00EF2F65">
        <w:rPr>
          <w:rFonts w:asciiTheme="majorBidi" w:hAnsiTheme="majorBidi" w:cstheme="majorBidi"/>
          <w:sz w:val="24"/>
          <w:szCs w:val="24"/>
        </w:rPr>
        <w:t>accurately, you will be able to deal with negative feedback from your parents in a way that is both mature and responsible and will help in developing a great relationship with them.</w:t>
      </w:r>
    </w:p>
    <w:p w:rsidR="00413C64" w:rsidRPr="00737CD3" w:rsidRDefault="00413C64" w:rsidP="00EF2F65">
      <w:pPr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 w:rsidRPr="00737CD3">
        <w:rPr>
          <w:rFonts w:asciiTheme="majorBidi" w:hAnsiTheme="majorBidi" w:cstheme="majorBidi"/>
          <w:b/>
          <w:bCs/>
          <w:sz w:val="24"/>
          <w:szCs w:val="24"/>
        </w:rPr>
        <w:t xml:space="preserve">Develop the previous </w:t>
      </w:r>
      <w:r w:rsidR="00EF2F65">
        <w:rPr>
          <w:rFonts w:asciiTheme="majorBidi" w:hAnsiTheme="majorBidi" w:cstheme="majorBidi"/>
          <w:b/>
          <w:bCs/>
          <w:sz w:val="24"/>
          <w:szCs w:val="24"/>
        </w:rPr>
        <w:t>introduction</w:t>
      </w:r>
      <w:r w:rsidRPr="00737CD3">
        <w:rPr>
          <w:rFonts w:asciiTheme="majorBidi" w:hAnsiTheme="majorBidi" w:cstheme="majorBidi"/>
          <w:b/>
          <w:bCs/>
          <w:sz w:val="24"/>
          <w:szCs w:val="24"/>
        </w:rPr>
        <w:t xml:space="preserve"> into the following:</w:t>
      </w:r>
    </w:p>
    <w:p w:rsidR="00413C64" w:rsidRDefault="00413C64" w:rsidP="00413C64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  <w:r w:rsidRPr="00413C64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</w:p>
    <w:p w:rsidR="00413C64" w:rsidRDefault="00413C64" w:rsidP="00327F0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13C64">
        <w:rPr>
          <w:rFonts w:asciiTheme="majorBidi" w:hAnsiTheme="majorBidi" w:cstheme="majorBidi"/>
          <w:sz w:val="24"/>
          <w:szCs w:val="24"/>
        </w:rPr>
        <w:t>T</w:t>
      </w:r>
      <w:r w:rsidR="007F596A" w:rsidRPr="00413C64">
        <w:rPr>
          <w:rFonts w:asciiTheme="majorBidi" w:hAnsiTheme="majorBidi" w:cstheme="majorBidi"/>
          <w:sz w:val="24"/>
          <w:szCs w:val="24"/>
        </w:rPr>
        <w:t xml:space="preserve">hree topic sentences for </w:t>
      </w:r>
      <w:r w:rsidR="00297D86" w:rsidRPr="00413C64">
        <w:rPr>
          <w:rFonts w:asciiTheme="majorBidi" w:hAnsiTheme="majorBidi" w:cstheme="majorBidi"/>
          <w:sz w:val="24"/>
          <w:szCs w:val="24"/>
        </w:rPr>
        <w:t>body paragraphs</w:t>
      </w:r>
      <w:r>
        <w:rPr>
          <w:rFonts w:asciiTheme="majorBidi" w:hAnsiTheme="majorBidi" w:cstheme="majorBidi"/>
          <w:sz w:val="24"/>
          <w:szCs w:val="24"/>
        </w:rPr>
        <w:t>.      (</w:t>
      </w:r>
      <w:r w:rsidR="00327F0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413C64" w:rsidRPr="00413C64" w:rsidRDefault="00297D86" w:rsidP="00327F0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13C64">
        <w:rPr>
          <w:rFonts w:asciiTheme="majorBidi" w:hAnsiTheme="majorBidi" w:cstheme="majorBidi"/>
          <w:sz w:val="24"/>
          <w:szCs w:val="24"/>
        </w:rPr>
        <w:t xml:space="preserve"> </w:t>
      </w:r>
      <w:r w:rsidR="00737CD3">
        <w:rPr>
          <w:rFonts w:asciiTheme="majorBidi" w:hAnsiTheme="majorBidi" w:cstheme="majorBidi"/>
          <w:sz w:val="24"/>
          <w:szCs w:val="24"/>
        </w:rPr>
        <w:t>A well- developed paragraph out of one of your topic sentences</w:t>
      </w:r>
      <w:r w:rsidR="004547D6">
        <w:rPr>
          <w:rFonts w:asciiTheme="majorBidi" w:hAnsiTheme="majorBidi" w:cstheme="majorBidi"/>
          <w:sz w:val="24"/>
          <w:szCs w:val="24"/>
        </w:rPr>
        <w:t>.</w:t>
      </w:r>
      <w:r w:rsidR="00737CD3">
        <w:rPr>
          <w:rFonts w:asciiTheme="majorBidi" w:hAnsiTheme="majorBidi" w:cstheme="majorBidi"/>
          <w:sz w:val="24"/>
          <w:szCs w:val="24"/>
        </w:rPr>
        <w:t xml:space="preserve"> </w:t>
      </w:r>
      <w:r w:rsidR="00B94D23">
        <w:rPr>
          <w:rFonts w:asciiTheme="majorBidi" w:hAnsiTheme="majorBidi" w:cstheme="majorBidi"/>
          <w:sz w:val="24"/>
          <w:szCs w:val="24"/>
        </w:rPr>
        <w:t>(</w:t>
      </w:r>
      <w:r w:rsidR="00327F0F">
        <w:rPr>
          <w:rFonts w:asciiTheme="majorBidi" w:hAnsiTheme="majorBidi" w:cstheme="majorBidi"/>
          <w:sz w:val="24"/>
          <w:szCs w:val="24"/>
        </w:rPr>
        <w:t xml:space="preserve">5 </w:t>
      </w:r>
      <w:r w:rsidR="00413C64">
        <w:rPr>
          <w:rFonts w:asciiTheme="majorBidi" w:hAnsiTheme="majorBidi" w:cstheme="majorBidi"/>
          <w:sz w:val="24"/>
          <w:szCs w:val="24"/>
        </w:rPr>
        <w:t>points)</w:t>
      </w:r>
    </w:p>
    <w:p w:rsidR="00657BC9" w:rsidRDefault="00737CD3" w:rsidP="004547D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413C64" w:rsidRPr="00413C64">
        <w:rPr>
          <w:rFonts w:asciiTheme="majorBidi" w:hAnsiTheme="majorBidi" w:cstheme="majorBidi"/>
          <w:sz w:val="24"/>
          <w:szCs w:val="24"/>
        </w:rPr>
        <w:t xml:space="preserve"> conclusion that </w:t>
      </w:r>
      <w:r w:rsidR="00EF2F65">
        <w:rPr>
          <w:rFonts w:asciiTheme="majorBidi" w:hAnsiTheme="majorBidi" w:cstheme="majorBidi"/>
          <w:sz w:val="24"/>
          <w:szCs w:val="24"/>
          <w:u w:val="single"/>
        </w:rPr>
        <w:t>show</w:t>
      </w:r>
      <w:r w:rsidR="00402BD8">
        <w:rPr>
          <w:rFonts w:asciiTheme="majorBidi" w:hAnsiTheme="majorBidi" w:cstheme="majorBidi"/>
          <w:sz w:val="24"/>
          <w:szCs w:val="24"/>
          <w:u w:val="single"/>
        </w:rPr>
        <w:t>s</w:t>
      </w:r>
      <w:r w:rsidR="00EF2F65">
        <w:rPr>
          <w:rFonts w:asciiTheme="majorBidi" w:hAnsiTheme="majorBidi" w:cstheme="majorBidi"/>
          <w:sz w:val="24"/>
          <w:szCs w:val="24"/>
          <w:u w:val="single"/>
        </w:rPr>
        <w:t xml:space="preserve"> the result of your</w:t>
      </w:r>
      <w:r w:rsidR="004547D6">
        <w:rPr>
          <w:rFonts w:asciiTheme="majorBidi" w:hAnsiTheme="majorBidi" w:cstheme="majorBidi"/>
          <w:sz w:val="24"/>
          <w:szCs w:val="24"/>
          <w:u w:val="single"/>
        </w:rPr>
        <w:t xml:space="preserve"> processes</w:t>
      </w:r>
      <w:r w:rsidR="004547D6" w:rsidRPr="004547D6">
        <w:rPr>
          <w:rFonts w:asciiTheme="majorBidi" w:hAnsiTheme="majorBidi" w:cstheme="majorBidi"/>
          <w:sz w:val="24"/>
          <w:szCs w:val="24"/>
        </w:rPr>
        <w:t xml:space="preserve">, </w:t>
      </w:r>
      <w:r w:rsidR="004547D6">
        <w:rPr>
          <w:rFonts w:asciiTheme="majorBidi" w:hAnsiTheme="majorBidi" w:cstheme="majorBidi"/>
          <w:sz w:val="24"/>
          <w:szCs w:val="24"/>
          <w:u w:val="single"/>
        </w:rPr>
        <w:t>and include</w:t>
      </w:r>
      <w:r w:rsidR="00EF2F65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4547D6">
        <w:rPr>
          <w:rFonts w:asciiTheme="majorBidi" w:hAnsiTheme="majorBidi" w:cstheme="majorBidi"/>
          <w:sz w:val="24"/>
          <w:szCs w:val="24"/>
          <w:u w:val="single"/>
        </w:rPr>
        <w:t>interesting, humorous, or inspiring closing remark.</w:t>
      </w:r>
      <w:r w:rsidR="00EB7C2D">
        <w:rPr>
          <w:rFonts w:asciiTheme="majorBidi" w:hAnsiTheme="majorBidi" w:cstheme="majorBidi"/>
          <w:sz w:val="24"/>
          <w:szCs w:val="24"/>
        </w:rPr>
        <w:t xml:space="preserve">   </w:t>
      </w:r>
      <w:r w:rsidR="004547D6" w:rsidRPr="004547D6">
        <w:rPr>
          <w:rFonts w:asciiTheme="majorBidi" w:hAnsiTheme="majorBidi" w:cstheme="majorBidi"/>
          <w:sz w:val="24"/>
          <w:szCs w:val="24"/>
        </w:rPr>
        <w:t xml:space="preserve"> </w:t>
      </w:r>
      <w:r w:rsidR="00B94D23">
        <w:rPr>
          <w:rFonts w:asciiTheme="majorBidi" w:hAnsiTheme="majorBidi" w:cstheme="majorBidi"/>
          <w:sz w:val="24"/>
          <w:szCs w:val="24"/>
        </w:rPr>
        <w:t>(</w:t>
      </w:r>
      <w:r w:rsidR="00327F0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EB7C2D" w:rsidRPr="00413C64" w:rsidRDefault="00EB7C2D" w:rsidP="00B36FEB">
      <w:pPr>
        <w:rPr>
          <w:rFonts w:asciiTheme="majorBidi" w:hAnsiTheme="majorBidi" w:cstheme="majorBidi"/>
          <w:sz w:val="24"/>
          <w:szCs w:val="24"/>
        </w:rPr>
      </w:pPr>
    </w:p>
    <w:p w:rsidR="00B6121F" w:rsidRDefault="00B6121F" w:rsidP="00612DB6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Theme="majorBidi" w:hAnsiTheme="majorBidi" w:cstheme="majorBidi"/>
          <w:sz w:val="24"/>
          <w:szCs w:val="24"/>
        </w:rPr>
      </w:pPr>
      <w:r w:rsidRPr="00B6121F">
        <w:rPr>
          <w:rFonts w:asciiTheme="majorBidi" w:hAnsiTheme="majorBidi" w:cstheme="majorBidi"/>
          <w:b/>
          <w:bCs/>
          <w:sz w:val="24"/>
          <w:szCs w:val="24"/>
        </w:rPr>
        <w:t xml:space="preserve">Many teenagers nowadays are addicted to </w:t>
      </w:r>
      <w:r w:rsidR="00612DB6">
        <w:rPr>
          <w:rFonts w:asciiTheme="majorBidi" w:hAnsiTheme="majorBidi" w:cstheme="majorBidi"/>
          <w:b/>
          <w:bCs/>
          <w:sz w:val="24"/>
          <w:szCs w:val="24"/>
        </w:rPr>
        <w:t>Smart</w:t>
      </w:r>
      <w:r w:rsidRPr="00B6121F">
        <w:rPr>
          <w:rFonts w:asciiTheme="majorBidi" w:hAnsiTheme="majorBidi" w:cstheme="majorBidi"/>
          <w:b/>
          <w:bCs/>
          <w:sz w:val="24"/>
          <w:szCs w:val="24"/>
        </w:rPr>
        <w:t xml:space="preserve">phones. </w:t>
      </w:r>
      <w:r w:rsidR="00612DB6">
        <w:rPr>
          <w:rFonts w:asciiTheme="majorBidi" w:hAnsiTheme="majorBidi" w:cstheme="majorBidi"/>
          <w:b/>
          <w:bCs/>
          <w:sz w:val="24"/>
          <w:szCs w:val="24"/>
        </w:rPr>
        <w:t>Smartphone</w:t>
      </w:r>
      <w:r w:rsidRPr="00B6121F">
        <w:rPr>
          <w:rFonts w:asciiTheme="majorBidi" w:hAnsiTheme="majorBidi" w:cstheme="majorBidi"/>
          <w:b/>
          <w:bCs/>
          <w:sz w:val="24"/>
          <w:szCs w:val="24"/>
        </w:rPr>
        <w:t xml:space="preserve"> is being used almost the whole day, resulting in a number of bad effects. </w:t>
      </w:r>
    </w:p>
    <w:p w:rsidR="00B6121F" w:rsidRDefault="00B6121F" w:rsidP="00B6121F">
      <w:pPr>
        <w:pStyle w:val="ListParagraph"/>
        <w:spacing w:before="100" w:beforeAutospacing="1" w:after="100" w:afterAutospacing="1"/>
        <w:ind w:left="1440"/>
        <w:jc w:val="both"/>
        <w:rPr>
          <w:rFonts w:asciiTheme="majorBidi" w:hAnsiTheme="majorBidi" w:cstheme="majorBidi"/>
          <w:sz w:val="24"/>
          <w:szCs w:val="24"/>
        </w:rPr>
      </w:pPr>
    </w:p>
    <w:p w:rsidR="0010403B" w:rsidRDefault="00EB7C2D" w:rsidP="00B6121F">
      <w:pPr>
        <w:pStyle w:val="ListParagraph"/>
        <w:spacing w:before="100" w:beforeAutospacing="1" w:after="100" w:afterAutospacing="1"/>
        <w:ind w:left="1440"/>
        <w:jc w:val="both"/>
        <w:rPr>
          <w:rFonts w:asciiTheme="majorBidi" w:hAnsiTheme="majorBidi" w:cstheme="majorBidi"/>
          <w:sz w:val="24"/>
          <w:szCs w:val="24"/>
        </w:rPr>
      </w:pPr>
      <w:r w:rsidRPr="00EB7C2D">
        <w:rPr>
          <w:rFonts w:asciiTheme="majorBidi" w:hAnsiTheme="majorBidi" w:cstheme="majorBidi"/>
          <w:sz w:val="24"/>
          <w:szCs w:val="24"/>
        </w:rPr>
        <w:t>Write a 4 paragraph problem-solution essay in which you provide a full explanation of the problem, its causes, effects and the solution you suggest. Make sure your title is attractive and grammatically correct. Write a clear thesis statement, and support your argument with logical evidence. Pay special attention to the introduction and conclusion. Be careful abo</w:t>
      </w:r>
      <w:r>
        <w:rPr>
          <w:rFonts w:asciiTheme="majorBidi" w:hAnsiTheme="majorBidi" w:cstheme="majorBidi"/>
          <w:sz w:val="24"/>
          <w:szCs w:val="24"/>
        </w:rPr>
        <w:t>ut your spelling and structure</w:t>
      </w:r>
      <w:r w:rsidR="004355BF" w:rsidRPr="00A8451A">
        <w:rPr>
          <w:rFonts w:asciiTheme="majorBidi" w:hAnsiTheme="majorBidi" w:cstheme="majorBidi"/>
          <w:sz w:val="24"/>
          <w:szCs w:val="24"/>
        </w:rPr>
        <w:t>.</w:t>
      </w:r>
      <w:r w:rsidR="00410C90" w:rsidRPr="004355BF">
        <w:rPr>
          <w:rFonts w:asciiTheme="majorBidi" w:hAnsiTheme="majorBidi" w:cstheme="majorBidi"/>
          <w:sz w:val="24"/>
          <w:szCs w:val="24"/>
        </w:rPr>
        <w:t xml:space="preserve"> </w:t>
      </w:r>
      <w:r w:rsidR="00B94D23" w:rsidRPr="004355BF">
        <w:rPr>
          <w:rFonts w:asciiTheme="majorBidi" w:hAnsiTheme="majorBidi" w:cstheme="majorBidi"/>
          <w:sz w:val="24"/>
          <w:szCs w:val="24"/>
        </w:rPr>
        <w:t xml:space="preserve">     </w:t>
      </w:r>
    </w:p>
    <w:p w:rsidR="00410C90" w:rsidRPr="004355BF" w:rsidRDefault="00B94D23" w:rsidP="0010403B">
      <w:pPr>
        <w:jc w:val="right"/>
        <w:rPr>
          <w:rFonts w:asciiTheme="majorBidi" w:hAnsiTheme="majorBidi" w:cstheme="majorBidi"/>
          <w:sz w:val="24"/>
          <w:szCs w:val="24"/>
        </w:rPr>
      </w:pPr>
      <w:r w:rsidRPr="004355BF">
        <w:rPr>
          <w:rFonts w:asciiTheme="majorBidi" w:hAnsiTheme="majorBidi" w:cstheme="majorBidi"/>
          <w:sz w:val="24"/>
          <w:szCs w:val="24"/>
        </w:rPr>
        <w:t>(2</w:t>
      </w:r>
      <w:r w:rsidR="00327F0F" w:rsidRPr="004355BF">
        <w:rPr>
          <w:rFonts w:asciiTheme="majorBidi" w:hAnsiTheme="majorBidi" w:cstheme="majorBidi"/>
          <w:sz w:val="24"/>
          <w:szCs w:val="24"/>
        </w:rPr>
        <w:t>0</w:t>
      </w:r>
      <w:r w:rsidR="00410C90" w:rsidRPr="004355BF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10403B" w:rsidRDefault="0010403B" w:rsidP="0010403B">
      <w:pPr>
        <w:pStyle w:val="ListParagraph"/>
        <w:spacing w:before="100" w:beforeAutospacing="1" w:after="100" w:afterAutospacing="1"/>
        <w:ind w:left="1440"/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413C64" w:rsidRPr="007E1D15" w:rsidRDefault="0010403B" w:rsidP="007E1D15">
      <w:pPr>
        <w:pStyle w:val="ListParagraph"/>
        <w:spacing w:before="100" w:beforeAutospacing="1" w:after="100" w:afterAutospacing="1"/>
        <w:ind w:left="144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10403B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9C777D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RP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9C777D" w:rsidRPr="009C777D" w:rsidRDefault="009C777D" w:rsidP="000B3232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</w:tr>
    </w:tbl>
    <w:p w:rsidR="009C777D" w:rsidRPr="009C777D" w:rsidRDefault="009C777D" w:rsidP="009C777D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9C777D" w:rsidRPr="009C777D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9C777D" w:rsidRPr="009C777D" w:rsidRDefault="009C777D" w:rsidP="000B3232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</w:tr>
      <w:tr w:rsidR="009C777D" w:rsidRP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9C777D" w:rsidRPr="009C777D" w:rsidRDefault="009C777D" w:rsidP="000B3232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C777D" w:rsidRDefault="009C777D" w:rsidP="009C777D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9C777D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C777D" w:rsidRDefault="009C777D" w:rsidP="009C777D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9C777D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777D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9C777D" w:rsidRDefault="009C777D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22538" w:rsidRDefault="00A22538" w:rsidP="00A22538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A22538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22538" w:rsidRDefault="00A22538" w:rsidP="00A22538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A22538" w:rsidTr="000B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22538" w:rsidTr="000B3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A22538" w:rsidRDefault="00A22538" w:rsidP="000B323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D4CF6" w:rsidRPr="001F7260" w:rsidRDefault="006D4CF6" w:rsidP="001F7260">
      <w:pPr>
        <w:spacing w:before="100" w:beforeAutospacing="1" w:after="100" w:afterAutospacing="1"/>
        <w:rPr>
          <w:b/>
          <w:bCs/>
        </w:rPr>
      </w:pPr>
      <w:r w:rsidRPr="001F7260">
        <w:rPr>
          <w:b/>
          <w:bCs/>
        </w:rPr>
        <w:t xml:space="preserve"> </w:t>
      </w:r>
    </w:p>
    <w:sectPr w:rsidR="006D4CF6" w:rsidRPr="001F7260" w:rsidSect="00F66E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21" w:rsidRDefault="00623A21" w:rsidP="004807DC">
      <w:pPr>
        <w:spacing w:after="0"/>
      </w:pPr>
      <w:r>
        <w:separator/>
      </w:r>
    </w:p>
  </w:endnote>
  <w:endnote w:type="continuationSeparator" w:id="0">
    <w:p w:rsidR="00623A21" w:rsidRDefault="00623A21" w:rsidP="004807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21" w:rsidRDefault="00623A21" w:rsidP="004807DC">
      <w:pPr>
        <w:spacing w:after="0"/>
      </w:pPr>
      <w:r>
        <w:separator/>
      </w:r>
    </w:p>
  </w:footnote>
  <w:footnote w:type="continuationSeparator" w:id="0">
    <w:p w:rsidR="00623A21" w:rsidRDefault="00623A21" w:rsidP="004807D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1677"/>
    <w:multiLevelType w:val="hybridMultilevel"/>
    <w:tmpl w:val="F66876AC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0976CC2"/>
    <w:multiLevelType w:val="hybridMultilevel"/>
    <w:tmpl w:val="256C183A"/>
    <w:lvl w:ilvl="0" w:tplc="1588617C">
      <w:start w:val="1"/>
      <w:numFmt w:val="lowerRoman"/>
      <w:lvlText w:val="%1."/>
      <w:lvlJc w:val="right"/>
      <w:pPr>
        <w:ind w:left="720" w:hanging="360"/>
      </w:pPr>
      <w:rPr>
        <w:rFonts w:ascii="Algerian" w:hAnsi="Algeri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D5BAF"/>
    <w:multiLevelType w:val="hybridMultilevel"/>
    <w:tmpl w:val="03A408F0"/>
    <w:lvl w:ilvl="0" w:tplc="1588617C">
      <w:start w:val="1"/>
      <w:numFmt w:val="lowerRoman"/>
      <w:lvlText w:val="%1."/>
      <w:lvlJc w:val="right"/>
      <w:pPr>
        <w:ind w:left="1440" w:hanging="360"/>
      </w:pPr>
      <w:rPr>
        <w:rFonts w:ascii="Algerian" w:hAnsi="Algeri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865"/>
    <w:rsid w:val="000367D3"/>
    <w:rsid w:val="000C581A"/>
    <w:rsid w:val="0010403B"/>
    <w:rsid w:val="001F7260"/>
    <w:rsid w:val="002300A0"/>
    <w:rsid w:val="00297D86"/>
    <w:rsid w:val="002C7865"/>
    <w:rsid w:val="00327F0F"/>
    <w:rsid w:val="00345BE7"/>
    <w:rsid w:val="00402BD8"/>
    <w:rsid w:val="00410C90"/>
    <w:rsid w:val="00413C64"/>
    <w:rsid w:val="00431A3E"/>
    <w:rsid w:val="004355BF"/>
    <w:rsid w:val="004547D6"/>
    <w:rsid w:val="00473A96"/>
    <w:rsid w:val="004807DC"/>
    <w:rsid w:val="005A54A9"/>
    <w:rsid w:val="00612DB6"/>
    <w:rsid w:val="00623A21"/>
    <w:rsid w:val="00624716"/>
    <w:rsid w:val="00657BC9"/>
    <w:rsid w:val="00680284"/>
    <w:rsid w:val="0069778C"/>
    <w:rsid w:val="006D4CF6"/>
    <w:rsid w:val="00737CD3"/>
    <w:rsid w:val="00737DFB"/>
    <w:rsid w:val="007E1D15"/>
    <w:rsid w:val="007F596A"/>
    <w:rsid w:val="00854B88"/>
    <w:rsid w:val="009425B0"/>
    <w:rsid w:val="009448E9"/>
    <w:rsid w:val="009C777D"/>
    <w:rsid w:val="00A22538"/>
    <w:rsid w:val="00B36FEB"/>
    <w:rsid w:val="00B6121F"/>
    <w:rsid w:val="00B94D23"/>
    <w:rsid w:val="00BE7851"/>
    <w:rsid w:val="00C224DD"/>
    <w:rsid w:val="00CD381E"/>
    <w:rsid w:val="00DD3983"/>
    <w:rsid w:val="00E30062"/>
    <w:rsid w:val="00E90002"/>
    <w:rsid w:val="00EB7C2D"/>
    <w:rsid w:val="00EF2F65"/>
    <w:rsid w:val="00F66E98"/>
    <w:rsid w:val="00F7795B"/>
    <w:rsid w:val="00FA6C3F"/>
    <w:rsid w:val="00FD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65"/>
    <w:pPr>
      <w:spacing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C786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C7865"/>
    <w:pPr>
      <w:ind w:left="720"/>
      <w:contextualSpacing/>
    </w:pPr>
  </w:style>
  <w:style w:type="table" w:styleId="LightShading">
    <w:name w:val="Light Shading"/>
    <w:basedOn w:val="TableNormal"/>
    <w:uiPriority w:val="60"/>
    <w:rsid w:val="009C777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807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807D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ksu.edu.sa/Administration/RectorDeputies/RectorOfUni/PublishingImages/logo-ksu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5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user</cp:lastModifiedBy>
  <cp:revision>15</cp:revision>
  <cp:lastPrinted>2011-05-28T17:10:00Z</cp:lastPrinted>
  <dcterms:created xsi:type="dcterms:W3CDTF">2010-06-04T20:53:00Z</dcterms:created>
  <dcterms:modified xsi:type="dcterms:W3CDTF">2012-05-01T13:56:00Z</dcterms:modified>
</cp:coreProperties>
</file>