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016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5"/>
      </w:tblGrid>
      <w:tr w:rsidR="000B2E65" w:rsidRPr="00001B5D" w:rsidTr="005A43FB">
        <w:trPr>
          <w:cantSplit/>
          <w:trHeight w:val="437"/>
        </w:trPr>
        <w:tc>
          <w:tcPr>
            <w:tcW w:w="3505" w:type="dxa"/>
          </w:tcPr>
          <w:p w:rsidR="000B2E65" w:rsidRPr="00001B5D" w:rsidRDefault="000B2E65" w:rsidP="000B2E6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7"/>
              <w:rPr>
                <w:rFonts w:asciiTheme="minorHAnsi" w:hAnsiTheme="minorHAnsi"/>
              </w:rPr>
            </w:pPr>
            <w:r w:rsidRPr="00001B5D">
              <w:rPr>
                <w:rFonts w:asciiTheme="minorHAnsi" w:hAnsiTheme="minorHAnsi"/>
              </w:rPr>
              <w:t>Blood Transfusion</w:t>
            </w:r>
          </w:p>
        </w:tc>
      </w:tr>
      <w:tr w:rsidR="000B2E65" w:rsidRPr="00001B5D" w:rsidTr="005A43FB">
        <w:trPr>
          <w:cantSplit/>
          <w:trHeight w:val="347"/>
        </w:trPr>
        <w:tc>
          <w:tcPr>
            <w:tcW w:w="3505" w:type="dxa"/>
            <w:shd w:val="clear" w:color="auto" w:fill="FFFFFF" w:themeFill="background1"/>
          </w:tcPr>
          <w:p w:rsidR="000B2E65" w:rsidRPr="00001B5D" w:rsidRDefault="000B2E65" w:rsidP="000B2E6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7"/>
              <w:rPr>
                <w:rFonts w:asciiTheme="minorHAnsi" w:hAnsiTheme="minorHAnsi" w:cstheme="minorBidi"/>
              </w:rPr>
            </w:pPr>
            <w:r w:rsidRPr="00001B5D">
              <w:rPr>
                <w:rFonts w:asciiTheme="minorHAnsi" w:hAnsiTheme="minorHAnsi"/>
              </w:rPr>
              <w:t>EEG</w:t>
            </w:r>
            <w:r w:rsidRPr="00001B5D">
              <w:rPr>
                <w:rFonts w:asciiTheme="minorHAnsi" w:hAnsiTheme="minorHAnsi" w:cstheme="minorBidi"/>
              </w:rPr>
              <w:t xml:space="preserve"> </w:t>
            </w:r>
          </w:p>
        </w:tc>
      </w:tr>
      <w:tr w:rsidR="000B2E65" w:rsidRPr="00001B5D" w:rsidTr="005A43FB">
        <w:trPr>
          <w:cantSplit/>
          <w:trHeight w:val="359"/>
        </w:trPr>
        <w:tc>
          <w:tcPr>
            <w:tcW w:w="3505" w:type="dxa"/>
          </w:tcPr>
          <w:p w:rsidR="000B2E65" w:rsidRPr="00001B5D" w:rsidRDefault="000B2E65" w:rsidP="000B2E6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7"/>
              <w:rPr>
                <w:rFonts w:asciiTheme="minorHAnsi" w:hAnsiTheme="minorHAnsi" w:cstheme="minorBidi"/>
              </w:rPr>
            </w:pPr>
            <w:proofErr w:type="spellStart"/>
            <w:r w:rsidRPr="00001B5D">
              <w:rPr>
                <w:rFonts w:asciiTheme="minorHAnsi" w:hAnsiTheme="minorHAnsi" w:cstheme="minorBidi"/>
              </w:rPr>
              <w:t>Ostomy</w:t>
            </w:r>
            <w:proofErr w:type="spellEnd"/>
            <w:r w:rsidRPr="00001B5D">
              <w:rPr>
                <w:rFonts w:asciiTheme="minorHAnsi" w:hAnsiTheme="minorHAnsi" w:cstheme="minorBidi"/>
              </w:rPr>
              <w:t xml:space="preserve"> Pouch Care</w:t>
            </w:r>
          </w:p>
        </w:tc>
      </w:tr>
      <w:tr w:rsidR="000B2E65" w:rsidRPr="00001B5D" w:rsidTr="005A43FB">
        <w:trPr>
          <w:cantSplit/>
          <w:trHeight w:val="359"/>
        </w:trPr>
        <w:tc>
          <w:tcPr>
            <w:tcW w:w="3505" w:type="dxa"/>
          </w:tcPr>
          <w:p w:rsidR="000B2E65" w:rsidRPr="00001B5D" w:rsidRDefault="000B2E65" w:rsidP="000B2E6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7"/>
              <w:rPr>
                <w:rFonts w:asciiTheme="minorHAnsi" w:hAnsiTheme="minorHAnsi" w:cstheme="minorBidi"/>
              </w:rPr>
            </w:pPr>
            <w:r w:rsidRPr="00001B5D">
              <w:rPr>
                <w:rFonts w:asciiTheme="minorHAnsi" w:hAnsiTheme="minorHAnsi" w:cstheme="minorBidi"/>
              </w:rPr>
              <w:t>Endoscopy</w:t>
            </w:r>
          </w:p>
        </w:tc>
      </w:tr>
      <w:tr w:rsidR="000B2E65" w:rsidRPr="00001B5D" w:rsidTr="005A43FB">
        <w:trPr>
          <w:cantSplit/>
          <w:trHeight w:val="437"/>
        </w:trPr>
        <w:tc>
          <w:tcPr>
            <w:tcW w:w="3505" w:type="dxa"/>
          </w:tcPr>
          <w:p w:rsidR="000B2E65" w:rsidRPr="00001B5D" w:rsidRDefault="000B2E65" w:rsidP="000B2E65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Theme="minorHAnsi" w:hAnsiTheme="minorHAnsi"/>
              </w:rPr>
            </w:pPr>
            <w:r w:rsidRPr="00001B5D">
              <w:rPr>
                <w:rFonts w:asciiTheme="minorHAnsi" w:hAnsiTheme="minorHAnsi"/>
              </w:rPr>
              <w:t>Chemotherapy</w:t>
            </w:r>
          </w:p>
        </w:tc>
      </w:tr>
      <w:tr w:rsidR="000B2E65" w:rsidRPr="00001B5D" w:rsidTr="005A43FB">
        <w:trPr>
          <w:cantSplit/>
          <w:trHeight w:val="377"/>
        </w:trPr>
        <w:tc>
          <w:tcPr>
            <w:tcW w:w="3505" w:type="dxa"/>
          </w:tcPr>
          <w:p w:rsidR="000B2E65" w:rsidRPr="00001B5D" w:rsidRDefault="000B2E65" w:rsidP="000B2E6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7"/>
              <w:rPr>
                <w:rFonts w:asciiTheme="minorHAnsi" w:hAnsiTheme="minorHAnsi" w:cstheme="minorBidi"/>
              </w:rPr>
            </w:pPr>
            <w:r w:rsidRPr="00001B5D">
              <w:rPr>
                <w:rFonts w:asciiTheme="minorHAnsi" w:hAnsiTheme="minorHAnsi" w:cstheme="minorBidi"/>
              </w:rPr>
              <w:t>Blood Glucose Measurement</w:t>
            </w:r>
          </w:p>
        </w:tc>
      </w:tr>
      <w:tr w:rsidR="000B2E65" w:rsidRPr="00001B5D" w:rsidTr="005A43FB">
        <w:trPr>
          <w:cantSplit/>
          <w:trHeight w:val="368"/>
        </w:trPr>
        <w:tc>
          <w:tcPr>
            <w:tcW w:w="3505" w:type="dxa"/>
          </w:tcPr>
          <w:p w:rsidR="000B2E65" w:rsidRPr="00001B5D" w:rsidRDefault="000B2E65" w:rsidP="000B2E6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7"/>
              <w:rPr>
                <w:rFonts w:asciiTheme="minorHAnsi" w:hAnsiTheme="minorHAnsi" w:cstheme="minorBidi"/>
              </w:rPr>
            </w:pPr>
            <w:r w:rsidRPr="00001B5D">
              <w:rPr>
                <w:rFonts w:asciiTheme="minorHAnsi" w:hAnsiTheme="minorHAnsi" w:cstheme="minorBidi"/>
              </w:rPr>
              <w:t>Insulin Administration</w:t>
            </w:r>
          </w:p>
        </w:tc>
      </w:tr>
      <w:tr w:rsidR="000B2E65" w:rsidRPr="00001B5D" w:rsidTr="005A43FB">
        <w:trPr>
          <w:cantSplit/>
          <w:trHeight w:val="257"/>
        </w:trPr>
        <w:tc>
          <w:tcPr>
            <w:tcW w:w="3505" w:type="dxa"/>
            <w:shd w:val="clear" w:color="auto" w:fill="FFFFFF" w:themeFill="background1"/>
          </w:tcPr>
          <w:p w:rsidR="000B2E65" w:rsidRPr="00001B5D" w:rsidRDefault="000B2E65" w:rsidP="000B2E65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Theme="minorHAnsi" w:hAnsiTheme="minorHAnsi"/>
              </w:rPr>
            </w:pPr>
            <w:r w:rsidRPr="00001B5D">
              <w:rPr>
                <w:rFonts w:asciiTheme="minorHAnsi" w:hAnsiTheme="minorHAnsi"/>
              </w:rPr>
              <w:t xml:space="preserve">Dialysis </w:t>
            </w:r>
          </w:p>
        </w:tc>
      </w:tr>
    </w:tbl>
    <w:p w:rsidR="002127A4" w:rsidRDefault="000B2E65">
      <w:r>
        <w:t xml:space="preserve">Lecture in final theory part of 317 </w:t>
      </w:r>
      <w:bookmarkStart w:id="0" w:name="_GoBack"/>
      <w:bookmarkEnd w:id="0"/>
    </w:p>
    <w:sectPr w:rsidR="00212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7A78AC"/>
    <w:multiLevelType w:val="hybridMultilevel"/>
    <w:tmpl w:val="654C772A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6E"/>
    <w:rsid w:val="000B2E65"/>
    <w:rsid w:val="00211332"/>
    <w:rsid w:val="002132AC"/>
    <w:rsid w:val="0060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85AC6-5FDF-4561-9E1A-ADAAB959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Nasima Yahya Awaji</dc:creator>
  <cp:keywords/>
  <dc:description/>
  <cp:lastModifiedBy>Nasima Yahya Awaji</cp:lastModifiedBy>
  <cp:revision>2</cp:revision>
  <dcterms:created xsi:type="dcterms:W3CDTF">2016-04-26T07:54:00Z</dcterms:created>
  <dcterms:modified xsi:type="dcterms:W3CDTF">2016-04-26T07:54:00Z</dcterms:modified>
</cp:coreProperties>
</file>