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6D" w:rsidRPr="00622328" w:rsidRDefault="00622328" w:rsidP="00B17D8D">
      <w:pPr>
        <w:jc w:val="center"/>
        <w:rPr>
          <w:b/>
          <w:bCs/>
          <w:sz w:val="40"/>
          <w:szCs w:val="40"/>
          <w:rtl/>
        </w:rPr>
      </w:pPr>
      <w:r w:rsidRPr="00622328">
        <w:rPr>
          <w:rFonts w:hint="cs"/>
          <w:b/>
          <w:bCs/>
          <w:sz w:val="40"/>
          <w:szCs w:val="40"/>
          <w:rtl/>
        </w:rPr>
        <w:t>الخطة التنفيذية لأعمال ومهام المقرر626 خاص</w:t>
      </w:r>
    </w:p>
    <w:p w:rsidR="00B17D8D" w:rsidRPr="00622328" w:rsidRDefault="00622328" w:rsidP="00B17D8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1) </w:t>
      </w:r>
      <w:r w:rsidR="00B17D8D" w:rsidRPr="00622328">
        <w:rPr>
          <w:rFonts w:hint="cs"/>
          <w:b/>
          <w:bCs/>
          <w:sz w:val="28"/>
          <w:szCs w:val="28"/>
          <w:rtl/>
        </w:rPr>
        <w:t xml:space="preserve">أهم المواضيع المكونة للمقرر 626 خاص مدعومة ببعض المراجع </w:t>
      </w:r>
      <w:r w:rsidR="007A37C9" w:rsidRPr="00622328">
        <w:rPr>
          <w:rFonts w:hint="cs"/>
          <w:b/>
          <w:bCs/>
          <w:sz w:val="28"/>
          <w:szCs w:val="28"/>
          <w:rtl/>
        </w:rPr>
        <w:t>ذات العلاقة بها</w:t>
      </w:r>
    </w:p>
    <w:p w:rsidR="00B17D8D" w:rsidRDefault="00B17D8D" w:rsidP="00B17D8D">
      <w:pPr>
        <w:jc w:val="center"/>
        <w:rPr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5310"/>
      </w:tblGrid>
      <w:tr w:rsidR="00B17D8D" w:rsidRPr="00B17D8D" w:rsidTr="00DD3D36">
        <w:tc>
          <w:tcPr>
            <w:tcW w:w="2898" w:type="dxa"/>
            <w:shd w:val="clear" w:color="auto" w:fill="auto"/>
          </w:tcPr>
          <w:p w:rsidR="00B17D8D" w:rsidRPr="00B17D8D" w:rsidRDefault="00B17D8D" w:rsidP="00B17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17D8D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الموضوعات</w:t>
            </w:r>
          </w:p>
        </w:tc>
        <w:tc>
          <w:tcPr>
            <w:tcW w:w="5310" w:type="dxa"/>
            <w:shd w:val="clear" w:color="auto" w:fill="auto"/>
          </w:tcPr>
          <w:p w:rsidR="00B17D8D" w:rsidRPr="00B17D8D" w:rsidRDefault="00B17D8D" w:rsidP="00B17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17D8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B17D8D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المراجع</w:t>
            </w:r>
          </w:p>
        </w:tc>
      </w:tr>
      <w:tr w:rsidR="00B17D8D" w:rsidRPr="004547DD" w:rsidTr="00DD3D36">
        <w:trPr>
          <w:trHeight w:val="737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2"/>
              </w:numPr>
              <w:spacing w:before="120" w:after="120" w:line="240" w:lineRule="auto"/>
              <w:contextualSpacing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1)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المضامين التربوية والتعليمية لنظم الدعم والتصنيف للجمعية الامريكية  للإعاقات الفكرية والنمائية . </w:t>
            </w:r>
          </w:p>
        </w:tc>
        <w:tc>
          <w:tcPr>
            <w:tcW w:w="5310" w:type="dxa"/>
            <w:shd w:val="clear" w:color="auto" w:fill="auto"/>
          </w:tcPr>
          <w:p w:rsidR="00B17D8D" w:rsidRPr="00B17D8D" w:rsidRDefault="007A37C9" w:rsidP="007A37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37C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1) Schalock,R.L,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7A37C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etal.(2010) .Intellectual Disability :Definition, Classification, and Systems of Supports </w:t>
            </w:r>
            <w:r w:rsidR="0052538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 Chapter 14</w:t>
            </w:r>
          </w:p>
        </w:tc>
      </w:tr>
      <w:tr w:rsidR="00B17D8D" w:rsidRPr="00B17D8D" w:rsidTr="00DD3D36">
        <w:trPr>
          <w:trHeight w:val="426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2"/>
              </w:numPr>
              <w:spacing w:before="120" w:after="120" w:line="240" w:lineRule="auto"/>
              <w:contextualSpacing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2)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أهمية التقييم  في إعداد البرامج التعليمية ، وما يتبعها من استراتيجيات تعليمية مناسبة لذوي الإعاقة الفكرية.</w:t>
            </w:r>
            <w:r w:rsidR="00B17D8D" w:rsidRPr="00B17D8D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310" w:type="dxa"/>
            <w:shd w:val="clear" w:color="auto" w:fill="auto"/>
          </w:tcPr>
          <w:p w:rsidR="00B17D8D" w:rsidRDefault="007A37C9" w:rsidP="007A37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F1B3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2) </w:t>
            </w:r>
            <w:r w:rsidR="00EF1B3C" w:rsidRPr="00EF1B3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Courtade,G &amp;Pennington,R.(2018) Assessing and Evaluating Students With Intellectual Disability .</w:t>
            </w:r>
            <w:r w:rsidR="00C435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 Richard ,Gargiulo &amp; Emily Bouck,</w:t>
            </w:r>
            <w:r w:rsidR="00207FE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Instuctional Strategies for Students With Intellectual Disability,</w:t>
            </w:r>
            <w:r w:rsidR="00E35CE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Chapter( 4) </w:t>
            </w:r>
            <w:r w:rsidR="00207FE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pp77-103.</w:t>
            </w:r>
          </w:p>
          <w:p w:rsidR="004547DD" w:rsidRPr="004547DD" w:rsidRDefault="004547DD" w:rsidP="004547D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NewBaskerville-Roman" w:hAnsi="NewBaskerville-Roman" w:cs="NewBaskerville-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  <w:r w:rsidRPr="004547DD">
              <w:rPr>
                <w:rFonts w:ascii="Arial" w:eastAsia="Times New Roman" w:hAnsi="Arial" w:cs="Arial"/>
                <w:sz w:val="24"/>
                <w:szCs w:val="24"/>
              </w:rPr>
              <w:t xml:space="preserve">) </w:t>
            </w:r>
            <w:r w:rsidRPr="004547DD">
              <w:rPr>
                <w:rFonts w:ascii="NewBaskerville-Roman" w:hAnsi="NewBaskerville-Roman" w:cs="NewBaskerville-Roman"/>
                <w:sz w:val="24"/>
                <w:szCs w:val="24"/>
              </w:rPr>
              <w:t>Browder, D., Flowers, C., Ahlgrim-Delzell, L., Karvonen,</w:t>
            </w:r>
          </w:p>
          <w:p w:rsidR="004547DD" w:rsidRPr="004547DD" w:rsidRDefault="004547DD" w:rsidP="004547D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NewBaskerville-Roman" w:hAnsi="NewBaskerville-Roman" w:cs="NewBaskerville-Roman"/>
                <w:sz w:val="24"/>
                <w:szCs w:val="24"/>
              </w:rPr>
            </w:pPr>
            <w:r w:rsidRPr="004547DD">
              <w:rPr>
                <w:rFonts w:ascii="NewBaskerville-Roman" w:hAnsi="NewBaskerville-Roman" w:cs="NewBaskerville-Roman"/>
                <w:sz w:val="24"/>
                <w:szCs w:val="24"/>
              </w:rPr>
              <w:t>M., Spooner, F., &amp; Algozzine, R. (2004).</w:t>
            </w:r>
          </w:p>
          <w:p w:rsidR="004547DD" w:rsidRPr="004547DD" w:rsidRDefault="004547DD" w:rsidP="004547D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NewBaskerville-Roman" w:hAnsi="NewBaskerville-Roman" w:cs="NewBaskerville-Roman"/>
                <w:sz w:val="24"/>
                <w:szCs w:val="24"/>
              </w:rPr>
            </w:pPr>
            <w:r w:rsidRPr="004547DD">
              <w:rPr>
                <w:rFonts w:ascii="NewBaskerville-Roman" w:hAnsi="NewBaskerville-Roman" w:cs="NewBaskerville-Roman"/>
                <w:sz w:val="24"/>
                <w:szCs w:val="24"/>
              </w:rPr>
              <w:t>The alignment of alternate assessment content</w:t>
            </w:r>
          </w:p>
          <w:p w:rsidR="004547DD" w:rsidRPr="004547DD" w:rsidRDefault="004547DD" w:rsidP="004547D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NewBaskerville-Italic" w:hAnsi="NewBaskerville-Italic" w:cs="NewBaskerville-Italic"/>
                <w:i/>
                <w:iCs/>
                <w:sz w:val="24"/>
                <w:szCs w:val="24"/>
              </w:rPr>
            </w:pPr>
            <w:r w:rsidRPr="004547DD">
              <w:rPr>
                <w:rFonts w:ascii="NewBaskerville-Roman" w:hAnsi="NewBaskerville-Roman" w:cs="NewBaskerville-Roman"/>
                <w:sz w:val="24"/>
                <w:szCs w:val="24"/>
              </w:rPr>
              <w:t xml:space="preserve">with academic and functional curricula. </w:t>
            </w:r>
            <w:r w:rsidRPr="004547DD">
              <w:rPr>
                <w:rFonts w:ascii="NewBaskerville-Italic" w:hAnsi="NewBaskerville-Italic" w:cs="NewBaskerville-Italic"/>
                <w:i/>
                <w:iCs/>
                <w:sz w:val="24"/>
                <w:szCs w:val="24"/>
              </w:rPr>
              <w:t>The Journal</w:t>
            </w:r>
          </w:p>
          <w:p w:rsidR="004547DD" w:rsidRPr="00B17D8D" w:rsidRDefault="004547DD" w:rsidP="004547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4547DD">
              <w:rPr>
                <w:rFonts w:ascii="NewBaskerville-Italic" w:hAnsi="NewBaskerville-Italic" w:cs="NewBaskerville-Italic"/>
                <w:i/>
                <w:iCs/>
                <w:sz w:val="24"/>
                <w:szCs w:val="24"/>
              </w:rPr>
              <w:t xml:space="preserve">of Special Education, 37, </w:t>
            </w:r>
            <w:r w:rsidRPr="004547DD">
              <w:rPr>
                <w:rFonts w:ascii="NewBaskerville-Roman" w:hAnsi="NewBaskerville-Roman" w:cs="NewBaskerville-Roman"/>
                <w:sz w:val="24"/>
                <w:szCs w:val="24"/>
              </w:rPr>
              <w:t>211–223.</w:t>
            </w:r>
          </w:p>
        </w:tc>
      </w:tr>
      <w:tr w:rsidR="00B17D8D" w:rsidRPr="00B17D8D" w:rsidTr="00DD3D36">
        <w:trPr>
          <w:trHeight w:val="795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2"/>
              </w:numPr>
              <w:spacing w:before="120" w:after="120" w:line="240" w:lineRule="auto"/>
              <w:contextualSpacing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3)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التطور التاريخي لموضوع البرامج والمناهج لذوي الإعاقة الفكرية .</w:t>
            </w:r>
          </w:p>
        </w:tc>
        <w:tc>
          <w:tcPr>
            <w:tcW w:w="5310" w:type="dxa"/>
            <w:shd w:val="clear" w:color="auto" w:fill="auto"/>
          </w:tcPr>
          <w:p w:rsidR="00B17D8D" w:rsidRDefault="004547DD" w:rsidP="00660162">
            <w:pPr>
              <w:spacing w:after="0" w:line="240" w:lineRule="auto"/>
              <w:jc w:val="right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4</w:t>
            </w:r>
            <w:r w:rsidR="00660162">
              <w:rPr>
                <w:rFonts w:ascii="Arial" w:eastAsia="Times New Roman" w:hAnsi="Arial" w:cs="Arial"/>
                <w:sz w:val="26"/>
                <w:szCs w:val="26"/>
              </w:rPr>
              <w:t xml:space="preserve">) </w:t>
            </w:r>
            <w:r w:rsidR="00660162">
              <w:rPr>
                <w:rFonts w:ascii="Times-Roman" w:hAnsi="Times-Roman" w:cs="Times-Roman"/>
                <w:sz w:val="24"/>
                <w:szCs w:val="24"/>
              </w:rPr>
              <w:t xml:space="preserve">Pocock,S.(2007) </w:t>
            </w:r>
            <w:r w:rsidR="00660162" w:rsidRPr="00660162">
              <w:rPr>
                <w:rFonts w:ascii="Times-Roman" w:hAnsi="Times-Roman" w:cs="Times-Roman"/>
                <w:sz w:val="24"/>
                <w:szCs w:val="24"/>
              </w:rPr>
              <w:t>Teaching Academics to Students with Mental Retardation</w:t>
            </w:r>
            <w:r w:rsidR="00660162">
              <w:rPr>
                <w:rFonts w:ascii="Times-Roman" w:hAnsi="Times-Roman" w:cs="Times-Roman"/>
                <w:sz w:val="24"/>
                <w:szCs w:val="24"/>
              </w:rPr>
              <w:t xml:space="preserve"> .</w:t>
            </w:r>
            <w:r w:rsidR="00660162" w:rsidRPr="00660162">
              <w:rPr>
                <w:rFonts w:ascii="Times-Roman" w:hAnsi="Times-Roman" w:cs="Times-Roman"/>
                <w:sz w:val="20"/>
                <w:szCs w:val="20"/>
              </w:rPr>
              <w:t xml:space="preserve"> </w:t>
            </w:r>
            <w:r w:rsidR="00660162" w:rsidRPr="00660162">
              <w:rPr>
                <w:rFonts w:ascii="Times-Roman" w:hAnsi="Times-Roman" w:cs="Times-Roman"/>
                <w:sz w:val="24"/>
                <w:szCs w:val="24"/>
              </w:rPr>
              <w:t>Academics for Students with MR</w:t>
            </w:r>
            <w:r w:rsidR="00562CB9">
              <w:rPr>
                <w:rFonts w:ascii="Times-Roman" w:hAnsi="Times-Roman" w:cs="Times-Roman"/>
                <w:sz w:val="24"/>
                <w:szCs w:val="24"/>
              </w:rPr>
              <w:t xml:space="preserve"> .</w:t>
            </w:r>
          </w:p>
          <w:p w:rsidR="00E35CE0" w:rsidRPr="00B17D8D" w:rsidRDefault="00E35CE0" w:rsidP="006601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rtl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5) </w:t>
            </w:r>
            <w:r w:rsidRPr="00E35CE0">
              <w:rPr>
                <w:rFonts w:ascii="Arial" w:eastAsia="Times New Roman" w:hAnsi="Arial" w:cs="AL-Mohanad Bold"/>
              </w:rPr>
              <w:t>Scheerenberger ,R(1983) A History of Mental Retardation.Baltimore,Brookes Publishing Co.</w:t>
            </w:r>
          </w:p>
        </w:tc>
      </w:tr>
      <w:tr w:rsidR="00B17D8D" w:rsidRPr="00B17D8D" w:rsidTr="00DD3D36">
        <w:trPr>
          <w:trHeight w:val="748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2"/>
              </w:numPr>
              <w:spacing w:before="120" w:after="120" w:line="240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4)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الأسس النظرية لبرامج ومناهج ذوي الإعاقة الفكرية ، ونماذجها التطبيقية</w:t>
            </w:r>
            <w:r w:rsidR="00B17D8D" w:rsidRPr="00B17D8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</w:t>
            </w:r>
          </w:p>
        </w:tc>
        <w:tc>
          <w:tcPr>
            <w:tcW w:w="5310" w:type="dxa"/>
            <w:shd w:val="clear" w:color="auto" w:fill="auto"/>
          </w:tcPr>
          <w:p w:rsidR="00B17D8D" w:rsidRPr="004547DD" w:rsidRDefault="00E35CE0" w:rsidP="003773D0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562CB9" w:rsidRPr="004547D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) </w:t>
            </w:r>
            <w:r w:rsidR="00562CB9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Wehmeyer, M. L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., Sands, D. J., Knowlton, E., &amp;</w:t>
            </w:r>
            <w:r w:rsidR="003773D0">
              <w:t xml:space="preserve"> </w:t>
            </w:r>
            <w:r w:rsidR="003773D0" w:rsidRP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Kozleski, E. B. (2002). Teaching students with mental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</w:t>
            </w:r>
            <w:r w:rsidR="003773D0" w:rsidRPr="003773D0"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>Retardation</w:t>
            </w:r>
            <w:r w:rsidR="003773D0"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>;</w:t>
            </w:r>
            <w:r w:rsidR="003773D0" w:rsidRPr="003773D0"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 xml:space="preserve"> Providing access to the general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  </w:t>
            </w:r>
            <w:r w:rsidR="003773D0" w:rsidRPr="004547DD">
              <w:rPr>
                <w:rFonts w:ascii="NewBaskerville-Italic" w:hAnsi="NewBaskerville-Italic" w:cs="NewBaskerville-Italic"/>
                <w:b/>
                <w:bCs/>
                <w:i/>
                <w:iCs/>
                <w:sz w:val="24"/>
                <w:szCs w:val="24"/>
              </w:rPr>
              <w:t xml:space="preserve"> curriculum</w:t>
            </w:r>
            <w:r w:rsidR="003773D0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.</w:t>
            </w:r>
            <w:r w:rsidR="00562CB9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Baltimore: Paul H. Brookes.</w:t>
            </w:r>
          </w:p>
          <w:p w:rsidR="003773D0" w:rsidRPr="003773D0" w:rsidRDefault="00E35CE0" w:rsidP="003773D0">
            <w:pPr>
              <w:spacing w:after="0" w:line="240" w:lineRule="auto"/>
              <w:jc w:val="right"/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</w:pP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7</w:t>
            </w:r>
            <w:r w:rsid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) Suk-Hyang,L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</w:t>
            </w:r>
            <w:r w:rsid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. Amos,</w:t>
            </w:r>
            <w:r w:rsid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B.,.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Gragoudas, </w:t>
            </w:r>
            <w:r w:rsid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S.,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Lee,</w:t>
            </w:r>
            <w:r w:rsid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Y.,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Shogren,</w:t>
            </w:r>
            <w:r w:rsid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K.,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Theoharis,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R.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and 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</w:t>
            </w:r>
            <w:r w:rsidR="004547DD"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  Wehmeyer,M.(2006).</w:t>
            </w:r>
            <w:r w:rsidR="003773D0" w:rsidRPr="003773D0">
              <w:rPr>
                <w:rFonts w:ascii="Optima-Bold" w:hAnsi="Optima-Bold" w:cs="Optima-Bold"/>
                <w:b/>
                <w:bCs/>
                <w:sz w:val="28"/>
                <w:szCs w:val="28"/>
              </w:rPr>
              <w:t xml:space="preserve"> </w:t>
            </w:r>
            <w:r w:rsidR="003773D0" w:rsidRP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Curriculum Augmentation and Adaptation Strategies to</w:t>
            </w:r>
            <w:r w:rsid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                   </w:t>
            </w:r>
          </w:p>
          <w:p w:rsidR="003773D0" w:rsidRPr="003773D0" w:rsidRDefault="003773D0" w:rsidP="003773D0">
            <w:pPr>
              <w:spacing w:after="0" w:line="240" w:lineRule="auto"/>
              <w:jc w:val="right"/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</w:pPr>
            <w:r w:rsidRP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Promote Access to the General Curriculum for Students with</w:t>
            </w:r>
          </w:p>
          <w:p w:rsidR="00562CB9" w:rsidRPr="004547DD" w:rsidRDefault="003773D0" w:rsidP="003773D0">
            <w:pPr>
              <w:spacing w:after="0" w:line="240" w:lineRule="auto"/>
              <w:jc w:val="right"/>
              <w:rPr>
                <w:rFonts w:ascii="NewBaskerville-Roman" w:hAnsi="NewBaskerville-Roman" w:cs="NewBaskerville-Roman"/>
                <w:b/>
                <w:bCs/>
                <w:sz w:val="24"/>
                <w:szCs w:val="24"/>
                <w:rtl/>
              </w:rPr>
            </w:pPr>
            <w:r w:rsidRP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Intellectual and Developmental Disabilities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.</w:t>
            </w:r>
            <w:r w:rsidRPr="003773D0">
              <w:rPr>
                <w:rFonts w:ascii="NewBaskerville-BoldItalic" w:hAnsi="NewBaskerville-BoldItalic" w:cs="NewBaskerville-BoldItalic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773D0"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>Education and Training in Developmental Disabilities, 2006, 41(3), 199–212</w:t>
            </w:r>
            <w:r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</w:tr>
      <w:tr w:rsidR="00B17D8D" w:rsidRPr="00B17D8D" w:rsidTr="00020DF7">
        <w:trPr>
          <w:trHeight w:val="3860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2"/>
              </w:numPr>
              <w:spacing w:before="120" w:after="120" w:line="240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lastRenderedPageBreak/>
              <w:t xml:space="preserve">5)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نظرية التصميم الشامل وتطبيقاتها العلمية في الوصول إلى المنهج الدراسي العام . </w:t>
            </w:r>
          </w:p>
        </w:tc>
        <w:tc>
          <w:tcPr>
            <w:tcW w:w="5310" w:type="dxa"/>
            <w:shd w:val="clear" w:color="auto" w:fill="auto"/>
          </w:tcPr>
          <w:p w:rsidR="00B17D8D" w:rsidRDefault="00395AEF" w:rsidP="00395AEF">
            <w:pPr>
              <w:spacing w:after="0" w:line="240" w:lineRule="auto"/>
              <w:jc w:val="right"/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8) </w:t>
            </w:r>
            <w:r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Wehmeyer, M. L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., Sands, D. J., Knowlton, E., &amp;</w:t>
            </w:r>
            <w:r>
              <w:t xml:space="preserve"> </w:t>
            </w:r>
            <w:r w:rsidRPr="003773D0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Kozleski, E. B. (2002). Teaching students with mental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</w:t>
            </w:r>
            <w:r w:rsidRPr="003773D0"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>Retardation</w:t>
            </w:r>
            <w:r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>;</w:t>
            </w:r>
            <w:r w:rsidRPr="003773D0">
              <w:rPr>
                <w:rFonts w:ascii="NewBaskerville-Roman" w:hAnsi="NewBaskerville-Roman" w:cs="NewBaskerville-Roman"/>
                <w:b/>
                <w:bCs/>
                <w:i/>
                <w:iCs/>
                <w:sz w:val="24"/>
                <w:szCs w:val="24"/>
              </w:rPr>
              <w:t xml:space="preserve"> Providing access to the general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  </w:t>
            </w:r>
            <w:r w:rsidRPr="004547DD">
              <w:rPr>
                <w:rFonts w:ascii="NewBaskerville-Italic" w:hAnsi="NewBaskerville-Italic" w:cs="NewBaskerville-Italic"/>
                <w:b/>
                <w:bCs/>
                <w:i/>
                <w:iCs/>
                <w:sz w:val="24"/>
                <w:szCs w:val="24"/>
              </w:rPr>
              <w:t xml:space="preserve"> curriculum</w:t>
            </w:r>
            <w:r w:rsidRPr="004547DD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.Baltimore: Paul H. Brookes.</w:t>
            </w:r>
          </w:p>
          <w:p w:rsidR="009C07F9" w:rsidRDefault="009C07F9" w:rsidP="009C07F9">
            <w:pPr>
              <w:jc w:val="right"/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</w:pP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9) Wehmeyer,L &amp;Agran,M.(2001).</w:t>
            </w:r>
            <w:r>
              <w:t xml:space="preserve"> </w:t>
            </w:r>
            <w:r w:rsidRPr="009C07F9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Achieving Access to the General Curriculum for Students with Mental Retardation: A Curriculum Decision-Making Model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. </w:t>
            </w:r>
            <w:r w:rsidRPr="009C07F9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Education and Training in Mental Retardation and Developmental Disabilities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 xml:space="preserve"> ,36(4) pp327-342 .</w:t>
            </w:r>
          </w:p>
          <w:p w:rsidR="009C07F9" w:rsidRPr="00020DF7" w:rsidRDefault="009C07F9" w:rsidP="00020DF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-Roman" w:hAnsi="Times-Roman" w:cs="Times-Roman"/>
                <w:b/>
                <w:bCs/>
                <w:sz w:val="24"/>
                <w:szCs w:val="24"/>
                <w:rtl/>
              </w:rPr>
            </w:pP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10)</w:t>
            </w:r>
            <w:r w:rsidRPr="009C07F9"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 w:rsidRPr="009C07F9"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Wehmeyer</w:t>
            </w:r>
            <w:r>
              <w:rPr>
                <w:rFonts w:ascii="NewBaskerville-Roman" w:hAnsi="NewBaskerville-Roman" w:cs="NewBaskerville-Roman"/>
                <w:b/>
                <w:bCs/>
                <w:sz w:val="24"/>
                <w:szCs w:val="24"/>
              </w:rPr>
              <w:t>,M.(2006).</w:t>
            </w:r>
            <w:r>
              <w:rPr>
                <w:rFonts w:ascii="Times-Roman" w:hAnsi="Times-Roman" w:cs="Times-Roman"/>
                <w:sz w:val="36"/>
                <w:szCs w:val="36"/>
              </w:rPr>
              <w:t xml:space="preserve"> </w:t>
            </w:r>
            <w:r w:rsidRPr="009C07F9">
              <w:rPr>
                <w:rFonts w:ascii="Times-Roman" w:hAnsi="Times-Roman" w:cs="Times-Roman"/>
                <w:b/>
                <w:bCs/>
                <w:sz w:val="24"/>
                <w:szCs w:val="24"/>
              </w:rPr>
              <w:t>Universal Des</w:t>
            </w:r>
            <w:r>
              <w:rPr>
                <w:rFonts w:ascii="Times-Roman" w:hAnsi="Times-Roman" w:cs="Times-Roman"/>
                <w:b/>
                <w:bCs/>
                <w:sz w:val="24"/>
                <w:szCs w:val="24"/>
              </w:rPr>
              <w:t>ign for Learning, Access to the General Education</w:t>
            </w:r>
            <w:r w:rsidR="00020DF7">
              <w:rPr>
                <w:rFonts w:ascii="Times-Roman" w:hAnsi="Times-Roman" w:cs="Times-Roman"/>
                <w:b/>
                <w:bCs/>
                <w:sz w:val="24"/>
                <w:szCs w:val="24"/>
              </w:rPr>
              <w:t xml:space="preserve"> </w:t>
            </w:r>
            <w:r w:rsidRPr="009C07F9">
              <w:rPr>
                <w:rFonts w:ascii="Times-Roman" w:hAnsi="Times-Roman" w:cs="Times-Roman"/>
                <w:b/>
                <w:bCs/>
                <w:sz w:val="24"/>
                <w:szCs w:val="24"/>
              </w:rPr>
              <w:t>Curriculum and Students</w:t>
            </w:r>
            <w:r w:rsidR="00020DF7">
              <w:rPr>
                <w:rFonts w:ascii="Times-Roman" w:hAnsi="Times-Roman" w:cs="Times-Roman"/>
                <w:b/>
                <w:bCs/>
                <w:sz w:val="24"/>
                <w:szCs w:val="24"/>
              </w:rPr>
              <w:t xml:space="preserve"> </w:t>
            </w:r>
            <w:r w:rsidR="00020DF7" w:rsidRPr="00020DF7">
              <w:rPr>
                <w:rFonts w:ascii="Times-Roman" w:hAnsi="Times-Roman" w:cs="Times-Roman"/>
                <w:b/>
                <w:bCs/>
                <w:sz w:val="24"/>
                <w:szCs w:val="24"/>
              </w:rPr>
              <w:t>With Mild Mental Retardatio</w:t>
            </w:r>
            <w:r w:rsidR="00020DF7">
              <w:rPr>
                <w:rFonts w:ascii="Times-Roman" w:hAnsi="Times-Roman" w:cs="Times-Roman"/>
                <w:b/>
                <w:bCs/>
                <w:sz w:val="24"/>
                <w:szCs w:val="24"/>
              </w:rPr>
              <w:t xml:space="preserve">n, </w:t>
            </w:r>
            <w:r w:rsidR="00020DF7" w:rsidRPr="00020DF7">
              <w:rPr>
                <w:rFonts w:ascii="Times-Roman" w:hAnsi="Times-Roman" w:cs="Times-Roman"/>
                <w:b/>
                <w:bCs/>
              </w:rPr>
              <w:t xml:space="preserve">EXCEPTIONALITY, </w:t>
            </w:r>
            <w:r w:rsidR="00020DF7" w:rsidRPr="00020DF7">
              <w:rPr>
                <w:rFonts w:ascii="Times-Italic" w:hAnsi="Times-Italic" w:cs="Times-Italic"/>
                <w:b/>
                <w:bCs/>
                <w:i/>
                <w:iCs/>
              </w:rPr>
              <w:t>14</w:t>
            </w:r>
            <w:r w:rsidR="00020DF7" w:rsidRPr="00020DF7">
              <w:rPr>
                <w:rFonts w:ascii="Times-Roman" w:hAnsi="Times-Roman" w:cs="Times-Roman"/>
                <w:b/>
                <w:bCs/>
              </w:rPr>
              <w:t>(4), 225–235</w:t>
            </w:r>
            <w:r w:rsidR="00020DF7">
              <w:rPr>
                <w:rFonts w:ascii="Times-Roman" w:hAnsi="Times-Roman" w:cs="Times-Roman"/>
                <w:b/>
                <w:bCs/>
              </w:rPr>
              <w:t>.</w:t>
            </w:r>
          </w:p>
        </w:tc>
      </w:tr>
      <w:tr w:rsidR="00B17D8D" w:rsidRPr="00B17D8D" w:rsidTr="00DD3D36">
        <w:trPr>
          <w:trHeight w:val="432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2"/>
              </w:numPr>
              <w:spacing w:before="120" w:after="120" w:line="240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6)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مبادئ التصميم الشامل للتعلم وتطبيقاتها في تعليم ذوي الإعاقة الفكرية .</w:t>
            </w:r>
          </w:p>
        </w:tc>
        <w:tc>
          <w:tcPr>
            <w:tcW w:w="5310" w:type="dxa"/>
            <w:shd w:val="clear" w:color="auto" w:fill="auto"/>
          </w:tcPr>
          <w:p w:rsidR="00395AEF" w:rsidRPr="00395AEF" w:rsidRDefault="00020DF7" w:rsidP="00395AEF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" w:hAnsi="Times" w:cs="Times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11</w:t>
            </w:r>
            <w:r w:rsidR="00395AEF">
              <w:rPr>
                <w:rFonts w:ascii="Arial" w:eastAsia="Times New Roman" w:hAnsi="Arial" w:cs="Arial"/>
                <w:sz w:val="26"/>
                <w:szCs w:val="26"/>
              </w:rPr>
              <w:t xml:space="preserve">) National down syndrome society (2016) </w:t>
            </w:r>
            <w:r w:rsidR="00395AEF" w:rsidRPr="00395AEF">
              <w:rPr>
                <w:rFonts w:ascii="Times" w:hAnsi="Times" w:cs="Times"/>
                <w:b/>
                <w:bCs/>
                <w:sz w:val="20"/>
                <w:szCs w:val="20"/>
              </w:rPr>
              <w:t>CHALLENGING ACADEMICS FOR STUDENTS</w:t>
            </w:r>
          </w:p>
          <w:p w:rsidR="00395AEF" w:rsidRPr="00395AEF" w:rsidRDefault="00395AEF" w:rsidP="00395AEF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" w:hAnsi="Times" w:cs="Times"/>
                <w:b/>
                <w:bCs/>
                <w:sz w:val="20"/>
                <w:szCs w:val="20"/>
              </w:rPr>
            </w:pPr>
            <w:r w:rsidRPr="00395AEF">
              <w:rPr>
                <w:rFonts w:ascii="Times" w:hAnsi="Times" w:cs="Times"/>
                <w:b/>
                <w:bCs/>
                <w:sz w:val="20"/>
                <w:szCs w:val="20"/>
              </w:rPr>
              <w:t>WITH DOWN SYNDROME</w:t>
            </w:r>
          </w:p>
          <w:p w:rsidR="00B17D8D" w:rsidRDefault="00395AEF" w:rsidP="00395AEF">
            <w:pPr>
              <w:spacing w:after="0" w:line="240" w:lineRule="auto"/>
              <w:jc w:val="right"/>
              <w:rPr>
                <w:rFonts w:ascii="Times" w:hAnsi="Times" w:cs="Times"/>
                <w:b/>
                <w:bCs/>
                <w:sz w:val="23"/>
                <w:szCs w:val="23"/>
              </w:rPr>
            </w:pPr>
            <w:r w:rsidRPr="00395AEF">
              <w:rPr>
                <w:rFonts w:ascii="Times" w:hAnsi="Times" w:cs="Times"/>
                <w:b/>
                <w:bCs/>
                <w:sz w:val="23"/>
                <w:szCs w:val="23"/>
              </w:rPr>
              <w:t>Strategies that Work in the General Education or Special Education Classroom</w:t>
            </w:r>
            <w:r w:rsidR="00020DF7">
              <w:rPr>
                <w:rFonts w:ascii="Times" w:hAnsi="Times" w:cs="Times"/>
                <w:b/>
                <w:bCs/>
                <w:sz w:val="23"/>
                <w:szCs w:val="23"/>
              </w:rPr>
              <w:t>.</w:t>
            </w:r>
          </w:p>
          <w:p w:rsidR="00020DF7" w:rsidRPr="00B17D8D" w:rsidRDefault="00020DF7" w:rsidP="00395A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rtl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12) Rapp,W.(2014) .Universal Design for Learning in Action</w:t>
            </w:r>
            <w:r w:rsidR="008019CA">
              <w:rPr>
                <w:rFonts w:ascii="Times" w:hAnsi="Times" w:cs="Times"/>
                <w:b/>
                <w:bCs/>
                <w:sz w:val="23"/>
                <w:szCs w:val="23"/>
              </w:rPr>
              <w:t xml:space="preserve"> :100 WAYS to Teach all learners. Beltimore , MD: Paul H. Brooks Publishing Co.</w:t>
            </w:r>
          </w:p>
        </w:tc>
      </w:tr>
      <w:tr w:rsidR="00B17D8D" w:rsidRPr="00B17D8D" w:rsidTr="00DD3D36">
        <w:trPr>
          <w:trHeight w:val="1129"/>
        </w:trPr>
        <w:tc>
          <w:tcPr>
            <w:tcW w:w="2898" w:type="dxa"/>
            <w:shd w:val="clear" w:color="auto" w:fill="auto"/>
          </w:tcPr>
          <w:p w:rsidR="00B17D8D" w:rsidRPr="00B17D8D" w:rsidRDefault="00B17D8D" w:rsidP="00B17D8D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 w:rsidRPr="00B17D8D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  <w:r w:rsidR="00A0272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7) </w:t>
            </w:r>
            <w:r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الأسس النظرية (نظريات التعلم) للأستراتيجيات التدريسية الملائمة لطبيعة الخصائص والاحتياجات المتنوعة لذوي الإعاقة الفكرية .</w:t>
            </w:r>
          </w:p>
        </w:tc>
        <w:tc>
          <w:tcPr>
            <w:tcW w:w="5310" w:type="dxa"/>
            <w:shd w:val="clear" w:color="auto" w:fill="auto"/>
          </w:tcPr>
          <w:p w:rsidR="00620DD1" w:rsidRDefault="00731014" w:rsidP="00534A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</w:rPr>
            </w:pPr>
            <w:r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12) all theories concerning </w:t>
            </w:r>
            <w:r w:rsidR="00534AF5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with </w:t>
            </w:r>
            <w:r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learning  that have been discussed last </w:t>
            </w:r>
            <w:r w:rsidR="0071024C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year </w:t>
            </w:r>
            <w:r w:rsidR="00534AF5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(first semester ,2017) </w:t>
            </w:r>
            <w:r w:rsidR="0071024C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="00534AF5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For exam</w:t>
            </w:r>
            <w:r w:rsidR="00620DD1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ple; Piaget , Skinner, Chomsky, Lotter ……………</w:t>
            </w:r>
            <w:r w:rsidR="00620DD1">
              <w:rPr>
                <w:rFonts w:ascii="Arial" w:eastAsia="Times New Roman" w:hAnsi="Arial" w:cs="Arial"/>
                <w:sz w:val="26"/>
                <w:szCs w:val="26"/>
              </w:rPr>
              <w:t>Theories.</w:t>
            </w:r>
          </w:p>
          <w:p w:rsidR="00B17D8D" w:rsidRPr="00B17D8D" w:rsidRDefault="00620DD1" w:rsidP="00620DD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rtl/>
              </w:rPr>
            </w:pPr>
            <w:r w:rsidRPr="00620DD1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في هذا الجزء هو العمل والبحث على تحديد أهم المبادئ والمضامين النظرية التي تدعم عملية التعلم لدى الانسان ، وكيفية الأستفادة منها في دعم الأستراتيجيات التدريسية لذوي الإعاقة الفكرية بمستوياتها المختلفة</w:t>
            </w:r>
            <w:r>
              <w:rPr>
                <w:rFonts w:ascii="Arial" w:eastAsia="Times New Roman" w:hAnsi="Arial" w:cs="Arial" w:hint="cs"/>
                <w:sz w:val="26"/>
                <w:szCs w:val="26"/>
                <w:rtl/>
              </w:rPr>
              <w:t xml:space="preserve"> .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</w:tc>
      </w:tr>
      <w:tr w:rsidR="00B17D8D" w:rsidRPr="00B17D8D" w:rsidTr="00DD3D36">
        <w:trPr>
          <w:trHeight w:val="777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8)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الأسس التطبيقية لعملية إعداد وتطبيق البرامج</w:t>
            </w:r>
            <w:r w:rsidR="00B17D8D" w:rsidRPr="00B17D8D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17D8D" w:rsidRPr="00B17D8D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التعليمية  في مختلف المراحل التعليمية بدء من التعليم ماقبل المدرسة ، وأنتهاء بالتعليم ما بعد الثانوي وطبيعة الأستراتيجيات التدريسية المستخدمة في كل مرحلة. </w:t>
            </w:r>
          </w:p>
        </w:tc>
        <w:tc>
          <w:tcPr>
            <w:tcW w:w="5310" w:type="dxa"/>
            <w:shd w:val="clear" w:color="auto" w:fill="auto"/>
          </w:tcPr>
          <w:p w:rsidR="00B17D8D" w:rsidRPr="00ED0969" w:rsidRDefault="00620DD1" w:rsidP="00672AD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13) Gargiulo</w:t>
            </w:r>
            <w:r w:rsidR="00ED0969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,R., &amp; Bouck , E. (editors ,2018) . Instructional Strategies For Students With Mild, Moderate , And Severe Intellectual Disability.</w:t>
            </w:r>
            <w:r w:rsid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From chapter ( 7 ) until ( 12</w:t>
            </w:r>
            <w:r w:rsidR="00672AD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). Los Angeles, CL,SAGE Publications , Inc.   </w:t>
            </w:r>
            <w:r w:rsidR="00ED0969"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17D8D" w:rsidRPr="00B17D8D" w:rsidTr="00BA626D">
        <w:trPr>
          <w:trHeight w:val="3140"/>
        </w:trPr>
        <w:tc>
          <w:tcPr>
            <w:tcW w:w="2898" w:type="dxa"/>
            <w:shd w:val="clear" w:color="auto" w:fill="auto"/>
          </w:tcPr>
          <w:p w:rsidR="00B17D8D" w:rsidRPr="00B17D8D" w:rsidRDefault="00A0272D" w:rsidP="00B17D8D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9)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الأسس التطبيقية لعملية إعداد وتطبيق البرامج</w:t>
            </w:r>
            <w:r w:rsidR="00B17D8D" w:rsidRPr="00B17D8D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>غير التعليمية كبرامج الخدمات المساندة ، وبرامج الخدمات الانتقالية ، وما يرتبط بها من</w:t>
            </w:r>
            <w:r w:rsidR="00742925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 نماذج تعليمية و</w:t>
            </w:r>
            <w:r w:rsidR="00742925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  <w:r w:rsidR="00B17D8D" w:rsidRPr="00B17D8D">
              <w:rPr>
                <w:rFonts w:ascii="Arial" w:eastAsia="Times New Roman" w:hAnsi="Arial" w:cs="Arial" w:hint="cs"/>
                <w:b/>
                <w:bCs/>
                <w:sz w:val="26"/>
                <w:szCs w:val="26"/>
                <w:rtl/>
              </w:rPr>
              <w:t xml:space="preserve"> استراتيجيات تدريبية .</w:t>
            </w:r>
          </w:p>
        </w:tc>
        <w:tc>
          <w:tcPr>
            <w:tcW w:w="5310" w:type="dxa"/>
            <w:shd w:val="clear" w:color="auto" w:fill="auto"/>
          </w:tcPr>
          <w:p w:rsidR="00B17D8D" w:rsidRDefault="00672AD1" w:rsidP="00672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14) </w:t>
            </w:r>
            <w:r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Gargiulo ,R., &amp; Bouck , E. (editors ,2018) . Instructional Strategies For Students With Mild, Moderate , And Severe Intellectual Disability.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Chapter (13)  .Los Angeles, CL,SAGE Publications , Inc.   </w:t>
            </w:r>
            <w:r w:rsidRPr="00ED096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742925" w:rsidRDefault="00672AD1" w:rsidP="00742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15) 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 o u r n a l</w:t>
            </w:r>
            <w:r w:rsid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 f</w:t>
            </w:r>
            <w:r w:rsid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 o s t s e c o n d a r y</w:t>
            </w:r>
            <w:r w:rsid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 d u c a t i on a n d  D i s a b i l i t y</w:t>
            </w:r>
            <w:r w:rsidR="00742925">
              <w:rPr>
                <w:rFonts w:ascii="Arial" w:eastAsia="Times New Roman" w:hAnsi="Arial" w:cs="Arial"/>
                <w:sz w:val="20"/>
                <w:szCs w:val="20"/>
              </w:rPr>
              <w:t xml:space="preserve"> . </w:t>
            </w:r>
            <w:r w:rsid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Higher Education 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And Disability</w:t>
            </w:r>
            <w:r w:rsid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 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Volume </w:t>
            </w:r>
            <w:r w:rsidR="00742925" w:rsidRPr="007429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26</w:t>
            </w:r>
            <w:r w:rsidR="00742925" w:rsidRP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(4), Winter 2013</w:t>
            </w:r>
            <w:r w:rsid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</w:t>
            </w:r>
          </w:p>
          <w:p w:rsidR="00742925" w:rsidRPr="00BA626D" w:rsidRDefault="00742925" w:rsidP="00BA62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16) </w:t>
            </w:r>
            <w:r w:rsidRPr="007429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Martinez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,D . ,&amp; </w:t>
            </w:r>
            <w:r w:rsidR="00BA626D" w:rsidRP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Queener</w:t>
            </w:r>
            <w:r w:rsid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,J . (2010 ) . </w:t>
            </w:r>
            <w:r w:rsidR="00BA626D" w:rsidRP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POSTSECONDARY EDUCATION FOR STUDENTS WITH INTELLECTUAL DISABILITIES</w:t>
            </w:r>
            <w:r w:rsid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 </w:t>
            </w:r>
            <w:r w:rsidR="00BA626D" w:rsidRP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HEATH Resource Center</w:t>
            </w:r>
            <w:r w:rsid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 </w:t>
            </w:r>
            <w:r w:rsidR="00BA626D" w:rsidRP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The George Washington University</w:t>
            </w:r>
            <w:r w:rsidR="00BA62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.</w:t>
            </w:r>
          </w:p>
          <w:p w:rsidR="00672AD1" w:rsidRPr="00B17D8D" w:rsidRDefault="00742925" w:rsidP="00742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B17D8D" w:rsidRDefault="00B17D8D" w:rsidP="00B17D8D">
      <w:pPr>
        <w:jc w:val="center"/>
        <w:rPr>
          <w:rtl/>
        </w:rPr>
      </w:pPr>
    </w:p>
    <w:p w:rsidR="00A12BEA" w:rsidRDefault="00A12BEA" w:rsidP="00B17D8D">
      <w:pPr>
        <w:jc w:val="center"/>
      </w:pPr>
    </w:p>
    <w:p w:rsidR="00BA626D" w:rsidRPr="00A12BEA" w:rsidRDefault="00E216BE" w:rsidP="00B17D8D">
      <w:pPr>
        <w:jc w:val="center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2) </w:t>
      </w:r>
      <w:r w:rsidR="00A12BEA" w:rsidRPr="00A12BEA">
        <w:rPr>
          <w:rFonts w:hint="cs"/>
          <w:b/>
          <w:bCs/>
          <w:sz w:val="40"/>
          <w:szCs w:val="40"/>
          <w:rtl/>
        </w:rPr>
        <w:t xml:space="preserve">توزيع مواضيع المقرر حسب الأهتمامات والتوجهات البحثية للطالب (يترك للطالب/ة حرية الأختيار ولكن بالتنسيق مع البقية) </w:t>
      </w:r>
    </w:p>
    <w:tbl>
      <w:tblPr>
        <w:tblStyle w:val="TableGrid"/>
        <w:bidiVisual/>
        <w:tblW w:w="10260" w:type="dxa"/>
        <w:tblInd w:w="-342" w:type="dxa"/>
        <w:tblLook w:val="04A0" w:firstRow="1" w:lastRow="0" w:firstColumn="1" w:lastColumn="0" w:noHBand="0" w:noVBand="1"/>
      </w:tblPr>
      <w:tblGrid>
        <w:gridCol w:w="1329"/>
        <w:gridCol w:w="812"/>
        <w:gridCol w:w="852"/>
        <w:gridCol w:w="762"/>
        <w:gridCol w:w="879"/>
        <w:gridCol w:w="812"/>
        <w:gridCol w:w="879"/>
        <w:gridCol w:w="1296"/>
        <w:gridCol w:w="852"/>
        <w:gridCol w:w="935"/>
        <w:gridCol w:w="27"/>
        <w:gridCol w:w="825"/>
      </w:tblGrid>
      <w:tr w:rsidR="00622328" w:rsidTr="00ED7B8D">
        <w:trPr>
          <w:trHeight w:val="1657"/>
        </w:trPr>
        <w:tc>
          <w:tcPr>
            <w:tcW w:w="1530" w:type="dxa"/>
            <w:vMerge w:val="restart"/>
            <w:tcBorders>
              <w:tr2bl w:val="single" w:sz="4" w:space="0" w:color="auto"/>
            </w:tcBorders>
          </w:tcPr>
          <w:p w:rsidR="00ED7B8D" w:rsidRPr="00A12BEA" w:rsidRDefault="00ED7B8D" w:rsidP="00A12BE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            </w:t>
            </w:r>
            <w:r w:rsidRPr="00A12BEA">
              <w:rPr>
                <w:rFonts w:hint="cs"/>
                <w:b/>
                <w:bCs/>
                <w:rtl/>
              </w:rPr>
              <w:t>أسماء</w:t>
            </w:r>
          </w:p>
          <w:p w:rsidR="00ED7B8D" w:rsidRPr="00A12BEA" w:rsidRDefault="00ED7B8D" w:rsidP="00A12BEA">
            <w:pPr>
              <w:jc w:val="center"/>
              <w:rPr>
                <w:b/>
                <w:bCs/>
              </w:rPr>
            </w:pPr>
            <w:r w:rsidRPr="00A12BEA">
              <w:rPr>
                <w:rFonts w:hint="cs"/>
                <w:b/>
                <w:bCs/>
                <w:rtl/>
              </w:rPr>
              <w:t>الطالبات</w:t>
            </w:r>
          </w:p>
          <w:p w:rsidR="00ED7B8D" w:rsidRDefault="00ED7B8D" w:rsidP="00A12B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  <w:p w:rsidR="00ED7B8D" w:rsidRDefault="00ED7B8D" w:rsidP="00A12BEA">
            <w:pPr>
              <w:rPr>
                <w:rtl/>
              </w:rPr>
            </w:pPr>
          </w:p>
          <w:p w:rsidR="00ED7B8D" w:rsidRPr="00A12BEA" w:rsidRDefault="00ED7B8D" w:rsidP="006265E6">
            <w:pPr>
              <w:rPr>
                <w:b/>
                <w:bCs/>
                <w:sz w:val="28"/>
                <w:szCs w:val="28"/>
                <w:rtl/>
              </w:rPr>
            </w:pPr>
            <w:r w:rsidRPr="00A12BEA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</w:t>
            </w:r>
          </w:p>
          <w:p w:rsidR="00ED7B8D" w:rsidRPr="00A12BEA" w:rsidRDefault="00ED7B8D" w:rsidP="006265E6">
            <w:pPr>
              <w:rPr>
                <w:b/>
                <w:bCs/>
                <w:sz w:val="28"/>
                <w:szCs w:val="28"/>
                <w:rtl/>
              </w:rPr>
            </w:pPr>
            <w:r w:rsidRPr="00A12BEA">
              <w:rPr>
                <w:rFonts w:hint="cs"/>
                <w:b/>
                <w:bCs/>
                <w:sz w:val="28"/>
                <w:szCs w:val="28"/>
                <w:rtl/>
              </w:rPr>
              <w:t>المواضيع</w:t>
            </w:r>
          </w:p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710" w:type="dxa"/>
            <w:gridSpan w:val="2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C44852">
              <w:rPr>
                <w:rFonts w:hint="cs"/>
                <w:b/>
                <w:bCs/>
                <w:sz w:val="36"/>
                <w:szCs w:val="36"/>
                <w:rtl/>
              </w:rPr>
              <w:t>مها البلهيد</w:t>
            </w:r>
          </w:p>
        </w:tc>
        <w:tc>
          <w:tcPr>
            <w:tcW w:w="1710" w:type="dxa"/>
            <w:gridSpan w:val="2"/>
          </w:tcPr>
          <w:p w:rsidR="00ED7B8D" w:rsidRPr="00622328" w:rsidRDefault="00ED7B8D" w:rsidP="00C44852">
            <w:pPr>
              <w:rPr>
                <w:b/>
                <w:bCs/>
                <w:sz w:val="32"/>
                <w:szCs w:val="32"/>
                <w:rtl/>
              </w:rPr>
            </w:pPr>
          </w:p>
          <w:p w:rsidR="00ED7B8D" w:rsidRPr="00622328" w:rsidRDefault="00ED7B8D" w:rsidP="00C44852">
            <w:pPr>
              <w:rPr>
                <w:b/>
                <w:bCs/>
                <w:sz w:val="32"/>
                <w:szCs w:val="32"/>
                <w:rtl/>
              </w:rPr>
            </w:pPr>
          </w:p>
          <w:p w:rsidR="00ED7B8D" w:rsidRPr="00622328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22328">
              <w:rPr>
                <w:rFonts w:hint="cs"/>
                <w:b/>
                <w:bCs/>
                <w:sz w:val="32"/>
                <w:szCs w:val="32"/>
                <w:rtl/>
              </w:rPr>
              <w:t>جميله مجرشي</w:t>
            </w:r>
          </w:p>
        </w:tc>
        <w:tc>
          <w:tcPr>
            <w:tcW w:w="1800" w:type="dxa"/>
            <w:gridSpan w:val="2"/>
          </w:tcPr>
          <w:p w:rsidR="00ED7B8D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4485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ED7B8D" w:rsidRPr="00C44852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44852">
              <w:rPr>
                <w:rFonts w:hint="cs"/>
                <w:b/>
                <w:bCs/>
                <w:sz w:val="32"/>
                <w:szCs w:val="32"/>
                <w:rtl/>
              </w:rPr>
              <w:t>شروق باعثمان</w:t>
            </w:r>
          </w:p>
        </w:tc>
        <w:tc>
          <w:tcPr>
            <w:tcW w:w="1620" w:type="dxa"/>
            <w:gridSpan w:val="2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C44852">
              <w:rPr>
                <w:rFonts w:hint="cs"/>
                <w:b/>
                <w:bCs/>
                <w:sz w:val="40"/>
                <w:szCs w:val="40"/>
                <w:rtl/>
              </w:rPr>
              <w:t>نوف النعيم</w:t>
            </w:r>
          </w:p>
        </w:tc>
        <w:tc>
          <w:tcPr>
            <w:tcW w:w="1890" w:type="dxa"/>
            <w:gridSpan w:val="3"/>
          </w:tcPr>
          <w:p w:rsidR="00ED7B8D" w:rsidRDefault="00ED7B8D" w:rsidP="00B17D8D">
            <w:pPr>
              <w:jc w:val="center"/>
              <w:rPr>
                <w:sz w:val="36"/>
                <w:szCs w:val="36"/>
                <w:rtl/>
              </w:rPr>
            </w:pPr>
          </w:p>
          <w:p w:rsidR="00ED7B8D" w:rsidRDefault="00ED7B8D" w:rsidP="00B17D8D">
            <w:pPr>
              <w:jc w:val="center"/>
              <w:rPr>
                <w:sz w:val="36"/>
                <w:szCs w:val="36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sz w:val="36"/>
                <w:szCs w:val="36"/>
                <w:rtl/>
              </w:rPr>
            </w:pPr>
          </w:p>
          <w:p w:rsidR="00ED7B8D" w:rsidRPr="00C44852" w:rsidRDefault="00ED7B8D" w:rsidP="00B17D8D">
            <w:pPr>
              <w:jc w:val="center"/>
              <w:rPr>
                <w:sz w:val="36"/>
                <w:szCs w:val="36"/>
                <w:rtl/>
              </w:rPr>
            </w:pPr>
            <w:r w:rsidRPr="00C44852">
              <w:rPr>
                <w:rFonts w:hint="cs"/>
                <w:sz w:val="36"/>
                <w:szCs w:val="36"/>
                <w:rtl/>
              </w:rPr>
              <w:t>غادة الموسى</w:t>
            </w:r>
          </w:p>
        </w:tc>
      </w:tr>
      <w:tr w:rsidR="00ED7B8D" w:rsidTr="00ED7B8D">
        <w:trPr>
          <w:trHeight w:val="235"/>
        </w:trPr>
        <w:tc>
          <w:tcPr>
            <w:tcW w:w="1530" w:type="dxa"/>
            <w:vMerge/>
            <w:tcBorders>
              <w:tr2bl w:val="single" w:sz="4" w:space="0" w:color="auto"/>
            </w:tcBorders>
          </w:tcPr>
          <w:p w:rsidR="00ED7B8D" w:rsidRDefault="00ED7B8D" w:rsidP="00A12BEA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ED7B8D">
              <w:rPr>
                <w:rFonts w:hint="cs"/>
                <w:b/>
                <w:bCs/>
                <w:sz w:val="28"/>
                <w:szCs w:val="28"/>
                <w:rtl/>
              </w:rPr>
              <w:t>فردي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10" w:type="dxa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ED7B8D">
              <w:rPr>
                <w:rFonts w:cs="Arial" w:hint="cs"/>
                <w:b/>
                <w:bCs/>
                <w:sz w:val="28"/>
                <w:szCs w:val="28"/>
                <w:rtl/>
              </w:rPr>
              <w:t>مشترك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10" w:type="dxa"/>
          </w:tcPr>
          <w:p w:rsidR="00ED7B8D" w:rsidRPr="00C44852" w:rsidRDefault="00ED7B8D" w:rsidP="00ED7B8D">
            <w:pPr>
              <w:rPr>
                <w:b/>
                <w:bCs/>
                <w:sz w:val="28"/>
                <w:szCs w:val="28"/>
                <w:rtl/>
              </w:rPr>
            </w:pPr>
            <w:r w:rsidRPr="00ED7B8D">
              <w:rPr>
                <w:rFonts w:hint="cs"/>
                <w:b/>
                <w:bCs/>
                <w:sz w:val="28"/>
                <w:szCs w:val="28"/>
                <w:rtl/>
              </w:rPr>
              <w:t>فردي</w:t>
            </w:r>
          </w:p>
        </w:tc>
        <w:tc>
          <w:tcPr>
            <w:tcW w:w="900" w:type="dxa"/>
          </w:tcPr>
          <w:p w:rsidR="00ED7B8D" w:rsidRPr="00C44852" w:rsidRDefault="00ED7B8D" w:rsidP="00C44852">
            <w:pPr>
              <w:rPr>
                <w:b/>
                <w:bCs/>
                <w:sz w:val="28"/>
                <w:szCs w:val="28"/>
                <w:rtl/>
              </w:rPr>
            </w:pPr>
            <w:r w:rsidRPr="00ED7B8D">
              <w:rPr>
                <w:rFonts w:cs="Arial" w:hint="cs"/>
                <w:b/>
                <w:bCs/>
                <w:sz w:val="28"/>
                <w:szCs w:val="28"/>
                <w:rtl/>
              </w:rPr>
              <w:t>مشترك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D7B8D">
              <w:rPr>
                <w:rFonts w:hint="cs"/>
                <w:b/>
                <w:bCs/>
                <w:sz w:val="28"/>
                <w:szCs w:val="28"/>
                <w:rtl/>
              </w:rPr>
              <w:t>فردي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D7B8D">
              <w:rPr>
                <w:rFonts w:cs="Arial" w:hint="cs"/>
                <w:b/>
                <w:bCs/>
                <w:sz w:val="28"/>
                <w:szCs w:val="28"/>
                <w:rtl/>
              </w:rPr>
              <w:t>مشترك</w:t>
            </w:r>
          </w:p>
        </w:tc>
        <w:tc>
          <w:tcPr>
            <w:tcW w:w="990" w:type="dxa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ED7B8D">
              <w:rPr>
                <w:rFonts w:hint="cs"/>
                <w:b/>
                <w:bCs/>
                <w:sz w:val="28"/>
                <w:szCs w:val="28"/>
                <w:rtl/>
              </w:rPr>
              <w:t>فردي</w:t>
            </w:r>
          </w:p>
        </w:tc>
        <w:tc>
          <w:tcPr>
            <w:tcW w:w="630" w:type="dxa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ED7B8D">
              <w:rPr>
                <w:rFonts w:cs="Arial" w:hint="cs"/>
                <w:b/>
                <w:bCs/>
                <w:sz w:val="28"/>
                <w:szCs w:val="28"/>
                <w:rtl/>
              </w:rPr>
              <w:t>مشترك</w:t>
            </w:r>
          </w:p>
        </w:tc>
        <w:tc>
          <w:tcPr>
            <w:tcW w:w="1080" w:type="dxa"/>
          </w:tcPr>
          <w:p w:rsidR="00ED7B8D" w:rsidRDefault="00ED7B8D" w:rsidP="00B17D8D">
            <w:pPr>
              <w:jc w:val="center"/>
              <w:rPr>
                <w:sz w:val="36"/>
                <w:szCs w:val="36"/>
                <w:rtl/>
              </w:rPr>
            </w:pPr>
            <w:r w:rsidRPr="00ED7B8D">
              <w:rPr>
                <w:rFonts w:hint="cs"/>
                <w:b/>
                <w:bCs/>
                <w:sz w:val="28"/>
                <w:szCs w:val="28"/>
                <w:rtl/>
              </w:rPr>
              <w:t>فردي</w:t>
            </w:r>
          </w:p>
        </w:tc>
        <w:tc>
          <w:tcPr>
            <w:tcW w:w="810" w:type="dxa"/>
            <w:gridSpan w:val="2"/>
          </w:tcPr>
          <w:p w:rsidR="00ED7B8D" w:rsidRDefault="00ED7B8D" w:rsidP="00B17D8D">
            <w:pPr>
              <w:jc w:val="center"/>
              <w:rPr>
                <w:sz w:val="36"/>
                <w:szCs w:val="36"/>
                <w:rtl/>
              </w:rPr>
            </w:pPr>
            <w:r w:rsidRPr="00ED7B8D">
              <w:rPr>
                <w:rFonts w:cs="Arial" w:hint="cs"/>
                <w:b/>
                <w:bCs/>
                <w:sz w:val="28"/>
                <w:szCs w:val="28"/>
                <w:rtl/>
              </w:rPr>
              <w:t>مشترك</w:t>
            </w:r>
          </w:p>
        </w:tc>
      </w:tr>
      <w:tr w:rsidR="00ED7B8D" w:rsidTr="00ED7B8D">
        <w:tc>
          <w:tcPr>
            <w:tcW w:w="1530" w:type="dxa"/>
          </w:tcPr>
          <w:p w:rsidR="00ED7B8D" w:rsidRPr="00C44852" w:rsidRDefault="00ED7B8D" w:rsidP="00B17D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الاول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ED7B8D" w:rsidRDefault="00ED7B8D" w:rsidP="00ED7B8D">
            <w:pPr>
              <w:pStyle w:val="ListParagraph"/>
              <w:numPr>
                <w:ilvl w:val="0"/>
                <w:numId w:val="3"/>
              </w:num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ED7B8D" w:rsidRDefault="00ED7B8D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622328" w:rsidRDefault="00622328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622328" w:rsidRDefault="00622328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c>
          <w:tcPr>
            <w:tcW w:w="1530" w:type="dxa"/>
          </w:tcPr>
          <w:p w:rsidR="00ED7B8D" w:rsidRPr="00C44852" w:rsidRDefault="00ED7B8D" w:rsidP="00ED7B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ED7B8D" w:rsidRDefault="00ED7B8D" w:rsidP="00ED7B8D">
            <w:pPr>
              <w:pStyle w:val="ListParagraph"/>
              <w:numPr>
                <w:ilvl w:val="0"/>
                <w:numId w:val="3"/>
              </w:num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c>
          <w:tcPr>
            <w:tcW w:w="1530" w:type="dxa"/>
          </w:tcPr>
          <w:p w:rsidR="00ED7B8D" w:rsidRPr="00C44852" w:rsidRDefault="00ED7B8D" w:rsidP="00ED7B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622328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ED7B8D" w:rsidRDefault="00ED7B8D" w:rsidP="00ED7B8D">
            <w:pPr>
              <w:pStyle w:val="ListParagraph"/>
              <w:numPr>
                <w:ilvl w:val="0"/>
                <w:numId w:val="3"/>
              </w:num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622328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c>
          <w:tcPr>
            <w:tcW w:w="1530" w:type="dxa"/>
          </w:tcPr>
          <w:p w:rsidR="00ED7B8D" w:rsidRPr="00C44852" w:rsidRDefault="00ED7B8D" w:rsidP="00ED7B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ED7B8D">
            <w:pPr>
              <w:pStyle w:val="ListParagraph"/>
              <w:numPr>
                <w:ilvl w:val="0"/>
                <w:numId w:val="3"/>
              </w:numPr>
              <w:jc w:val="center"/>
              <w:rPr>
                <w:rtl/>
              </w:rPr>
            </w:pPr>
          </w:p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622328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c>
          <w:tcPr>
            <w:tcW w:w="1530" w:type="dxa"/>
          </w:tcPr>
          <w:p w:rsidR="00ED7B8D" w:rsidRPr="00ED7B8D" w:rsidRDefault="00ED7B8D" w:rsidP="00ED7B8D">
            <w:pPr>
              <w:jc w:val="center"/>
              <w:rPr>
                <w:b/>
                <w:bCs/>
                <w:rtl/>
              </w:rPr>
            </w:pPr>
            <w:r w:rsidRPr="00ED7B8D">
              <w:rPr>
                <w:rFonts w:hint="cs"/>
                <w:b/>
                <w:bCs/>
                <w:rtl/>
              </w:rPr>
              <w:t>الموضوع الخامس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ED7B8D" w:rsidRDefault="00ED7B8D" w:rsidP="00ED7B8D">
            <w:pPr>
              <w:pStyle w:val="ListParagraph"/>
              <w:numPr>
                <w:ilvl w:val="0"/>
                <w:numId w:val="3"/>
              </w:num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  <w:p w:rsidR="00622328" w:rsidRDefault="00622328" w:rsidP="00B17D8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</w:tr>
      <w:tr w:rsidR="00ED7B8D" w:rsidTr="00ED7B8D">
        <w:tc>
          <w:tcPr>
            <w:tcW w:w="1530" w:type="dxa"/>
          </w:tcPr>
          <w:p w:rsidR="00ED7B8D" w:rsidRPr="00ED7B8D" w:rsidRDefault="00ED7B8D" w:rsidP="00ED7B8D">
            <w:pPr>
              <w:jc w:val="center"/>
              <w:rPr>
                <w:b/>
                <w:bCs/>
                <w:rtl/>
              </w:rPr>
            </w:pPr>
            <w:r w:rsidRPr="00ED7B8D">
              <w:rPr>
                <w:rFonts w:hint="cs"/>
                <w:b/>
                <w:bCs/>
                <w:rtl/>
              </w:rPr>
              <w:t>الموضوع السادس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rPr>
          <w:trHeight w:val="307"/>
        </w:trPr>
        <w:tc>
          <w:tcPr>
            <w:tcW w:w="1530" w:type="dxa"/>
          </w:tcPr>
          <w:p w:rsidR="00ED7B8D" w:rsidRPr="00C44852" w:rsidRDefault="00ED7B8D" w:rsidP="00ED7B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rPr>
          <w:trHeight w:val="401"/>
        </w:trPr>
        <w:tc>
          <w:tcPr>
            <w:tcW w:w="1530" w:type="dxa"/>
          </w:tcPr>
          <w:p w:rsidR="00ED7B8D" w:rsidRPr="00C44852" w:rsidRDefault="00ED7B8D" w:rsidP="00ED7B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  <w:tr w:rsidR="00ED7B8D" w:rsidTr="00ED7B8D">
        <w:trPr>
          <w:trHeight w:val="332"/>
        </w:trPr>
        <w:tc>
          <w:tcPr>
            <w:tcW w:w="1530" w:type="dxa"/>
          </w:tcPr>
          <w:p w:rsidR="00ED7B8D" w:rsidRPr="00C44852" w:rsidRDefault="00ED7B8D" w:rsidP="00ED7B8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4485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81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99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630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1105" w:type="dxa"/>
            <w:gridSpan w:val="2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  <w:tc>
          <w:tcPr>
            <w:tcW w:w="785" w:type="dxa"/>
          </w:tcPr>
          <w:p w:rsidR="00ED7B8D" w:rsidRDefault="00ED7B8D" w:rsidP="00B17D8D">
            <w:pPr>
              <w:jc w:val="center"/>
              <w:rPr>
                <w:rtl/>
              </w:rPr>
            </w:pPr>
          </w:p>
        </w:tc>
      </w:tr>
    </w:tbl>
    <w:p w:rsidR="00BA626D" w:rsidRDefault="00C44852" w:rsidP="00B17D8D">
      <w:pPr>
        <w:jc w:val="center"/>
        <w:rPr>
          <w:rtl/>
        </w:rPr>
      </w:pPr>
      <w:r>
        <w:rPr>
          <w:rFonts w:hint="cs"/>
          <w:rtl/>
        </w:rPr>
        <w:t xml:space="preserve"> </w:t>
      </w:r>
    </w:p>
    <w:p w:rsidR="00A12BEA" w:rsidRDefault="00A12BEA" w:rsidP="00B17D8D">
      <w:pPr>
        <w:jc w:val="center"/>
        <w:rPr>
          <w:rtl/>
        </w:rPr>
      </w:pPr>
    </w:p>
    <w:p w:rsidR="00E216BE" w:rsidRPr="00E216BE" w:rsidRDefault="00E216BE" w:rsidP="00B17D8D">
      <w:pPr>
        <w:jc w:val="center"/>
        <w:rPr>
          <w:b/>
          <w:bCs/>
          <w:sz w:val="36"/>
          <w:szCs w:val="36"/>
          <w:rtl/>
        </w:rPr>
      </w:pPr>
      <w:r w:rsidRPr="00E216BE">
        <w:rPr>
          <w:rFonts w:hint="cs"/>
          <w:b/>
          <w:bCs/>
          <w:sz w:val="36"/>
          <w:szCs w:val="36"/>
          <w:rtl/>
        </w:rPr>
        <w:t>3) الخطة الزمنية لمتطلبات المقرر والقيم الموزونة</w:t>
      </w:r>
      <w:r w:rsidR="00917B0E">
        <w:rPr>
          <w:rFonts w:hint="cs"/>
          <w:b/>
          <w:bCs/>
          <w:sz w:val="36"/>
          <w:szCs w:val="36"/>
          <w:rtl/>
        </w:rPr>
        <w:t xml:space="preserve"> للدرجات</w:t>
      </w:r>
      <w:r w:rsidRPr="00E216BE">
        <w:rPr>
          <w:rFonts w:hint="cs"/>
          <w:b/>
          <w:bCs/>
          <w:sz w:val="36"/>
          <w:szCs w:val="36"/>
          <w:rtl/>
        </w:rPr>
        <w:t xml:space="preserve"> ونسبتها</w:t>
      </w:r>
    </w:p>
    <w:p w:rsidR="00E216BE" w:rsidRPr="00A12BEA" w:rsidRDefault="00C44852" w:rsidP="00B17D8D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468" w:type="dxa"/>
        <w:tblLook w:val="04A0" w:firstRow="1" w:lastRow="0" w:firstColumn="1" w:lastColumn="0" w:noHBand="0" w:noVBand="1"/>
      </w:tblPr>
      <w:tblGrid>
        <w:gridCol w:w="3780"/>
        <w:gridCol w:w="858"/>
        <w:gridCol w:w="12"/>
        <w:gridCol w:w="1158"/>
        <w:gridCol w:w="1350"/>
        <w:gridCol w:w="971"/>
        <w:gridCol w:w="222"/>
      </w:tblGrid>
      <w:tr w:rsidR="00E216BE" w:rsidTr="00E216BE">
        <w:tc>
          <w:tcPr>
            <w:tcW w:w="3780" w:type="dxa"/>
          </w:tcPr>
          <w:p w:rsidR="00917B0E" w:rsidRPr="00917B0E" w:rsidRDefault="00917B0E" w:rsidP="00A11AB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E216BE" w:rsidRPr="00917B0E" w:rsidRDefault="00E216BE" w:rsidP="00A11AB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7B0E">
              <w:rPr>
                <w:rFonts w:hint="cs"/>
                <w:b/>
                <w:bCs/>
                <w:sz w:val="32"/>
                <w:szCs w:val="32"/>
                <w:rtl/>
              </w:rPr>
              <w:t>المهام والأنشطة</w:t>
            </w:r>
          </w:p>
        </w:tc>
        <w:tc>
          <w:tcPr>
            <w:tcW w:w="810" w:type="dxa"/>
          </w:tcPr>
          <w:p w:rsidR="00E216BE" w:rsidRPr="00917B0E" w:rsidRDefault="00E216BE" w:rsidP="00A11AB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7B0E">
              <w:rPr>
                <w:rFonts w:hint="cs"/>
                <w:b/>
                <w:bCs/>
                <w:sz w:val="32"/>
                <w:szCs w:val="32"/>
                <w:rtl/>
              </w:rPr>
              <w:t>طريقة التنفيذ</w:t>
            </w:r>
          </w:p>
        </w:tc>
        <w:tc>
          <w:tcPr>
            <w:tcW w:w="1170" w:type="dxa"/>
            <w:gridSpan w:val="2"/>
          </w:tcPr>
          <w:p w:rsidR="00E216BE" w:rsidRPr="00917B0E" w:rsidRDefault="00E216BE" w:rsidP="00A11AB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7B0E">
              <w:rPr>
                <w:rFonts w:hint="cs"/>
                <w:b/>
                <w:bCs/>
                <w:sz w:val="32"/>
                <w:szCs w:val="32"/>
                <w:rtl/>
              </w:rPr>
              <w:t>القيم الموزونة</w:t>
            </w:r>
          </w:p>
        </w:tc>
        <w:tc>
          <w:tcPr>
            <w:tcW w:w="1350" w:type="dxa"/>
          </w:tcPr>
          <w:p w:rsidR="00E216BE" w:rsidRPr="00917B0E" w:rsidRDefault="00E216BE" w:rsidP="00A11AB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7B0E">
              <w:rPr>
                <w:rFonts w:hint="cs"/>
                <w:b/>
                <w:bCs/>
                <w:sz w:val="32"/>
                <w:szCs w:val="32"/>
                <w:rtl/>
              </w:rPr>
              <w:t>ونسبتها للدرجة الكلية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Pr="00917B0E" w:rsidRDefault="00E216BE" w:rsidP="00A11AB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7B0E">
              <w:rPr>
                <w:rFonts w:hint="cs"/>
                <w:b/>
                <w:bCs/>
                <w:sz w:val="32"/>
                <w:szCs w:val="32"/>
                <w:rtl/>
              </w:rPr>
              <w:t>الخطة الزمنية</w:t>
            </w:r>
          </w:p>
        </w:tc>
      </w:tr>
      <w:tr w:rsidR="00E216BE" w:rsidTr="00D74E30">
        <w:trPr>
          <w:trHeight w:val="890"/>
        </w:trPr>
        <w:tc>
          <w:tcPr>
            <w:tcW w:w="3780" w:type="dxa"/>
          </w:tcPr>
          <w:p w:rsidR="00E16BA1" w:rsidRPr="00D74E30" w:rsidRDefault="00E16BA1" w:rsidP="000C22A2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D74E30">
              <w:rPr>
                <w:b/>
                <w:bCs/>
                <w:sz w:val="24"/>
                <w:szCs w:val="24"/>
              </w:rPr>
              <w:t xml:space="preserve"> </w:t>
            </w:r>
            <w:r w:rsidRPr="00D74E30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الاعمال الفردية وتمثل العروض التقديمية وما يصحبها من جمع للمعلومات </w:t>
            </w:r>
            <w:r w:rsidR="000C22A2">
              <w:rPr>
                <w:b/>
                <w:bCs/>
                <w:sz w:val="24"/>
                <w:szCs w:val="24"/>
              </w:rPr>
              <w:t xml:space="preserve"> </w:t>
            </w:r>
            <w:r w:rsidR="000C22A2">
              <w:rPr>
                <w:rFonts w:hint="cs"/>
                <w:b/>
                <w:bCs/>
                <w:sz w:val="24"/>
                <w:szCs w:val="24"/>
                <w:rtl/>
              </w:rPr>
              <w:t>المترجمة ، أو غير المترجمة .</w:t>
            </w:r>
          </w:p>
        </w:tc>
        <w:tc>
          <w:tcPr>
            <w:tcW w:w="810" w:type="dxa"/>
          </w:tcPr>
          <w:p w:rsidR="00E16BA1" w:rsidRPr="00D74E30" w:rsidRDefault="00E16BA1" w:rsidP="00E16B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E216BE" w:rsidRPr="00D74E30" w:rsidRDefault="00E216BE" w:rsidP="00E16B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74E30">
              <w:rPr>
                <w:rFonts w:hint="cs"/>
                <w:b/>
                <w:bCs/>
                <w:sz w:val="28"/>
                <w:szCs w:val="28"/>
                <w:rtl/>
              </w:rPr>
              <w:t xml:space="preserve">فردي </w:t>
            </w:r>
            <w:r w:rsidR="00E16BA1" w:rsidRPr="00D74E3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74E3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E16BA1" w:rsidRPr="00D74E3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70" w:type="dxa"/>
            <w:gridSpan w:val="2"/>
          </w:tcPr>
          <w:p w:rsidR="00E216BE" w:rsidRDefault="00D74E30" w:rsidP="00A11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D74E30" w:rsidRDefault="00D74E30" w:rsidP="00A11ABD">
            <w:pPr>
              <w:jc w:val="center"/>
              <w:rPr>
                <w:rtl/>
              </w:rPr>
            </w:pPr>
          </w:p>
          <w:p w:rsidR="00D74E30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  <w:p w:rsidR="00D74E30" w:rsidRPr="008F5755" w:rsidRDefault="00D74E30" w:rsidP="00D74E30">
            <w:pPr>
              <w:rPr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216BE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74E30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D74E30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>12%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Default="00D74E30" w:rsidP="00D74E3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D74E30" w:rsidRDefault="00D74E30" w:rsidP="00D74E30">
            <w:pPr>
              <w:jc w:val="center"/>
              <w:rPr>
                <w:rtl/>
              </w:rPr>
            </w:pPr>
          </w:p>
          <w:p w:rsidR="00D74E30" w:rsidRPr="00D74E30" w:rsidRDefault="00D74E30" w:rsidP="00D74E30">
            <w:pPr>
              <w:jc w:val="center"/>
              <w:rPr>
                <w:b/>
                <w:bCs/>
                <w:rtl/>
              </w:rPr>
            </w:pPr>
            <w:r w:rsidRPr="00D74E30">
              <w:rPr>
                <w:rFonts w:hint="cs"/>
                <w:b/>
                <w:bCs/>
                <w:rtl/>
              </w:rPr>
              <w:t>1-14</w:t>
            </w:r>
          </w:p>
          <w:p w:rsidR="00D74E30" w:rsidRDefault="00D74E30" w:rsidP="00D74E3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D74E30" w:rsidRDefault="00D74E30" w:rsidP="00D74E30">
            <w:pPr>
              <w:jc w:val="center"/>
              <w:rPr>
                <w:rtl/>
              </w:rPr>
            </w:pPr>
          </w:p>
        </w:tc>
      </w:tr>
      <w:tr w:rsidR="00E216BE" w:rsidTr="00E216BE">
        <w:trPr>
          <w:trHeight w:val="269"/>
        </w:trPr>
        <w:tc>
          <w:tcPr>
            <w:tcW w:w="3780" w:type="dxa"/>
          </w:tcPr>
          <w:p w:rsidR="00E216BE" w:rsidRPr="00917B0E" w:rsidRDefault="00E216BE" w:rsidP="00A11AB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E16BA1" w:rsidRPr="00D74E30" w:rsidRDefault="00E16BA1" w:rsidP="000C22A2">
            <w:pPr>
              <w:jc w:val="both"/>
              <w:rPr>
                <w:b/>
                <w:bCs/>
                <w:sz w:val="24"/>
                <w:szCs w:val="24"/>
              </w:rPr>
            </w:pPr>
            <w:r w:rsidRPr="00D74E30">
              <w:rPr>
                <w:rFonts w:hint="cs"/>
                <w:b/>
                <w:bCs/>
                <w:sz w:val="24"/>
                <w:szCs w:val="24"/>
                <w:rtl/>
              </w:rPr>
              <w:t>الاعمال الجماعية وتمثل العروض التقديمية</w:t>
            </w:r>
            <w:r w:rsidR="00D74E30" w:rsidRPr="00D74E30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شخصين أوأكثر</w:t>
            </w:r>
            <w:r w:rsidRPr="00D74E30">
              <w:rPr>
                <w:rFonts w:hint="cs"/>
                <w:b/>
                <w:bCs/>
                <w:sz w:val="24"/>
                <w:szCs w:val="24"/>
                <w:rtl/>
              </w:rPr>
              <w:t xml:space="preserve"> وما يصحبها من جمع للمعلومات </w:t>
            </w:r>
            <w:r w:rsidR="000C22A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المترجمة ، أو غير المترجمة . </w:t>
            </w:r>
          </w:p>
          <w:p w:rsidR="00E216BE" w:rsidRPr="00E16BA1" w:rsidRDefault="00E216BE" w:rsidP="00A11AB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</w:tcPr>
          <w:p w:rsidR="00E216BE" w:rsidRPr="00917B0E" w:rsidRDefault="00E16BA1" w:rsidP="00E16B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216BE" w:rsidRPr="00917B0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216BE" w:rsidRPr="00917B0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E216BE" w:rsidRPr="00917B0E">
              <w:rPr>
                <w:rFonts w:cs="Arial" w:hint="cs"/>
                <w:b/>
                <w:bCs/>
                <w:sz w:val="28"/>
                <w:szCs w:val="28"/>
                <w:rtl/>
              </w:rPr>
              <w:t>جماعي</w:t>
            </w:r>
          </w:p>
        </w:tc>
        <w:tc>
          <w:tcPr>
            <w:tcW w:w="1170" w:type="dxa"/>
            <w:gridSpan w:val="2"/>
          </w:tcPr>
          <w:p w:rsidR="00D74E30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74E30" w:rsidRPr="00C21778" w:rsidRDefault="00D74E30" w:rsidP="00D74E30">
            <w:pPr>
              <w:rPr>
                <w:b/>
                <w:bCs/>
                <w:sz w:val="28"/>
                <w:szCs w:val="28"/>
                <w:rtl/>
              </w:rPr>
            </w:pPr>
          </w:p>
          <w:p w:rsidR="00E216BE" w:rsidRPr="00C21778" w:rsidRDefault="00D74E30" w:rsidP="00C2177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216BE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74E30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D74E30" w:rsidRPr="00C21778" w:rsidRDefault="00D74E30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cs="Arial"/>
                <w:b/>
                <w:bCs/>
                <w:sz w:val="28"/>
                <w:szCs w:val="28"/>
                <w:rtl/>
              </w:rPr>
              <w:t>8%</w:t>
            </w:r>
            <w:r w:rsidRPr="00C21778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Pr="00D74E30" w:rsidRDefault="00D74E30" w:rsidP="00A11ABD">
            <w:pPr>
              <w:jc w:val="center"/>
              <w:rPr>
                <w:b/>
                <w:bCs/>
                <w:rtl/>
              </w:rPr>
            </w:pPr>
            <w:r w:rsidRPr="00D74E30">
              <w:rPr>
                <w:rFonts w:hint="cs"/>
                <w:b/>
                <w:bCs/>
                <w:rtl/>
              </w:rPr>
              <w:t xml:space="preserve"> </w:t>
            </w:r>
          </w:p>
          <w:p w:rsidR="00D74E30" w:rsidRPr="00D74E30" w:rsidRDefault="00D74E30" w:rsidP="00A11ABD">
            <w:pPr>
              <w:jc w:val="center"/>
              <w:rPr>
                <w:b/>
                <w:bCs/>
                <w:rtl/>
              </w:rPr>
            </w:pPr>
          </w:p>
          <w:p w:rsidR="00D74E30" w:rsidRPr="00D74E30" w:rsidRDefault="00D74E30" w:rsidP="00A11ABD">
            <w:pPr>
              <w:jc w:val="center"/>
              <w:rPr>
                <w:b/>
                <w:bCs/>
                <w:rtl/>
              </w:rPr>
            </w:pPr>
            <w:r w:rsidRPr="00D74E30">
              <w:rPr>
                <w:rFonts w:cs="Arial"/>
                <w:b/>
                <w:bCs/>
                <w:rtl/>
              </w:rPr>
              <w:t>1-14</w:t>
            </w:r>
          </w:p>
        </w:tc>
      </w:tr>
      <w:tr w:rsidR="00E216BE" w:rsidTr="00E216BE">
        <w:trPr>
          <w:trHeight w:val="404"/>
        </w:trPr>
        <w:tc>
          <w:tcPr>
            <w:tcW w:w="3780" w:type="dxa"/>
          </w:tcPr>
          <w:p w:rsidR="00D74E30" w:rsidRDefault="00D74E30" w:rsidP="00A11AB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E216BE" w:rsidRPr="00BE6997" w:rsidRDefault="00D74E30" w:rsidP="00383BE1">
            <w:pPr>
              <w:jc w:val="both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383BE1">
              <w:rPr>
                <w:rFonts w:hint="cs"/>
                <w:b/>
                <w:bCs/>
                <w:sz w:val="24"/>
                <w:szCs w:val="24"/>
                <w:rtl/>
              </w:rPr>
              <w:t>تحليل ومناقشة دراسة علمية  تجريبية حول تدريس المهارات الإكاديمية</w:t>
            </w:r>
            <w:r w:rsidR="00E16BA1" w:rsidRPr="00383BE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83BE1">
              <w:rPr>
                <w:rFonts w:hint="cs"/>
                <w:b/>
                <w:bCs/>
                <w:sz w:val="24"/>
                <w:szCs w:val="24"/>
                <w:rtl/>
              </w:rPr>
              <w:t xml:space="preserve"> لذوي الإعاقة الفكرية</w:t>
            </w:r>
            <w:r w:rsidR="00383BE1" w:rsidRPr="00383BE1">
              <w:rPr>
                <w:rFonts w:hint="cs"/>
                <w:b/>
                <w:bCs/>
                <w:sz w:val="24"/>
                <w:szCs w:val="24"/>
                <w:rtl/>
              </w:rPr>
              <w:t xml:space="preserve"> في مختلف المراحل التعليمية. ( </w:t>
            </w:r>
            <w:r w:rsidR="00383BE1" w:rsidRPr="00BE6997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يتم أستعراض ومناقشة الاستراتيجيات التعليمية ومايلازمها من طرق تدريسية ، مع توضيح فاعلية هذه الاستراتيجيات في أكتساب التلاميذ للمهارة الإكاديمية المقدمة لهم</w:t>
            </w:r>
            <w:r w:rsidR="00BE6997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r w:rsidR="00383BE1" w:rsidRPr="00383BE1">
              <w:rPr>
                <w:rFonts w:hint="cs"/>
                <w:b/>
                <w:bCs/>
                <w:sz w:val="24"/>
                <w:szCs w:val="24"/>
                <w:rtl/>
              </w:rPr>
              <w:t xml:space="preserve"> .</w:t>
            </w:r>
            <w:r w:rsidR="00DF34B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DF34B7" w:rsidRPr="00BE6997">
              <w:rPr>
                <w:rFonts w:hint="cs"/>
                <w:b/>
                <w:bCs/>
                <w:color w:val="FF0000"/>
                <w:sz w:val="24"/>
                <w:szCs w:val="24"/>
                <w:highlight w:val="yellow"/>
                <w:rtl/>
              </w:rPr>
              <w:t xml:space="preserve">يتم أختيار دراستين لمرحلتين </w:t>
            </w:r>
            <w:r w:rsidR="00BE6997" w:rsidRPr="00BE6997">
              <w:rPr>
                <w:rFonts w:hint="cs"/>
                <w:b/>
                <w:bCs/>
                <w:color w:val="FF0000"/>
                <w:sz w:val="24"/>
                <w:szCs w:val="24"/>
                <w:highlight w:val="yellow"/>
                <w:rtl/>
              </w:rPr>
              <w:t>تعليميتن</w:t>
            </w:r>
            <w:r w:rsidR="00DF34B7" w:rsidRPr="00BE6997">
              <w:rPr>
                <w:rFonts w:hint="cs"/>
                <w:b/>
                <w:bCs/>
                <w:color w:val="FF0000"/>
                <w:sz w:val="24"/>
                <w:szCs w:val="24"/>
                <w:highlight w:val="yellow"/>
                <w:rtl/>
              </w:rPr>
              <w:t xml:space="preserve"> مختلفتين،</w:t>
            </w:r>
            <w:r w:rsidR="00BE6997" w:rsidRPr="00BE6997">
              <w:rPr>
                <w:rFonts w:hint="cs"/>
                <w:b/>
                <w:bCs/>
                <w:color w:val="FF0000"/>
                <w:sz w:val="24"/>
                <w:szCs w:val="24"/>
                <w:highlight w:val="yellow"/>
                <w:rtl/>
              </w:rPr>
              <w:t xml:space="preserve"> مع مهاراتين أكاديميتين مختلفتين</w:t>
            </w:r>
          </w:p>
          <w:p w:rsidR="00E16BA1" w:rsidRPr="00917B0E" w:rsidRDefault="00E16BA1" w:rsidP="00383BE1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</w:tcPr>
          <w:p w:rsidR="00383BE1" w:rsidRPr="00383BE1" w:rsidRDefault="00383BE1" w:rsidP="00A11ABD">
            <w:pPr>
              <w:jc w:val="center"/>
              <w:rPr>
                <w:b/>
                <w:bCs/>
                <w:rtl/>
              </w:rPr>
            </w:pPr>
            <w:r w:rsidRPr="00383BE1">
              <w:rPr>
                <w:rFonts w:hint="cs"/>
                <w:b/>
                <w:bCs/>
                <w:rtl/>
              </w:rPr>
              <w:t xml:space="preserve"> </w:t>
            </w:r>
          </w:p>
          <w:p w:rsidR="00383BE1" w:rsidRPr="00383BE1" w:rsidRDefault="00383BE1" w:rsidP="00383BE1">
            <w:pPr>
              <w:rPr>
                <w:b/>
                <w:bCs/>
                <w:rtl/>
              </w:rPr>
            </w:pPr>
          </w:p>
          <w:p w:rsidR="00E216BE" w:rsidRPr="00DF34B7" w:rsidRDefault="000C22A2" w:rsidP="00DF34B7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383BE1" w:rsidRPr="00383BE1">
              <w:rPr>
                <w:rFonts w:cs="Arial"/>
                <w:b/>
                <w:bCs/>
                <w:rtl/>
              </w:rPr>
              <w:t xml:space="preserve"> </w:t>
            </w:r>
            <w:r w:rsidR="00DF34B7">
              <w:rPr>
                <w:rFonts w:cs="Arial" w:hint="cs"/>
                <w:b/>
                <w:bCs/>
                <w:rtl/>
              </w:rPr>
              <w:t xml:space="preserve"> </w:t>
            </w:r>
            <w:r w:rsidR="00383BE1" w:rsidRPr="00383BE1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 xml:space="preserve">         </w:t>
            </w:r>
            <w:r w:rsidR="00383BE1" w:rsidRPr="00DF34B7">
              <w:rPr>
                <w:rFonts w:cs="Arial" w:hint="cs"/>
                <w:b/>
                <w:bCs/>
                <w:sz w:val="28"/>
                <w:szCs w:val="28"/>
                <w:rtl/>
              </w:rPr>
              <w:t>فردي</w:t>
            </w:r>
          </w:p>
          <w:p w:rsidR="00DF34B7" w:rsidRDefault="00DF34B7" w:rsidP="000C22A2">
            <w:pPr>
              <w:rPr>
                <w:rFonts w:cs="Arial"/>
                <w:b/>
                <w:bCs/>
                <w:rtl/>
              </w:rPr>
            </w:pPr>
          </w:p>
          <w:p w:rsidR="00DF34B7" w:rsidRPr="00383BE1" w:rsidRDefault="00DF34B7" w:rsidP="000C22A2">
            <w:pPr>
              <w:rPr>
                <w:b/>
                <w:bCs/>
                <w:rtl/>
              </w:rPr>
            </w:pPr>
          </w:p>
        </w:tc>
        <w:tc>
          <w:tcPr>
            <w:tcW w:w="1170" w:type="dxa"/>
            <w:gridSpan w:val="2"/>
          </w:tcPr>
          <w:p w:rsidR="00E216BE" w:rsidRPr="008F5755" w:rsidRDefault="00383BE1" w:rsidP="00A11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E216BE" w:rsidRDefault="00E216BE" w:rsidP="00A11ABD">
            <w:pPr>
              <w:jc w:val="center"/>
              <w:rPr>
                <w:rtl/>
              </w:rPr>
            </w:pPr>
          </w:p>
          <w:p w:rsidR="00BE6997" w:rsidRDefault="00BE6997" w:rsidP="00A11ABD">
            <w:pPr>
              <w:jc w:val="center"/>
              <w:rPr>
                <w:rtl/>
              </w:rPr>
            </w:pPr>
          </w:p>
          <w:p w:rsidR="00BE6997" w:rsidRDefault="00BE6997" w:rsidP="00A11ABD">
            <w:pPr>
              <w:jc w:val="center"/>
              <w:rPr>
                <w:rtl/>
              </w:rPr>
            </w:pPr>
          </w:p>
          <w:p w:rsidR="00BE6997" w:rsidRDefault="00BE6997" w:rsidP="00A11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BE6997" w:rsidRPr="00BE6997" w:rsidRDefault="00BE6997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  <w:p w:rsidR="00BE6997" w:rsidRPr="008F5755" w:rsidRDefault="00BE6997" w:rsidP="00A11ABD">
            <w:pPr>
              <w:jc w:val="center"/>
              <w:rPr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E6997" w:rsidRPr="00C21778" w:rsidRDefault="00BE6997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BE6997" w:rsidRPr="00C21778" w:rsidRDefault="00BE6997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BE6997" w:rsidRPr="00C21778" w:rsidRDefault="00BE6997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BE6997" w:rsidRPr="00C21778" w:rsidRDefault="00BE6997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E216BE" w:rsidRPr="00C21778" w:rsidRDefault="00BE6997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1778">
              <w:rPr>
                <w:rFonts w:hint="cs"/>
                <w:b/>
                <w:bCs/>
                <w:sz w:val="28"/>
                <w:szCs w:val="28"/>
                <w:rtl/>
              </w:rPr>
              <w:t>15%</w:t>
            </w:r>
            <w:r w:rsidR="00383BE1" w:rsidRPr="00C2177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Pr="00BE6997" w:rsidRDefault="00BE6997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E699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BE6997" w:rsidRPr="00BE6997" w:rsidRDefault="00BE6997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E6997" w:rsidRPr="00BE6997" w:rsidRDefault="00BE6997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E6997" w:rsidRPr="00BE6997" w:rsidRDefault="00BE6997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E6997" w:rsidRPr="00BE6997" w:rsidRDefault="00BE6997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E6997" w:rsidRPr="00BE6997" w:rsidRDefault="00BE6997" w:rsidP="00BE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BE6997">
              <w:rPr>
                <w:rFonts w:cs="Arial" w:hint="cs"/>
                <w:b/>
                <w:bCs/>
                <w:sz w:val="24"/>
                <w:szCs w:val="24"/>
                <w:rtl/>
              </w:rPr>
              <w:t>الأسبوع</w:t>
            </w:r>
          </w:p>
          <w:p w:rsidR="00BE6997" w:rsidRPr="00BE6997" w:rsidRDefault="00BE6997" w:rsidP="00BE699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E6997">
              <w:rPr>
                <w:rFonts w:cs="Arial" w:hint="cs"/>
                <w:b/>
                <w:bCs/>
                <w:sz w:val="24"/>
                <w:szCs w:val="24"/>
                <w:rtl/>
              </w:rPr>
              <w:t>الثاني</w:t>
            </w:r>
            <w:r w:rsidRPr="00BE699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E6997">
              <w:rPr>
                <w:rFonts w:cs="Arial" w:hint="cs"/>
                <w:b/>
                <w:bCs/>
                <w:sz w:val="24"/>
                <w:szCs w:val="24"/>
                <w:rtl/>
              </w:rPr>
              <w:t>عشر</w:t>
            </w:r>
          </w:p>
        </w:tc>
      </w:tr>
      <w:tr w:rsidR="00E216BE" w:rsidTr="00E216BE">
        <w:trPr>
          <w:trHeight w:val="440"/>
        </w:trPr>
        <w:tc>
          <w:tcPr>
            <w:tcW w:w="3780" w:type="dxa"/>
          </w:tcPr>
          <w:p w:rsidR="00E216BE" w:rsidRPr="00C21778" w:rsidRDefault="00DF34B7" w:rsidP="00C21778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C21778">
              <w:rPr>
                <w:b/>
                <w:bCs/>
                <w:sz w:val="24"/>
                <w:szCs w:val="24"/>
              </w:rPr>
              <w:t xml:space="preserve"> </w:t>
            </w:r>
            <w:r w:rsidRPr="00C21778">
              <w:rPr>
                <w:rFonts w:hint="cs"/>
                <w:b/>
                <w:bCs/>
                <w:sz w:val="24"/>
                <w:szCs w:val="24"/>
                <w:rtl/>
              </w:rPr>
              <w:t>تحليل ومناقشة دراسة علمية حول تدريس مهارات الحياة اليومية لذوي الإعاقة الفكرية</w:t>
            </w:r>
            <w:r w:rsidR="00BE6997" w:rsidRPr="00C21778">
              <w:rPr>
                <w:rFonts w:hint="cs"/>
                <w:b/>
                <w:bCs/>
                <w:sz w:val="24"/>
                <w:szCs w:val="24"/>
                <w:rtl/>
              </w:rPr>
              <w:t xml:space="preserve"> لمرحلة تعليمية معينة ، مع مهارة حياتية واحدة</w:t>
            </w:r>
          </w:p>
        </w:tc>
        <w:tc>
          <w:tcPr>
            <w:tcW w:w="810" w:type="dxa"/>
          </w:tcPr>
          <w:p w:rsidR="00E216BE" w:rsidRPr="00BE6997" w:rsidRDefault="00E216BE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E216BE" w:rsidRPr="00BE6997" w:rsidRDefault="00BE6997" w:rsidP="00A11ABD">
            <w:pPr>
              <w:jc w:val="center"/>
              <w:rPr>
                <w:b/>
                <w:bCs/>
                <w:sz w:val="28"/>
                <w:szCs w:val="28"/>
              </w:rPr>
            </w:pPr>
            <w:r w:rsidRPr="00BE699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E216BE" w:rsidRPr="00BE6997">
              <w:rPr>
                <w:rFonts w:hint="cs"/>
                <w:b/>
                <w:bCs/>
                <w:sz w:val="28"/>
                <w:szCs w:val="28"/>
                <w:rtl/>
              </w:rPr>
              <w:t xml:space="preserve"> فردي</w:t>
            </w:r>
          </w:p>
        </w:tc>
        <w:tc>
          <w:tcPr>
            <w:tcW w:w="1170" w:type="dxa"/>
            <w:gridSpan w:val="2"/>
          </w:tcPr>
          <w:p w:rsidR="00E216BE" w:rsidRPr="00916CD2" w:rsidRDefault="00E216BE" w:rsidP="00A11ABD">
            <w:pPr>
              <w:jc w:val="center"/>
              <w:rPr>
                <w:sz w:val="28"/>
                <w:szCs w:val="28"/>
              </w:rPr>
            </w:pPr>
          </w:p>
          <w:p w:rsidR="00E216BE" w:rsidRPr="00916CD2" w:rsidRDefault="00916CD2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16CD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216BE" w:rsidRPr="00916CD2" w:rsidRDefault="00E216BE" w:rsidP="00A11ABD">
            <w:pPr>
              <w:jc w:val="center"/>
              <w:rPr>
                <w:sz w:val="28"/>
                <w:szCs w:val="28"/>
              </w:rPr>
            </w:pPr>
          </w:p>
          <w:p w:rsidR="00E216BE" w:rsidRPr="00916CD2" w:rsidRDefault="00916CD2" w:rsidP="00A11ABD">
            <w:pPr>
              <w:jc w:val="center"/>
              <w:rPr>
                <w:sz w:val="28"/>
                <w:szCs w:val="28"/>
                <w:rtl/>
              </w:rPr>
            </w:pPr>
            <w:r w:rsidRPr="00916CD2">
              <w:rPr>
                <w:rFonts w:hint="cs"/>
                <w:sz w:val="28"/>
                <w:szCs w:val="28"/>
                <w:rtl/>
              </w:rPr>
              <w:t>5</w:t>
            </w:r>
            <w:r w:rsidR="00E216BE" w:rsidRPr="00916CD2">
              <w:rPr>
                <w:sz w:val="28"/>
                <w:szCs w:val="28"/>
              </w:rPr>
              <w:t>%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Pr="00C21778" w:rsidRDefault="00E216BE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21778">
              <w:rPr>
                <w:rFonts w:hint="cs"/>
                <w:b/>
                <w:bCs/>
                <w:sz w:val="24"/>
                <w:szCs w:val="24"/>
                <w:rtl/>
              </w:rPr>
              <w:t>الأسبوع الثالث عشر</w:t>
            </w:r>
          </w:p>
        </w:tc>
      </w:tr>
      <w:tr w:rsidR="00E216BE" w:rsidTr="00E216BE">
        <w:trPr>
          <w:trHeight w:val="440"/>
        </w:trPr>
        <w:tc>
          <w:tcPr>
            <w:tcW w:w="3780" w:type="dxa"/>
          </w:tcPr>
          <w:p w:rsidR="00E216BE" w:rsidRPr="00916CD2" w:rsidRDefault="00916CD2" w:rsidP="00C21778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916CD2">
              <w:rPr>
                <w:rFonts w:hint="cs"/>
                <w:b/>
                <w:bCs/>
                <w:sz w:val="24"/>
                <w:szCs w:val="24"/>
                <w:rtl/>
              </w:rPr>
              <w:t>قراءة وتلخليص دراسة أجنبية</w:t>
            </w:r>
            <w:r w:rsidR="00BE6997" w:rsidRPr="00916CD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6CD2">
              <w:rPr>
                <w:rFonts w:hint="cs"/>
                <w:b/>
                <w:bCs/>
                <w:sz w:val="24"/>
                <w:szCs w:val="24"/>
                <w:rtl/>
              </w:rPr>
              <w:t xml:space="preserve"> حول تعليم مابعد التعليم الثانوي للطلاب ذوي الإعاقة الفكرية والمضامين المستفادة التي يمكن تطبيقها في إعداد وتطوير برامج جامعية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لأفراد هذه الفئة بالمملكة العربية السعودية</w:t>
            </w:r>
          </w:p>
        </w:tc>
        <w:tc>
          <w:tcPr>
            <w:tcW w:w="810" w:type="dxa"/>
          </w:tcPr>
          <w:p w:rsidR="00E216BE" w:rsidRPr="00916CD2" w:rsidRDefault="00E216BE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E216BE" w:rsidRPr="00916CD2" w:rsidRDefault="00E216BE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16CD2">
              <w:rPr>
                <w:rFonts w:hint="cs"/>
                <w:b/>
                <w:bCs/>
                <w:sz w:val="24"/>
                <w:szCs w:val="24"/>
                <w:rtl/>
              </w:rPr>
              <w:t>عمل جماعي</w:t>
            </w:r>
          </w:p>
        </w:tc>
        <w:tc>
          <w:tcPr>
            <w:tcW w:w="1170" w:type="dxa"/>
            <w:gridSpan w:val="2"/>
          </w:tcPr>
          <w:p w:rsidR="00E216BE" w:rsidRPr="00916CD2" w:rsidRDefault="00916CD2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16CD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16CD2" w:rsidRPr="00916CD2" w:rsidRDefault="00916CD2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16CD2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216BE" w:rsidRPr="00C21778" w:rsidRDefault="00E216BE" w:rsidP="00A11ABD">
            <w:pPr>
              <w:jc w:val="center"/>
              <w:rPr>
                <w:sz w:val="28"/>
                <w:szCs w:val="28"/>
                <w:rtl/>
              </w:rPr>
            </w:pPr>
          </w:p>
          <w:p w:rsidR="00E216BE" w:rsidRPr="00C21778" w:rsidRDefault="00916CD2" w:rsidP="00A11ABD">
            <w:pPr>
              <w:jc w:val="center"/>
              <w:rPr>
                <w:sz w:val="28"/>
                <w:szCs w:val="28"/>
                <w:rtl/>
              </w:rPr>
            </w:pPr>
            <w:r w:rsidRPr="00C21778">
              <w:rPr>
                <w:rFonts w:hint="cs"/>
                <w:sz w:val="28"/>
                <w:szCs w:val="28"/>
                <w:rtl/>
              </w:rPr>
              <w:t>10</w:t>
            </w:r>
            <w:r w:rsidR="00E216BE" w:rsidRPr="00C21778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Pr="00C21778" w:rsidRDefault="00E216BE" w:rsidP="00A11AB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21778">
              <w:rPr>
                <w:rFonts w:hint="cs"/>
                <w:b/>
                <w:bCs/>
                <w:sz w:val="24"/>
                <w:szCs w:val="24"/>
                <w:rtl/>
              </w:rPr>
              <w:t>الأسبوع الرابع عشر</w:t>
            </w:r>
          </w:p>
        </w:tc>
      </w:tr>
      <w:tr w:rsidR="00E216BE" w:rsidTr="00E216BE">
        <w:trPr>
          <w:trHeight w:val="530"/>
        </w:trPr>
        <w:tc>
          <w:tcPr>
            <w:tcW w:w="3780" w:type="dxa"/>
          </w:tcPr>
          <w:p w:rsidR="00E216BE" w:rsidRPr="00FD70C3" w:rsidRDefault="00FD70C3" w:rsidP="00C21778">
            <w:pPr>
              <w:jc w:val="center"/>
              <w:rPr>
                <w:b/>
                <w:bCs/>
                <w:sz w:val="28"/>
                <w:szCs w:val="28"/>
              </w:rPr>
            </w:pPr>
            <w:r w:rsidRPr="00FD70C3">
              <w:rPr>
                <w:b/>
                <w:bCs/>
                <w:sz w:val="28"/>
                <w:szCs w:val="28"/>
              </w:rPr>
              <w:t xml:space="preserve"> </w:t>
            </w:r>
          </w:p>
          <w:p w:rsidR="00FD70C3" w:rsidRPr="00FD70C3" w:rsidRDefault="00FD70C3" w:rsidP="00C2177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D70C3"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</w:t>
            </w:r>
          </w:p>
          <w:p w:rsidR="00FD70C3" w:rsidRPr="00FD70C3" w:rsidRDefault="00FD70C3" w:rsidP="00C2177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E216BE" w:rsidRPr="008F5755" w:rsidRDefault="00E216BE" w:rsidP="00A11ABD">
            <w:pPr>
              <w:jc w:val="center"/>
              <w:rPr>
                <w:rtl/>
              </w:rPr>
            </w:pPr>
          </w:p>
          <w:p w:rsidR="00E216BE" w:rsidRPr="008F5755" w:rsidRDefault="00E216BE" w:rsidP="00A11ABD">
            <w:pPr>
              <w:jc w:val="center"/>
              <w:rPr>
                <w:rtl/>
              </w:rPr>
            </w:pPr>
            <w:r w:rsidRPr="008F5755">
              <w:rPr>
                <w:rFonts w:hint="cs"/>
                <w:b/>
                <w:bCs/>
                <w:sz w:val="18"/>
                <w:szCs w:val="18"/>
                <w:rtl/>
              </w:rPr>
              <w:t>عمل فردي</w:t>
            </w:r>
          </w:p>
        </w:tc>
        <w:tc>
          <w:tcPr>
            <w:tcW w:w="1170" w:type="dxa"/>
            <w:gridSpan w:val="2"/>
          </w:tcPr>
          <w:p w:rsidR="00E216BE" w:rsidRPr="00FD70C3" w:rsidRDefault="00FD70C3" w:rsidP="00A11AB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FD70C3" w:rsidRPr="00FD70C3" w:rsidRDefault="00FD70C3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</w:p>
          <w:p w:rsidR="00E216BE" w:rsidRPr="00FD70C3" w:rsidRDefault="00FD70C3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10</w:t>
            </w:r>
            <w:r w:rsidR="00E216BE" w:rsidRPr="00FD70C3">
              <w:rPr>
                <w:rFonts w:hint="cs"/>
                <w:sz w:val="28"/>
                <w:szCs w:val="28"/>
                <w:rtl/>
              </w:rPr>
              <w:t>%</w:t>
            </w: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16BE" w:rsidRPr="00FD70C3" w:rsidRDefault="00E216BE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0C3">
              <w:rPr>
                <w:rFonts w:hint="cs"/>
                <w:b/>
                <w:bCs/>
                <w:sz w:val="28"/>
                <w:szCs w:val="28"/>
                <w:rtl/>
              </w:rPr>
              <w:t>الأسبوع التاسع</w:t>
            </w:r>
          </w:p>
        </w:tc>
      </w:tr>
      <w:tr w:rsidR="00E216BE" w:rsidTr="00E216BE">
        <w:trPr>
          <w:trHeight w:val="215"/>
        </w:trPr>
        <w:tc>
          <w:tcPr>
            <w:tcW w:w="4602" w:type="dxa"/>
            <w:gridSpan w:val="3"/>
          </w:tcPr>
          <w:p w:rsidR="00E216BE" w:rsidRPr="00FD70C3" w:rsidRDefault="00E216BE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0C3">
              <w:rPr>
                <w:rFonts w:hint="cs"/>
                <w:b/>
                <w:bCs/>
                <w:sz w:val="28"/>
                <w:szCs w:val="28"/>
                <w:rtl/>
              </w:rPr>
              <w:t xml:space="preserve">القيمة الكلية للأعمال الفصلية  </w:t>
            </w:r>
          </w:p>
        </w:tc>
        <w:tc>
          <w:tcPr>
            <w:tcW w:w="1158" w:type="dxa"/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60%</w:t>
            </w:r>
          </w:p>
        </w:tc>
        <w:tc>
          <w:tcPr>
            <w:tcW w:w="870" w:type="dxa"/>
            <w:tcBorders>
              <w:top w:val="single" w:sz="4" w:space="0" w:color="auto"/>
              <w:right w:val="nil"/>
            </w:tcBorders>
            <w:shd w:val="clear" w:color="auto" w:fill="000000" w:themeFill="text1"/>
          </w:tcPr>
          <w:p w:rsidR="00E216BE" w:rsidRDefault="00E216BE" w:rsidP="00A11ABD">
            <w:pPr>
              <w:jc w:val="center"/>
              <w:rPr>
                <w:rtl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000000" w:themeFill="text1"/>
          </w:tcPr>
          <w:p w:rsidR="00E216BE" w:rsidRDefault="00E216BE" w:rsidP="00A11ABD">
            <w:pPr>
              <w:jc w:val="center"/>
              <w:rPr>
                <w:rtl/>
              </w:rPr>
            </w:pPr>
          </w:p>
        </w:tc>
      </w:tr>
      <w:tr w:rsidR="00E216BE" w:rsidTr="00E216BE">
        <w:trPr>
          <w:trHeight w:val="365"/>
        </w:trPr>
        <w:tc>
          <w:tcPr>
            <w:tcW w:w="4602" w:type="dxa"/>
            <w:gridSpan w:val="3"/>
          </w:tcPr>
          <w:p w:rsidR="00E216BE" w:rsidRPr="00FD70C3" w:rsidRDefault="00E216BE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 w:colFirst="3" w:colLast="3"/>
            <w:r w:rsidRPr="00FD70C3">
              <w:rPr>
                <w:rFonts w:hint="cs"/>
                <w:b/>
                <w:bCs/>
                <w:sz w:val="28"/>
                <w:szCs w:val="28"/>
                <w:rtl/>
              </w:rPr>
              <w:t>الأختبار النهائي</w:t>
            </w:r>
          </w:p>
        </w:tc>
        <w:tc>
          <w:tcPr>
            <w:tcW w:w="1158" w:type="dxa"/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40%</w:t>
            </w:r>
          </w:p>
        </w:tc>
        <w:tc>
          <w:tcPr>
            <w:tcW w:w="8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E216BE" w:rsidRPr="00FD70C3" w:rsidRDefault="00E216BE" w:rsidP="00A11ABD">
            <w:pPr>
              <w:rPr>
                <w:b/>
                <w:bCs/>
                <w:sz w:val="28"/>
                <w:szCs w:val="28"/>
                <w:rtl/>
              </w:rPr>
            </w:pPr>
            <w:r w:rsidRPr="00FD70C3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الأسبوع 15أو16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216BE" w:rsidRDefault="00E216BE" w:rsidP="00A11ABD">
            <w:pPr>
              <w:jc w:val="center"/>
              <w:rPr>
                <w:rtl/>
              </w:rPr>
            </w:pPr>
          </w:p>
        </w:tc>
      </w:tr>
      <w:bookmarkEnd w:id="0"/>
      <w:tr w:rsidR="00E216BE" w:rsidTr="00E216BE">
        <w:trPr>
          <w:trHeight w:val="208"/>
        </w:trPr>
        <w:tc>
          <w:tcPr>
            <w:tcW w:w="4602" w:type="dxa"/>
            <w:gridSpan w:val="3"/>
          </w:tcPr>
          <w:p w:rsidR="00E216BE" w:rsidRPr="00FD70C3" w:rsidRDefault="00E216BE" w:rsidP="00A11A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0C3">
              <w:rPr>
                <w:rFonts w:hint="cs"/>
                <w:b/>
                <w:bCs/>
                <w:sz w:val="28"/>
                <w:szCs w:val="28"/>
                <w:rtl/>
              </w:rPr>
              <w:t>القيمة النهائية لمتطلبات المقرر</w:t>
            </w:r>
          </w:p>
        </w:tc>
        <w:tc>
          <w:tcPr>
            <w:tcW w:w="1158" w:type="dxa"/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216BE" w:rsidRPr="00FD70C3" w:rsidRDefault="00E216BE" w:rsidP="00A11ABD">
            <w:pPr>
              <w:jc w:val="center"/>
              <w:rPr>
                <w:sz w:val="28"/>
                <w:szCs w:val="28"/>
                <w:rtl/>
              </w:rPr>
            </w:pPr>
            <w:r w:rsidRPr="00FD70C3">
              <w:rPr>
                <w:rFonts w:hint="cs"/>
                <w:sz w:val="28"/>
                <w:szCs w:val="28"/>
                <w:rtl/>
              </w:rPr>
              <w:t>100%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 w:themeFill="text1"/>
          </w:tcPr>
          <w:p w:rsidR="00E216BE" w:rsidRDefault="00E216BE" w:rsidP="00A11ABD">
            <w:pPr>
              <w:jc w:val="center"/>
              <w:rPr>
                <w:rtl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216BE" w:rsidRDefault="00E216BE" w:rsidP="00A11ABD">
            <w:pPr>
              <w:jc w:val="center"/>
              <w:rPr>
                <w:rtl/>
              </w:rPr>
            </w:pPr>
          </w:p>
        </w:tc>
      </w:tr>
    </w:tbl>
    <w:p w:rsidR="00E216BE" w:rsidRDefault="00E216BE" w:rsidP="00E216BE">
      <w:pPr>
        <w:jc w:val="center"/>
      </w:pPr>
    </w:p>
    <w:p w:rsidR="00A12BEA" w:rsidRPr="00A12BEA" w:rsidRDefault="00A12BEA" w:rsidP="00B17D8D">
      <w:pPr>
        <w:jc w:val="center"/>
        <w:rPr>
          <w:b/>
          <w:bCs/>
          <w:rtl/>
        </w:rPr>
      </w:pPr>
    </w:p>
    <w:p w:rsidR="00A12BEA" w:rsidRPr="00A12BEA" w:rsidRDefault="00C44852" w:rsidP="00B17D8D">
      <w:pPr>
        <w:jc w:val="center"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sectPr w:rsidR="00A12BEA" w:rsidRPr="00A12BE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15D" w:rsidRDefault="00A6615D" w:rsidP="00BA626D">
      <w:pPr>
        <w:spacing w:after="0" w:line="240" w:lineRule="auto"/>
      </w:pPr>
      <w:r>
        <w:separator/>
      </w:r>
    </w:p>
  </w:endnote>
  <w:endnote w:type="continuationSeparator" w:id="0">
    <w:p w:rsidR="00A6615D" w:rsidRDefault="00A6615D" w:rsidP="00BA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Baskerville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Optim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Baskerville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87342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626D" w:rsidRDefault="00BA626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15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A626D" w:rsidRDefault="00BA62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15D" w:rsidRDefault="00A6615D" w:rsidP="00BA626D">
      <w:pPr>
        <w:spacing w:after="0" w:line="240" w:lineRule="auto"/>
      </w:pPr>
      <w:r>
        <w:separator/>
      </w:r>
    </w:p>
  </w:footnote>
  <w:footnote w:type="continuationSeparator" w:id="0">
    <w:p w:rsidR="00A6615D" w:rsidRDefault="00A6615D" w:rsidP="00BA6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D29A2"/>
    <w:multiLevelType w:val="hybridMultilevel"/>
    <w:tmpl w:val="FE406A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804C5"/>
    <w:multiLevelType w:val="hybridMultilevel"/>
    <w:tmpl w:val="7AB88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C7DDB"/>
    <w:multiLevelType w:val="hybridMultilevel"/>
    <w:tmpl w:val="2AFECFDA"/>
    <w:lvl w:ilvl="0" w:tplc="88C4494C">
      <w:start w:val="1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D8D"/>
    <w:rsid w:val="00006555"/>
    <w:rsid w:val="00020DF7"/>
    <w:rsid w:val="000C22A2"/>
    <w:rsid w:val="00207FE7"/>
    <w:rsid w:val="003773D0"/>
    <w:rsid w:val="00383BE1"/>
    <w:rsid w:val="00395AEF"/>
    <w:rsid w:val="00424AF0"/>
    <w:rsid w:val="004547DD"/>
    <w:rsid w:val="0052538C"/>
    <w:rsid w:val="00534AF5"/>
    <w:rsid w:val="00562CB9"/>
    <w:rsid w:val="005F3A21"/>
    <w:rsid w:val="00620DD1"/>
    <w:rsid w:val="00622328"/>
    <w:rsid w:val="00623F33"/>
    <w:rsid w:val="006265E6"/>
    <w:rsid w:val="00650E0C"/>
    <w:rsid w:val="00660162"/>
    <w:rsid w:val="00672AD1"/>
    <w:rsid w:val="0071024C"/>
    <w:rsid w:val="00731014"/>
    <w:rsid w:val="00742925"/>
    <w:rsid w:val="007751D9"/>
    <w:rsid w:val="007A37C9"/>
    <w:rsid w:val="008019CA"/>
    <w:rsid w:val="008654EF"/>
    <w:rsid w:val="00911834"/>
    <w:rsid w:val="00916CD2"/>
    <w:rsid w:val="00917B0E"/>
    <w:rsid w:val="009C07F9"/>
    <w:rsid w:val="00A0272D"/>
    <w:rsid w:val="00A12BEA"/>
    <w:rsid w:val="00A148E4"/>
    <w:rsid w:val="00A62A4D"/>
    <w:rsid w:val="00A6615D"/>
    <w:rsid w:val="00AF39F1"/>
    <w:rsid w:val="00B17D8D"/>
    <w:rsid w:val="00BA626D"/>
    <w:rsid w:val="00BD60C5"/>
    <w:rsid w:val="00BE6997"/>
    <w:rsid w:val="00C12BD3"/>
    <w:rsid w:val="00C21778"/>
    <w:rsid w:val="00C4353E"/>
    <w:rsid w:val="00C44852"/>
    <w:rsid w:val="00D73464"/>
    <w:rsid w:val="00D74E30"/>
    <w:rsid w:val="00DC3FFE"/>
    <w:rsid w:val="00DD3834"/>
    <w:rsid w:val="00DF34B7"/>
    <w:rsid w:val="00E16BA1"/>
    <w:rsid w:val="00E216BE"/>
    <w:rsid w:val="00E35CE0"/>
    <w:rsid w:val="00ED0969"/>
    <w:rsid w:val="00ED7B8D"/>
    <w:rsid w:val="00EF052D"/>
    <w:rsid w:val="00EF1B3C"/>
    <w:rsid w:val="00FC2A90"/>
    <w:rsid w:val="00FD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BE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C07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F052D"/>
    <w:pPr>
      <w:bidi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C2A90"/>
  </w:style>
  <w:style w:type="paragraph" w:styleId="ListParagraph">
    <w:name w:val="List Paragraph"/>
    <w:basedOn w:val="Normal"/>
    <w:uiPriority w:val="34"/>
    <w:qFormat/>
    <w:rsid w:val="00EF052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F05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05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F052D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AE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C07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A62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26D"/>
  </w:style>
  <w:style w:type="paragraph" w:styleId="Footer">
    <w:name w:val="footer"/>
    <w:basedOn w:val="Normal"/>
    <w:link w:val="FooterChar"/>
    <w:uiPriority w:val="99"/>
    <w:unhideWhenUsed/>
    <w:rsid w:val="00BA62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26D"/>
  </w:style>
  <w:style w:type="table" w:styleId="TableGrid">
    <w:name w:val="Table Grid"/>
    <w:basedOn w:val="TableNormal"/>
    <w:uiPriority w:val="59"/>
    <w:rsid w:val="00626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BE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C07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F052D"/>
    <w:pPr>
      <w:bidi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C2A90"/>
  </w:style>
  <w:style w:type="paragraph" w:styleId="ListParagraph">
    <w:name w:val="List Paragraph"/>
    <w:basedOn w:val="Normal"/>
    <w:uiPriority w:val="34"/>
    <w:qFormat/>
    <w:rsid w:val="00EF052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F05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05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F052D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AE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C07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A62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26D"/>
  </w:style>
  <w:style w:type="paragraph" w:styleId="Footer">
    <w:name w:val="footer"/>
    <w:basedOn w:val="Normal"/>
    <w:link w:val="FooterChar"/>
    <w:uiPriority w:val="99"/>
    <w:unhideWhenUsed/>
    <w:rsid w:val="00BA62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26D"/>
  </w:style>
  <w:style w:type="table" w:styleId="TableGrid">
    <w:name w:val="Table Grid"/>
    <w:basedOn w:val="TableNormal"/>
    <w:uiPriority w:val="59"/>
    <w:rsid w:val="00626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2017-09-21T08:47:00Z</dcterms:created>
  <dcterms:modified xsi:type="dcterms:W3CDTF">2017-09-26T08:59:00Z</dcterms:modified>
</cp:coreProperties>
</file>