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74" w:rsidRP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aeciliaLTStd-Heavy" w:hAnsi="CaeciliaLTStd-Heavy" w:cs="CaeciliaLTStd-Heavy"/>
          <w:color w:val="FF0000"/>
          <w:sz w:val="30"/>
          <w:szCs w:val="30"/>
          <w:u w:val="single"/>
        </w:rPr>
      </w:pPr>
      <w:r w:rsidRPr="00275C74">
        <w:rPr>
          <w:rFonts w:ascii="CaeciliaLTStd-Heavy" w:hAnsi="CaeciliaLTStd-Heavy" w:cs="CaeciliaLTStd-Heavy"/>
          <w:color w:val="FF0000"/>
          <w:sz w:val="30"/>
          <w:szCs w:val="30"/>
          <w:u w:val="single"/>
        </w:rPr>
        <w:t>Human Language and Animal Communication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aeciliaLTStd-Heavy" w:cs="CharisSIL"/>
          <w:color w:val="000000"/>
          <w:sz w:val="20"/>
          <w:szCs w:val="20"/>
        </w:rPr>
      </w:pPr>
      <w:r>
        <w:rPr>
          <w:rFonts w:ascii="CharisSIL" w:eastAsia="CharisSIL" w:hAnsi="CaeciliaLTStd-Heavy" w:cs="CharisSIL"/>
          <w:color w:val="000000"/>
          <w:sz w:val="20"/>
          <w:szCs w:val="20"/>
        </w:rPr>
        <w:t>One way to gain more insight into our linguistic system is to take a look at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the communication systems of other species. Let</w:t>
      </w:r>
      <w:r>
        <w:rPr>
          <w:rFonts w:ascii="CharisSIL" w:eastAsia="CharisSIL" w:hAnsi="CaeciliaLTStd-Heavy" w:cs="CharisSIL" w:hint="eastAsia"/>
          <w:color w:val="000000"/>
          <w:sz w:val="20"/>
          <w:szCs w:val="20"/>
        </w:rPr>
        <w:t>’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s examine the ways in which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some of the more sophisticated animal communication systems differ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from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human language. Linguist Charles </w:t>
      </w:r>
      <w:proofErr w:type="spellStart"/>
      <w:r>
        <w:rPr>
          <w:rFonts w:ascii="CharisSIL" w:eastAsia="CharisSIL" w:hAnsi="CaeciliaLTStd-Heavy" w:cs="CharisSIL"/>
          <w:color w:val="000000"/>
          <w:sz w:val="20"/>
          <w:szCs w:val="20"/>
        </w:rPr>
        <w:t>Hockett</w:t>
      </w:r>
      <w:proofErr w:type="spellEnd"/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proposed a list of </w:t>
      </w: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>design features</w:t>
      </w: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that characterize human language and distinguish it from other communication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systems (other animal systems, traffic signals, etc.). </w:t>
      </w:r>
      <w:proofErr w:type="spellStart"/>
      <w:r>
        <w:rPr>
          <w:rFonts w:ascii="CharisSIL" w:eastAsia="CharisSIL" w:hAnsi="CaeciliaLTStd-Heavy" w:cs="CharisSIL"/>
          <w:color w:val="000000"/>
          <w:sz w:val="20"/>
          <w:szCs w:val="20"/>
        </w:rPr>
        <w:t>Hockett</w:t>
      </w:r>
      <w:r>
        <w:rPr>
          <w:rFonts w:ascii="CharisSIL" w:eastAsia="CharisSIL" w:hAnsi="CaeciliaLTStd-Heavy" w:cs="CharisSIL" w:hint="eastAsia"/>
          <w:color w:val="000000"/>
          <w:sz w:val="20"/>
          <w:szCs w:val="20"/>
        </w:rPr>
        <w:t>’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s</w:t>
      </w:r>
      <w:proofErr w:type="spellEnd"/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list has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rFonts w:ascii="CharisSIL" w:eastAsia="CharisSIL" w:hAnsi="CaeciliaLTStd-Heavy" w:cs="CharisSIL"/>
          <w:color w:val="000000"/>
          <w:sz w:val="20"/>
          <w:szCs w:val="20"/>
        </w:rPr>
        <w:t>been revised and reexamined by many linguists, but the features of human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aeciliaLTStd-Heavy" w:cs="CharisSIL"/>
          <w:color w:val="000000"/>
          <w:sz w:val="20"/>
          <w:szCs w:val="20"/>
        </w:rPr>
      </w:pPr>
      <w:proofErr w:type="gramStart"/>
      <w:r>
        <w:rPr>
          <w:rFonts w:ascii="CharisSIL" w:eastAsia="CharisSIL" w:hAnsi="CaeciliaLTStd-Heavy" w:cs="CharisSIL"/>
          <w:color w:val="000000"/>
          <w:sz w:val="20"/>
          <w:szCs w:val="20"/>
        </w:rPr>
        <w:t>language</w:t>
      </w:r>
      <w:proofErr w:type="gramEnd"/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that remain on almost every researcher</w:t>
      </w:r>
      <w:r>
        <w:rPr>
          <w:rFonts w:ascii="CharisSIL" w:eastAsia="CharisSIL" w:hAnsi="CaeciliaLTStd-Heavy" w:cs="CharisSIL" w:hint="eastAsia"/>
          <w:color w:val="000000"/>
          <w:sz w:val="20"/>
          <w:szCs w:val="20"/>
        </w:rPr>
        <w:t>’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s list include the following.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aeciliaLTStd-Heavy" w:cs="CharisSIL"/>
          <w:color w:val="000000"/>
          <w:sz w:val="13"/>
          <w:szCs w:val="13"/>
        </w:rPr>
      </w:pP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aeciliaLTStd-Heavy" w:cs="CharisSIL"/>
          <w:color w:val="000000"/>
          <w:sz w:val="20"/>
          <w:szCs w:val="20"/>
        </w:rPr>
      </w:pPr>
      <w:proofErr w:type="spellStart"/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>Semanticity</w:t>
      </w:r>
      <w:proofErr w:type="spellEnd"/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Specific signals can be matched with specific meanings.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In short, words have meanings.</w:t>
      </w:r>
    </w:p>
    <w:p w:rsidR="0051429E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aeciliaLTStd-Heavy" w:cs="CharisSIL"/>
          <w:color w:val="000000"/>
          <w:sz w:val="20"/>
          <w:szCs w:val="20"/>
        </w:rPr>
      </w:pP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Arbitrariness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There is no logical connection between the form of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the signal and the thing it refers to. For example, </w:t>
      </w:r>
      <w:r>
        <w:rPr>
          <w:rFonts w:ascii="CharisSIL-Italic" w:hAnsi="CharisSIL-Italic" w:cs="CharisSIL-Italic"/>
          <w:i/>
          <w:iCs/>
          <w:color w:val="000000"/>
          <w:sz w:val="20"/>
          <w:szCs w:val="20"/>
        </w:rPr>
        <w:t xml:space="preserve">dog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in English is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 </w:t>
      </w:r>
      <w:proofErr w:type="spellStart"/>
      <w:r>
        <w:rPr>
          <w:rFonts w:ascii="CharisSIL-Italic" w:hAnsi="CharisSIL-Italic" w:cs="CharisSIL-Italic"/>
          <w:i/>
          <w:iCs/>
          <w:color w:val="000000"/>
          <w:sz w:val="20"/>
          <w:szCs w:val="20"/>
        </w:rPr>
        <w:t>Hund</w:t>
      </w:r>
      <w:proofErr w:type="spellEnd"/>
      <w:r>
        <w:rPr>
          <w:rFonts w:ascii="CharisSIL-Italic" w:hAnsi="CharisSIL-Italic" w:cs="CharisSIL-Italic"/>
          <w:i/>
          <w:iCs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 xml:space="preserve">in German and </w:t>
      </w:r>
      <w:proofErr w:type="spellStart"/>
      <w:r>
        <w:rPr>
          <w:rFonts w:ascii="CharisSIL-Italic" w:hAnsi="CharisSIL-Italic" w:cs="CharisSIL-Italic"/>
          <w:i/>
          <w:iCs/>
          <w:color w:val="000000"/>
          <w:sz w:val="20"/>
          <w:szCs w:val="20"/>
        </w:rPr>
        <w:t>perro</w:t>
      </w:r>
      <w:proofErr w:type="spellEnd"/>
      <w:r>
        <w:rPr>
          <w:rFonts w:ascii="CharisSIL-Italic" w:hAnsi="CharisSIL-Italic" w:cs="CharisSIL-Italic"/>
          <w:i/>
          <w:iCs/>
          <w:color w:val="000000"/>
          <w:sz w:val="20"/>
          <w:szCs w:val="20"/>
        </w:rPr>
        <w:t xml:space="preserve"> </w:t>
      </w:r>
      <w:r>
        <w:rPr>
          <w:rFonts w:ascii="CharisSIL" w:eastAsia="CharisSIL" w:hAnsi="CaeciliaLTStd-Heavy" w:cs="CharisSIL"/>
          <w:color w:val="000000"/>
          <w:sz w:val="20"/>
          <w:szCs w:val="20"/>
        </w:rPr>
        <w:t>in Spanish.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-Bold" w:hAnsi="CharisSIL-Bold" w:cs="CharisSIL-Bold"/>
          <w:b/>
          <w:bCs/>
          <w:color w:val="000000"/>
          <w:sz w:val="20"/>
          <w:szCs w:val="20"/>
        </w:rPr>
      </w:pP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harisSIL-Bold" w:cs="CharisSIL"/>
          <w:color w:val="000000"/>
          <w:sz w:val="20"/>
          <w:szCs w:val="20"/>
        </w:rPr>
      </w:pP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Discreteness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Messages in the system are made up of smaller,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R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epeatable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parts rather than indivisible units. A word, for example,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can be broken down into units of sound.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harisSIL-Bold" w:cs="CharisSIL"/>
          <w:color w:val="000000"/>
          <w:sz w:val="20"/>
          <w:szCs w:val="20"/>
        </w:rPr>
      </w:pP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Displacement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The language user can talk about things that are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not present</w:t>
      </w:r>
      <w:r>
        <w:rPr>
          <w:rFonts w:ascii="CharisSIL" w:eastAsia="CharisSIL" w:hAnsi="CharisSIL-Bold" w:cs="CharisSIL" w:hint="eastAsia"/>
          <w:color w:val="000000"/>
          <w:sz w:val="20"/>
          <w:szCs w:val="20"/>
        </w:rPr>
        <w:t>—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the messages can refer to things in remote time (past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and future) or space (here or elsewhere).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  <w:rPr>
          <w:rFonts w:ascii="CharisSIL" w:eastAsia="CharisSIL" w:hAnsi="CharisSIL-Bold" w:cs="CharisSIL"/>
          <w:color w:val="000000"/>
          <w:sz w:val="20"/>
          <w:szCs w:val="20"/>
        </w:rPr>
      </w:pP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Productivity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Language users can understand and create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never-before-heard utterances.</w:t>
      </w:r>
    </w:p>
    <w:p w:rsidR="00275C74" w:rsidRDefault="00275C74" w:rsidP="00275C74">
      <w:pPr>
        <w:autoSpaceDE w:val="0"/>
        <w:autoSpaceDN w:val="0"/>
        <w:adjustRightInd w:val="0"/>
        <w:spacing w:after="0" w:line="240" w:lineRule="auto"/>
      </w:pPr>
      <w:r>
        <w:rPr>
          <w:rFonts w:ascii="CharisSIL-Bold" w:hAnsi="CharisSIL-Bold" w:cs="CharisSIL-Bold"/>
          <w:b/>
          <w:bCs/>
          <w:color w:val="000000"/>
          <w:sz w:val="20"/>
          <w:szCs w:val="20"/>
        </w:rPr>
        <w:t xml:space="preserve">Duality of patterning </w:t>
      </w:r>
      <w:proofErr w:type="gramStart"/>
      <w:r>
        <w:rPr>
          <w:rFonts w:ascii="CharisSIL" w:eastAsia="CharisSIL" w:hAnsi="CharisSIL-Bold" w:cs="CharisSIL"/>
          <w:color w:val="000000"/>
          <w:sz w:val="20"/>
          <w:szCs w:val="20"/>
        </w:rPr>
        <w:t>A</w:t>
      </w:r>
      <w:proofErr w:type="gramEnd"/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large number of meaningful utterances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can be recombined in a systematic way from a small number of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discrete parts of language. For example, suffixes can be attached to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 xml:space="preserve"> </w:t>
      </w:r>
      <w:r>
        <w:rPr>
          <w:rFonts w:ascii="CharisSIL" w:eastAsia="CharisSIL" w:hAnsi="CharisSIL-Bold" w:cs="CharisSIL"/>
          <w:color w:val="000000"/>
          <w:sz w:val="20"/>
          <w:szCs w:val="20"/>
        </w:rPr>
        <w:t>many roots, and words can be combined to create novel sentences.</w:t>
      </w:r>
      <w:r>
        <w:rPr>
          <w:rFonts w:ascii="CharisSIL" w:eastAsia="CharisSIL" w:hAnsi="CharisSIL-Bold" w:cs="CharisSIL"/>
          <w:color w:val="000000"/>
          <w:sz w:val="13"/>
          <w:szCs w:val="13"/>
        </w:rPr>
        <w:t>2</w:t>
      </w:r>
    </w:p>
    <w:sectPr w:rsidR="00275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eciliaLTStd-Heavy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arisSIL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harisSIL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arisSIL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4"/>
    <w:rsid w:val="00275C74"/>
    <w:rsid w:val="0051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2014-09-22T10:43:00Z</dcterms:created>
  <dcterms:modified xsi:type="dcterms:W3CDTF">2014-09-22T10:45:00Z</dcterms:modified>
</cp:coreProperties>
</file>