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456"/>
        <w:tblW w:w="7196" w:type="dxa"/>
        <w:tblLayout w:type="fixed"/>
        <w:tblLook w:val="04A0" w:firstRow="1" w:lastRow="0" w:firstColumn="1" w:lastColumn="0" w:noHBand="0" w:noVBand="1"/>
      </w:tblPr>
      <w:tblGrid>
        <w:gridCol w:w="1353"/>
        <w:gridCol w:w="1445"/>
        <w:gridCol w:w="1452"/>
        <w:gridCol w:w="1245"/>
        <w:gridCol w:w="456"/>
        <w:gridCol w:w="1245"/>
      </w:tblGrid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Total</w:t>
            </w:r>
          </w:p>
        </w:tc>
        <w:tc>
          <w:tcPr>
            <w:tcW w:w="1445" w:type="dxa"/>
          </w:tcPr>
          <w:p w:rsidR="00DD7B90" w:rsidRDefault="00DD7B90" w:rsidP="00A36A0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Final</w:t>
            </w:r>
          </w:p>
        </w:tc>
        <w:tc>
          <w:tcPr>
            <w:tcW w:w="1452" w:type="dxa"/>
          </w:tcPr>
          <w:p w:rsidR="00DD7B90" w:rsidRPr="00DC6C28" w:rsidRDefault="00DD7B90" w:rsidP="00A36A0F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Case</w:t>
            </w:r>
          </w:p>
        </w:tc>
        <w:tc>
          <w:tcPr>
            <w:tcW w:w="1701" w:type="dxa"/>
            <w:gridSpan w:val="2"/>
            <w:vAlign w:val="bottom"/>
          </w:tcPr>
          <w:p w:rsidR="00DD7B90" w:rsidRDefault="00DD7B90" w:rsidP="00A36A0F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رقم الطالب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54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433200775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54.5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434200806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40.5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434203067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54.5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435200023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59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435200128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57.5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435200142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59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435200165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58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435200537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42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435200631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56.5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435200639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57.5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435200671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58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435200720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57.5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435200735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58.5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435200770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50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435200974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49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435201006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55.5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435201122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55.5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435201162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55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435201241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58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435201261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48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435201315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A36A0F">
            <w:pPr>
              <w:bidi w:val="0"/>
            </w:pPr>
            <w:r>
              <w:t>58</w:t>
            </w:r>
          </w:p>
        </w:tc>
        <w:tc>
          <w:tcPr>
            <w:tcW w:w="1445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A36A0F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435201406</w:t>
            </w:r>
          </w:p>
        </w:tc>
      </w:tr>
      <w:tr w:rsidR="00DD7B90" w:rsidTr="00DD7B90">
        <w:trPr>
          <w:gridAfter w:val="1"/>
          <w:wAfter w:w="1245" w:type="dxa"/>
        </w:trPr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53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435201435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lastRenderedPageBreak/>
              <w:t>48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>435201472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55.75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435201574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47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435202149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54.5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435202352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48.5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435202474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54.5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435202599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52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435202670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53.5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435202836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49.1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435203859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56.5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435925051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52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435925070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53.5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435925100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58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435925125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47.5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435925167</w:t>
            </w:r>
          </w:p>
        </w:tc>
      </w:tr>
      <w:tr w:rsidR="00DD7B90" w:rsidTr="00DD7B90">
        <w:tc>
          <w:tcPr>
            <w:tcW w:w="1353" w:type="dxa"/>
          </w:tcPr>
          <w:p w:rsidR="00DD7B90" w:rsidRDefault="00DD7B90" w:rsidP="00E34D69">
            <w:pPr>
              <w:bidi w:val="0"/>
            </w:pPr>
            <w:r>
              <w:t>54.25</w:t>
            </w:r>
          </w:p>
        </w:tc>
        <w:tc>
          <w:tcPr>
            <w:tcW w:w="1445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452" w:type="dxa"/>
          </w:tcPr>
          <w:p w:rsidR="00DD7B90" w:rsidRDefault="00DD7B90" w:rsidP="00E34D69">
            <w:pPr>
              <w:bidi w:val="0"/>
            </w:pPr>
          </w:p>
        </w:tc>
        <w:tc>
          <w:tcPr>
            <w:tcW w:w="1245" w:type="dxa"/>
            <w:vAlign w:val="bottom"/>
          </w:tcPr>
          <w:p w:rsidR="00DD7B90" w:rsidRDefault="00DD7B90" w:rsidP="00E34D69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DD7B90" w:rsidRDefault="00DD7B90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435925441</w:t>
            </w:r>
          </w:p>
        </w:tc>
      </w:tr>
    </w:tbl>
    <w:p w:rsidR="009001E4" w:rsidRDefault="009001E4" w:rsidP="00A36A0F">
      <w:pPr>
        <w:bidi w:val="0"/>
      </w:pPr>
    </w:p>
    <w:sectPr w:rsidR="009001E4" w:rsidSect="00DC6C28">
      <w:head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0B" w:rsidRDefault="00947E0B" w:rsidP="00F97B77">
      <w:pPr>
        <w:spacing w:after="0" w:line="240" w:lineRule="auto"/>
      </w:pPr>
      <w:r>
        <w:separator/>
      </w:r>
    </w:p>
  </w:endnote>
  <w:endnote w:type="continuationSeparator" w:id="0">
    <w:p w:rsidR="00947E0B" w:rsidRDefault="00947E0B" w:rsidP="00F9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0B" w:rsidRDefault="00947E0B" w:rsidP="00F97B77">
      <w:pPr>
        <w:spacing w:after="0" w:line="240" w:lineRule="auto"/>
      </w:pPr>
      <w:r>
        <w:separator/>
      </w:r>
    </w:p>
  </w:footnote>
  <w:footnote w:type="continuationSeparator" w:id="0">
    <w:p w:rsidR="00947E0B" w:rsidRDefault="00947E0B" w:rsidP="00F97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77" w:rsidRPr="00F97B77" w:rsidRDefault="00F97B77" w:rsidP="00CB3AD9">
    <w:pPr>
      <w:pStyle w:val="Header"/>
      <w:jc w:val="center"/>
      <w:rPr>
        <w:rFonts w:asciiTheme="majorBidi" w:hAnsiTheme="majorBidi" w:cstheme="majorBidi"/>
        <w:b/>
        <w:bCs/>
        <w:sz w:val="34"/>
        <w:szCs w:val="34"/>
        <w:rtl/>
      </w:rPr>
    </w:pPr>
    <w:r w:rsidRPr="00F97B77">
      <w:rPr>
        <w:rFonts w:asciiTheme="majorBidi" w:hAnsiTheme="majorBidi" w:cstheme="majorBidi"/>
        <w:b/>
        <w:bCs/>
        <w:sz w:val="34"/>
        <w:szCs w:val="34"/>
      </w:rPr>
      <w:t xml:space="preserve">IMC </w:t>
    </w:r>
    <w:r w:rsidR="00CB3AD9">
      <w:rPr>
        <w:rFonts w:asciiTheme="majorBidi" w:hAnsiTheme="majorBidi" w:cstheme="majorBidi"/>
        <w:b/>
        <w:bCs/>
        <w:sz w:val="34"/>
        <w:szCs w:val="34"/>
      </w:rPr>
      <w:t>46996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28"/>
    <w:rsid w:val="000F2183"/>
    <w:rsid w:val="00325AE3"/>
    <w:rsid w:val="00393EF0"/>
    <w:rsid w:val="00494F68"/>
    <w:rsid w:val="006B392E"/>
    <w:rsid w:val="006C7A60"/>
    <w:rsid w:val="009001E4"/>
    <w:rsid w:val="00947E0B"/>
    <w:rsid w:val="00A36A0F"/>
    <w:rsid w:val="00B80708"/>
    <w:rsid w:val="00CA0684"/>
    <w:rsid w:val="00CB3AD9"/>
    <w:rsid w:val="00DC6C28"/>
    <w:rsid w:val="00DD207B"/>
    <w:rsid w:val="00DD7B90"/>
    <w:rsid w:val="00EA0BC2"/>
    <w:rsid w:val="00F9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7B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B77"/>
  </w:style>
  <w:style w:type="paragraph" w:styleId="Footer">
    <w:name w:val="footer"/>
    <w:basedOn w:val="Normal"/>
    <w:link w:val="FooterChar"/>
    <w:uiPriority w:val="99"/>
    <w:unhideWhenUsed/>
    <w:rsid w:val="00F97B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B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7B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B77"/>
  </w:style>
  <w:style w:type="paragraph" w:styleId="Footer">
    <w:name w:val="footer"/>
    <w:basedOn w:val="Normal"/>
    <w:link w:val="FooterChar"/>
    <w:uiPriority w:val="99"/>
    <w:unhideWhenUsed/>
    <w:rsid w:val="00F97B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2017-11-15T19:56:00Z</cp:lastPrinted>
  <dcterms:created xsi:type="dcterms:W3CDTF">2017-12-25T22:43:00Z</dcterms:created>
  <dcterms:modified xsi:type="dcterms:W3CDTF">2017-12-25T22:43:00Z</dcterms:modified>
</cp:coreProperties>
</file>