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3EC" w:rsidRPr="003D2443" w:rsidRDefault="002733EC" w:rsidP="005950C6">
      <w:pPr>
        <w:pStyle w:val="Heading1"/>
        <w:spacing w:before="0" w:after="0"/>
        <w:ind w:left="5760"/>
        <w:jc w:val="right"/>
        <w:rPr>
          <w:rFonts w:ascii="Times New Roman" w:hAnsi="Times New Roman"/>
          <w:b w:val="0"/>
          <w:sz w:val="28"/>
          <w:szCs w:val="28"/>
        </w:rPr>
      </w:pPr>
      <w:r w:rsidRPr="003D2443">
        <w:rPr>
          <w:rFonts w:ascii="Times New Roman" w:hAnsi="Times New Roman"/>
          <w:b w:val="0"/>
          <w:sz w:val="28"/>
          <w:szCs w:val="28"/>
        </w:rPr>
        <w:t xml:space="preserve">CHAPTER 4 </w:t>
      </w:r>
    </w:p>
    <w:p w:rsidR="002733EC" w:rsidRPr="003D2443" w:rsidRDefault="002733EC" w:rsidP="005950C6">
      <w:pPr>
        <w:pStyle w:val="Heading1"/>
        <w:spacing w:before="0" w:after="0"/>
        <w:ind w:left="4680"/>
        <w:jc w:val="right"/>
        <w:rPr>
          <w:rFonts w:ascii="Times New Roman" w:hAnsi="Times New Roman"/>
          <w:b w:val="0"/>
          <w:sz w:val="28"/>
          <w:szCs w:val="28"/>
        </w:rPr>
      </w:pPr>
      <w:r w:rsidRPr="003D2443">
        <w:rPr>
          <w:rFonts w:ascii="Times New Roman" w:hAnsi="Times New Roman"/>
          <w:b w:val="0"/>
          <w:sz w:val="28"/>
          <w:szCs w:val="28"/>
        </w:rPr>
        <w:t xml:space="preserve">  Project Scope Management</w:t>
      </w:r>
    </w:p>
    <w:p w:rsidR="002733EC" w:rsidRPr="003D2443" w:rsidRDefault="00425ACC" w:rsidP="005950C6">
      <w:pPr>
        <w:pStyle w:val="Heading1"/>
        <w:ind w:left="360"/>
        <w:jc w:val="center"/>
        <w:rPr>
          <w:sz w:val="28"/>
          <w:szCs w:val="28"/>
          <w:u w:val="single"/>
        </w:rPr>
      </w:pPr>
      <w:r>
        <w:rPr>
          <w:noProof/>
          <w:sz w:val="28"/>
          <w:szCs w:val="28"/>
          <w:u w:val="single"/>
        </w:rPr>
        <w:pict>
          <v:line id="_x0000_s1026" style="position:absolute;left:0;text-align:left;z-index:251660288" from="12.9pt,7pt" to="541.35pt,7pt" o:allowincell="f" strokeweight="3pt"/>
        </w:pict>
      </w:r>
      <w:r w:rsidR="005950C6" w:rsidRPr="003D2443">
        <w:rPr>
          <w:sz w:val="28"/>
          <w:szCs w:val="28"/>
          <w:u w:val="single"/>
        </w:rPr>
        <w:t>Hand Out # 4</w:t>
      </w:r>
    </w:p>
    <w:p w:rsidR="002733EC" w:rsidRDefault="002733EC" w:rsidP="00195977">
      <w:pPr>
        <w:pStyle w:val="Heading1"/>
        <w:ind w:left="360"/>
        <w:rPr>
          <w:rFonts w:ascii="Times New Roman" w:hAnsi="Times New Roman"/>
          <w:b w:val="0"/>
          <w:sz w:val="36"/>
        </w:rPr>
      </w:pPr>
      <w:r>
        <w:rPr>
          <w:rFonts w:ascii="Times New Roman" w:hAnsi="Times New Roman"/>
          <w:b w:val="0"/>
          <w:sz w:val="36"/>
        </w:rPr>
        <w:t>Learning Objectives</w:t>
      </w:r>
      <w:r w:rsidR="00195977">
        <w:rPr>
          <w:rFonts w:ascii="Times New Roman" w:hAnsi="Times New Roman"/>
          <w:b w:val="0"/>
          <w:sz w:val="36"/>
        </w:rPr>
        <w:t xml:space="preserve"> </w:t>
      </w:r>
    </w:p>
    <w:p w:rsidR="002733EC" w:rsidRDefault="002733EC" w:rsidP="002733EC">
      <w:pPr>
        <w:ind w:left="360"/>
      </w:pPr>
    </w:p>
    <w:p w:rsidR="002733EC" w:rsidRDefault="002733EC" w:rsidP="002733EC">
      <w:pPr>
        <w:ind w:left="360"/>
      </w:pPr>
      <w:r>
        <w:t>When you have completed this chapter you should be able to:</w:t>
      </w:r>
    </w:p>
    <w:p w:rsidR="002733EC" w:rsidRDefault="002733EC" w:rsidP="002733EC">
      <w:pPr>
        <w:ind w:left="360"/>
      </w:pPr>
    </w:p>
    <w:p w:rsidR="002733EC" w:rsidRDefault="002733EC" w:rsidP="002733EC">
      <w:pPr>
        <w:numPr>
          <w:ilvl w:val="0"/>
          <w:numId w:val="2"/>
        </w:numPr>
        <w:tabs>
          <w:tab w:val="left" w:pos="360"/>
        </w:tabs>
        <w:ind w:left="720"/>
      </w:pPr>
      <w:r>
        <w:t>Understand the importance of good project scope management</w:t>
      </w:r>
    </w:p>
    <w:p w:rsidR="002733EC" w:rsidRDefault="002733EC" w:rsidP="002733EC">
      <w:pPr>
        <w:pStyle w:val="TOC1"/>
      </w:pPr>
    </w:p>
    <w:p w:rsidR="002733EC" w:rsidRDefault="002733EC" w:rsidP="002733EC">
      <w:pPr>
        <w:numPr>
          <w:ilvl w:val="0"/>
          <w:numId w:val="2"/>
        </w:numPr>
        <w:tabs>
          <w:tab w:val="left" w:pos="360"/>
        </w:tabs>
        <w:ind w:left="720"/>
      </w:pPr>
      <w:r>
        <w:t>List the reasons why most firms invest in information technology projects</w:t>
      </w:r>
    </w:p>
    <w:p w:rsidR="002733EC" w:rsidRDefault="002733EC" w:rsidP="002733EC">
      <w:pPr>
        <w:pStyle w:val="TOC1"/>
      </w:pPr>
    </w:p>
    <w:p w:rsidR="002733EC" w:rsidRDefault="002733EC" w:rsidP="002733EC">
      <w:pPr>
        <w:numPr>
          <w:ilvl w:val="0"/>
          <w:numId w:val="2"/>
        </w:numPr>
        <w:tabs>
          <w:tab w:val="left" w:pos="360"/>
        </w:tabs>
        <w:ind w:left="720"/>
      </w:pPr>
      <w:r>
        <w:t>Describe the strategic planning process and how it relates to information technology project selection</w:t>
      </w:r>
    </w:p>
    <w:p w:rsidR="002733EC" w:rsidRDefault="002733EC" w:rsidP="002733EC">
      <w:pPr>
        <w:pStyle w:val="TOC1"/>
      </w:pPr>
    </w:p>
    <w:p w:rsidR="002733EC" w:rsidRDefault="002733EC" w:rsidP="002733EC">
      <w:pPr>
        <w:numPr>
          <w:ilvl w:val="0"/>
          <w:numId w:val="2"/>
        </w:numPr>
        <w:tabs>
          <w:tab w:val="left" w:pos="360"/>
        </w:tabs>
        <w:ind w:left="720"/>
      </w:pPr>
      <w:r>
        <w:t>Apply different project selection methods such as a weighted scoring model and net present value analysis</w:t>
      </w:r>
    </w:p>
    <w:p w:rsidR="002733EC" w:rsidRDefault="002733EC" w:rsidP="002733EC">
      <w:pPr>
        <w:pStyle w:val="TOC1"/>
      </w:pPr>
    </w:p>
    <w:p w:rsidR="002733EC" w:rsidRDefault="002733EC" w:rsidP="002733EC">
      <w:pPr>
        <w:numPr>
          <w:ilvl w:val="0"/>
          <w:numId w:val="2"/>
        </w:numPr>
        <w:tabs>
          <w:tab w:val="left" w:pos="360"/>
        </w:tabs>
        <w:ind w:left="720"/>
      </w:pPr>
      <w:r>
        <w:t>Explain the purpose of a project charter, scope statement, and work breakdown structure</w:t>
      </w:r>
    </w:p>
    <w:p w:rsidR="002733EC" w:rsidRDefault="002733EC" w:rsidP="002733EC">
      <w:pPr>
        <w:pStyle w:val="TOC1"/>
      </w:pPr>
    </w:p>
    <w:p w:rsidR="002733EC" w:rsidRDefault="002733EC" w:rsidP="002733EC">
      <w:pPr>
        <w:numPr>
          <w:ilvl w:val="0"/>
          <w:numId w:val="2"/>
        </w:numPr>
        <w:tabs>
          <w:tab w:val="left" w:pos="360"/>
        </w:tabs>
        <w:ind w:left="720"/>
      </w:pPr>
      <w:r>
        <w:t>Construct a work breakdown structure</w:t>
      </w:r>
    </w:p>
    <w:p w:rsidR="002733EC" w:rsidRDefault="002733EC" w:rsidP="002733EC">
      <w:pPr>
        <w:pStyle w:val="TOC1"/>
      </w:pPr>
    </w:p>
    <w:p w:rsidR="002733EC" w:rsidRDefault="002733EC" w:rsidP="002733EC">
      <w:pPr>
        <w:numPr>
          <w:ilvl w:val="0"/>
          <w:numId w:val="2"/>
        </w:numPr>
        <w:tabs>
          <w:tab w:val="left" w:pos="360"/>
        </w:tabs>
        <w:ind w:left="720"/>
      </w:pPr>
      <w:r>
        <w:t>Describe tools and techniques to assist in scope verification and change control on information technology projects</w:t>
      </w:r>
    </w:p>
    <w:p w:rsidR="002733EC" w:rsidRDefault="002733EC" w:rsidP="002733EC">
      <w:pPr>
        <w:ind w:left="360"/>
      </w:pPr>
    </w:p>
    <w:p w:rsidR="002733EC" w:rsidRDefault="002733EC" w:rsidP="002733EC">
      <w:pPr>
        <w:pStyle w:val="Heading1"/>
        <w:ind w:left="360"/>
        <w:rPr>
          <w:rFonts w:ascii="Times New Roman" w:hAnsi="Times New Roman"/>
          <w:b w:val="0"/>
          <w:sz w:val="36"/>
        </w:rPr>
      </w:pPr>
      <w:r>
        <w:rPr>
          <w:rFonts w:ascii="Times New Roman" w:hAnsi="Times New Roman"/>
          <w:b w:val="0"/>
          <w:sz w:val="36"/>
        </w:rPr>
        <w:t>Chapter Outline</w:t>
      </w:r>
    </w:p>
    <w:p w:rsidR="002733EC" w:rsidRDefault="002733EC" w:rsidP="002733EC">
      <w:pPr>
        <w:ind w:left="360"/>
        <w:rPr>
          <w:b/>
        </w:rPr>
      </w:pPr>
      <w:r>
        <w:rPr>
          <w:b/>
        </w:rPr>
        <w:t>What is Project Scope Management?</w:t>
      </w:r>
    </w:p>
    <w:p w:rsidR="002733EC" w:rsidRDefault="002733EC" w:rsidP="002733EC">
      <w:pPr>
        <w:ind w:left="360"/>
        <w:rPr>
          <w:b/>
        </w:rPr>
      </w:pPr>
      <w:r>
        <w:rPr>
          <w:b/>
        </w:rPr>
        <w:t>Project Initiation: Strategic Planning and Project Selection</w:t>
      </w:r>
    </w:p>
    <w:p w:rsidR="002733EC" w:rsidRDefault="002733EC" w:rsidP="002733EC">
      <w:pPr>
        <w:ind w:left="1080"/>
      </w:pPr>
      <w:r>
        <w:t>Identifying Potential Projects</w:t>
      </w:r>
    </w:p>
    <w:p w:rsidR="002733EC" w:rsidRDefault="002733EC" w:rsidP="002733EC">
      <w:pPr>
        <w:ind w:left="1080"/>
      </w:pPr>
      <w:r>
        <w:t>Methods for Selecting Projects</w:t>
      </w:r>
    </w:p>
    <w:p w:rsidR="002733EC" w:rsidRDefault="002733EC" w:rsidP="002733EC">
      <w:pPr>
        <w:ind w:left="1800"/>
      </w:pPr>
      <w:r>
        <w:t>Focusing on Broad Organizational Needs</w:t>
      </w:r>
    </w:p>
    <w:p w:rsidR="002733EC" w:rsidRDefault="002733EC" w:rsidP="002733EC">
      <w:pPr>
        <w:ind w:left="1800"/>
      </w:pPr>
      <w:r>
        <w:t>Categorizing Information Technology Projects</w:t>
      </w:r>
    </w:p>
    <w:p w:rsidR="002733EC" w:rsidRDefault="002733EC" w:rsidP="002733EC">
      <w:pPr>
        <w:ind w:left="1800"/>
      </w:pPr>
      <w:r>
        <w:t>Net Present Value Analysis, ROI, and Payback Analysis</w:t>
      </w:r>
    </w:p>
    <w:p w:rsidR="002733EC" w:rsidRDefault="002733EC" w:rsidP="002733EC">
      <w:pPr>
        <w:ind w:left="1800"/>
      </w:pPr>
      <w:r>
        <w:t>Weighted Scoring Model</w:t>
      </w:r>
    </w:p>
    <w:p w:rsidR="00553115" w:rsidRDefault="002733EC" w:rsidP="002733EC">
      <w:pPr>
        <w:pStyle w:val="TOC1"/>
      </w:pPr>
      <w:r>
        <w:tab/>
      </w:r>
      <w:r>
        <w:tab/>
        <w:t xml:space="preserve">Project Charters                                                                                                                                     </w:t>
      </w:r>
    </w:p>
    <w:p w:rsidR="00553115" w:rsidRDefault="00553115" w:rsidP="002733EC">
      <w:pPr>
        <w:pStyle w:val="TOC1"/>
      </w:pPr>
      <w:r>
        <w:tab/>
      </w:r>
      <w:r>
        <w:tab/>
      </w:r>
      <w:r w:rsidR="002733EC">
        <w:t xml:space="preserve">Scope Planning and </w:t>
      </w:r>
    </w:p>
    <w:p w:rsidR="002733EC" w:rsidRDefault="00553115" w:rsidP="002733EC">
      <w:pPr>
        <w:pStyle w:val="TOC1"/>
      </w:pPr>
      <w:r>
        <w:tab/>
      </w:r>
      <w:r>
        <w:tab/>
      </w:r>
      <w:r w:rsidR="002733EC">
        <w:t>the Scope Statement</w:t>
      </w:r>
    </w:p>
    <w:p w:rsidR="002733EC" w:rsidRDefault="002733EC" w:rsidP="002733EC">
      <w:pPr>
        <w:ind w:left="1080"/>
      </w:pPr>
      <w:r>
        <w:t>The Scope Statement</w:t>
      </w:r>
    </w:p>
    <w:p w:rsidR="002733EC" w:rsidRPr="00B469FE" w:rsidRDefault="002733EC" w:rsidP="002733EC">
      <w:pPr>
        <w:pStyle w:val="Heading6"/>
        <w:ind w:left="360"/>
        <w:rPr>
          <w:sz w:val="24"/>
          <w:szCs w:val="24"/>
        </w:rPr>
      </w:pPr>
      <w:r w:rsidRPr="00B469FE">
        <w:rPr>
          <w:sz w:val="24"/>
          <w:szCs w:val="24"/>
        </w:rPr>
        <w:t>Scope Definition and the Work Breakdown Structure</w:t>
      </w:r>
    </w:p>
    <w:p w:rsidR="002733EC" w:rsidRDefault="002733EC" w:rsidP="002733EC">
      <w:pPr>
        <w:ind w:left="1080"/>
      </w:pPr>
      <w:r>
        <w:t>The Work Breakdown Structure</w:t>
      </w:r>
    </w:p>
    <w:p w:rsidR="002733EC" w:rsidRDefault="002733EC" w:rsidP="002733EC">
      <w:pPr>
        <w:ind w:left="1080"/>
      </w:pPr>
      <w:r>
        <w:t>Approaches to Developing Work Breakdown Structures</w:t>
      </w:r>
    </w:p>
    <w:p w:rsidR="002733EC" w:rsidRDefault="002733EC" w:rsidP="002733EC">
      <w:pPr>
        <w:ind w:left="1800"/>
      </w:pPr>
      <w:r>
        <w:t>Using Guidelines</w:t>
      </w:r>
    </w:p>
    <w:p w:rsidR="002733EC" w:rsidRDefault="002733EC" w:rsidP="002733EC">
      <w:pPr>
        <w:ind w:left="1800"/>
      </w:pPr>
      <w:r>
        <w:t>The Analogy Approach</w:t>
      </w:r>
    </w:p>
    <w:p w:rsidR="002733EC" w:rsidRDefault="002733EC" w:rsidP="002733EC">
      <w:pPr>
        <w:ind w:left="1800"/>
      </w:pPr>
      <w:r>
        <w:t>The Top-Down and Bottom-Up Approaches</w:t>
      </w:r>
    </w:p>
    <w:p w:rsidR="002733EC" w:rsidRPr="00B469FE" w:rsidRDefault="002733EC" w:rsidP="002733EC">
      <w:pPr>
        <w:pStyle w:val="Heading6"/>
        <w:ind w:left="360"/>
        <w:rPr>
          <w:sz w:val="24"/>
          <w:szCs w:val="24"/>
        </w:rPr>
      </w:pPr>
      <w:r w:rsidRPr="00B469FE">
        <w:rPr>
          <w:sz w:val="24"/>
          <w:szCs w:val="24"/>
        </w:rPr>
        <w:t>Scope Verification and Scope Change Control</w:t>
      </w:r>
    </w:p>
    <w:p w:rsidR="002733EC" w:rsidRDefault="002733EC" w:rsidP="002733EC">
      <w:pPr>
        <w:ind w:left="1080"/>
      </w:pPr>
      <w:r>
        <w:t>Suggestions for Improving User Input</w:t>
      </w:r>
    </w:p>
    <w:p w:rsidR="002733EC" w:rsidRDefault="002733EC" w:rsidP="002733EC">
      <w:pPr>
        <w:ind w:left="1080"/>
      </w:pPr>
      <w:r>
        <w:t>Suggestions for Reducing Incomplete and Changing Requirements</w:t>
      </w:r>
    </w:p>
    <w:p w:rsidR="002733EC" w:rsidRPr="00AB7FE3" w:rsidRDefault="002733EC" w:rsidP="00553115">
      <w:pPr>
        <w:pStyle w:val="Heading1"/>
        <w:ind w:left="360"/>
        <w:jc w:val="center"/>
        <w:rPr>
          <w:rFonts w:ascii="Times New Roman" w:hAnsi="Times New Roman"/>
          <w:sz w:val="36"/>
          <w:u w:val="single"/>
        </w:rPr>
      </w:pPr>
      <w:r w:rsidRPr="00AB7FE3">
        <w:rPr>
          <w:rFonts w:ascii="Times New Roman" w:hAnsi="Times New Roman"/>
          <w:sz w:val="36"/>
          <w:u w:val="single"/>
        </w:rPr>
        <w:lastRenderedPageBreak/>
        <w:t>Lecture Notes</w:t>
      </w:r>
    </w:p>
    <w:p w:rsidR="002733EC" w:rsidRPr="00553115" w:rsidRDefault="002733EC" w:rsidP="00553115">
      <w:pPr>
        <w:pStyle w:val="Heading2"/>
        <w:ind w:left="360"/>
        <w:jc w:val="both"/>
        <w:rPr>
          <w:rFonts w:ascii="Times New Roman" w:hAnsi="Times New Roman"/>
        </w:rPr>
      </w:pPr>
      <w:r w:rsidRPr="00553115">
        <w:rPr>
          <w:rFonts w:ascii="Times New Roman" w:hAnsi="Times New Roman"/>
        </w:rPr>
        <w:t>What is Project Scope Management?</w:t>
      </w:r>
    </w:p>
    <w:p w:rsidR="002733EC" w:rsidRDefault="002733EC" w:rsidP="00553115">
      <w:pPr>
        <w:ind w:left="360"/>
        <w:jc w:val="both"/>
      </w:pPr>
    </w:p>
    <w:p w:rsidR="002733EC" w:rsidRDefault="002733EC" w:rsidP="00966C5F">
      <w:pPr>
        <w:spacing w:line="360" w:lineRule="auto"/>
        <w:ind w:left="360"/>
        <w:jc w:val="both"/>
      </w:pPr>
      <w:r w:rsidRPr="00D31824">
        <w:rPr>
          <w:b/>
        </w:rPr>
        <w:t>Scope refers to all the work involved in creating the products of the project and the processes used to create them.  Project scope management includes the processes involved in defining and controlling what is or is not included in a project.</w:t>
      </w:r>
      <w:r>
        <w:t xml:space="preserve">  Many projects fail due to poor scope management.  Scope management is difficult because people have different understandings of what should be done on projects.  It is very important to ensure that the project team and stakeholders have the same understanding of what products will be produced as a result of a project and what processes will be used in producing those products.</w:t>
      </w:r>
    </w:p>
    <w:p w:rsidR="002733EC" w:rsidRDefault="002733EC" w:rsidP="00553115">
      <w:pPr>
        <w:ind w:left="360"/>
        <w:jc w:val="both"/>
      </w:pPr>
    </w:p>
    <w:p w:rsidR="002733EC" w:rsidRPr="00553115" w:rsidRDefault="00DE1B1E" w:rsidP="00DE1B1E">
      <w:pPr>
        <w:pStyle w:val="Heading2"/>
        <w:ind w:left="360"/>
        <w:jc w:val="both"/>
        <w:rPr>
          <w:rFonts w:ascii="Times New Roman" w:hAnsi="Times New Roman"/>
        </w:rPr>
      </w:pPr>
      <w:r>
        <w:rPr>
          <w:rFonts w:ascii="Times New Roman" w:hAnsi="Times New Roman"/>
        </w:rPr>
        <w:t>Project Initiation:</w:t>
      </w:r>
      <w:r w:rsidR="002733EC" w:rsidRPr="00553115">
        <w:rPr>
          <w:rFonts w:ascii="Times New Roman" w:hAnsi="Times New Roman"/>
        </w:rPr>
        <w:t xml:space="preserve"> Strategic Planning and Project Selection</w:t>
      </w:r>
    </w:p>
    <w:p w:rsidR="002733EC" w:rsidRDefault="002733EC" w:rsidP="00553115">
      <w:pPr>
        <w:ind w:left="360"/>
        <w:jc w:val="both"/>
      </w:pPr>
    </w:p>
    <w:p w:rsidR="007205E9" w:rsidRDefault="002733EC" w:rsidP="007205E9">
      <w:pPr>
        <w:spacing w:line="360" w:lineRule="auto"/>
        <w:ind w:left="360"/>
        <w:jc w:val="both"/>
      </w:pPr>
      <w:r>
        <w:t xml:space="preserve">Some may confuse strategic information systems with strategic </w:t>
      </w:r>
      <w:r w:rsidR="00250C26">
        <w:t>planning;</w:t>
      </w:r>
      <w:r>
        <w:t xml:space="preserve"> only strategic information systems projects should be done.  Not all projects produce strategic information systems, and a lot of strategic planning does not refer to information technology.</w:t>
      </w:r>
      <w:r w:rsidR="007205E9">
        <w:t xml:space="preserve"> Figure 4-1 provides a good summary of the relationship between strategic planning and project selection.  </w:t>
      </w:r>
    </w:p>
    <w:p w:rsidR="002733EC" w:rsidRDefault="002733EC" w:rsidP="00250C26">
      <w:pPr>
        <w:spacing w:line="360" w:lineRule="auto"/>
        <w:ind w:left="360"/>
        <w:jc w:val="both"/>
      </w:pPr>
    </w:p>
    <w:p w:rsidR="007205E9" w:rsidRDefault="007205E9" w:rsidP="00250C26">
      <w:pPr>
        <w:spacing w:line="360" w:lineRule="auto"/>
        <w:ind w:left="360"/>
        <w:jc w:val="both"/>
      </w:pPr>
      <w:r w:rsidRPr="007205E9">
        <w:rPr>
          <w:noProof/>
        </w:rPr>
        <w:drawing>
          <wp:inline distT="0" distB="0" distL="0" distR="0">
            <wp:extent cx="5941803" cy="3769743"/>
            <wp:effectExtent l="19050" t="0" r="1797"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943600" cy="3770883"/>
                    </a:xfrm>
                    <a:prstGeom prst="rect">
                      <a:avLst/>
                    </a:prstGeom>
                    <a:noFill/>
                    <a:ln w="9525">
                      <a:noFill/>
                      <a:miter lim="800000"/>
                      <a:headEnd/>
                      <a:tailEnd/>
                    </a:ln>
                  </pic:spPr>
                </pic:pic>
              </a:graphicData>
            </a:graphic>
          </wp:inline>
        </w:drawing>
      </w:r>
    </w:p>
    <w:p w:rsidR="007205E9" w:rsidRDefault="007205E9" w:rsidP="00250C26">
      <w:pPr>
        <w:spacing w:line="360" w:lineRule="auto"/>
        <w:ind w:left="360"/>
        <w:jc w:val="both"/>
      </w:pPr>
    </w:p>
    <w:p w:rsidR="002733EC" w:rsidRDefault="002733EC" w:rsidP="00AE06C6">
      <w:pPr>
        <w:spacing w:line="360" w:lineRule="auto"/>
        <w:ind w:left="360"/>
        <w:jc w:val="both"/>
      </w:pPr>
      <w:r>
        <w:lastRenderedPageBreak/>
        <w:t>An important part of ensuring project success is to pick important projects to work on in the first place.  Table 4-1 shows the main reasons why firms invest in information technology projects.  Even though ma</w:t>
      </w:r>
      <w:r w:rsidR="00942162">
        <w:t>n</w:t>
      </w:r>
      <w:r>
        <w:t>y have heard of the importance of addressing business needs, the fact that information technology should support explicit and implicit business objectives and pro</w:t>
      </w:r>
      <w:r w:rsidR="00942162">
        <w:t xml:space="preserve">vide strong financial returns. </w:t>
      </w:r>
      <w:r>
        <w:t xml:space="preserve">The least cited reason firms invest in information technology projects is to introduce new technology.  </w:t>
      </w:r>
      <w:r w:rsidR="00966C5F">
        <w:t>The</w:t>
      </w:r>
      <w:r>
        <w:t xml:space="preserve"> information technology should support business needs first and foremost.</w:t>
      </w:r>
    </w:p>
    <w:p w:rsidR="00942162" w:rsidRDefault="00942162" w:rsidP="00553115">
      <w:pPr>
        <w:ind w:left="360"/>
        <w:jc w:val="both"/>
      </w:pPr>
    </w:p>
    <w:p w:rsidR="00215543" w:rsidRDefault="00634CD9" w:rsidP="00553115">
      <w:pPr>
        <w:ind w:left="360"/>
        <w:jc w:val="both"/>
      </w:pPr>
      <w:r w:rsidRPr="00634CD9">
        <w:rPr>
          <w:noProof/>
          <w:bdr w:val="single" w:sz="4" w:space="0" w:color="auto"/>
        </w:rPr>
        <w:drawing>
          <wp:inline distT="0" distB="0" distL="0" distR="0">
            <wp:extent cx="5932913" cy="6599208"/>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943600" cy="6611095"/>
                    </a:xfrm>
                    <a:prstGeom prst="rect">
                      <a:avLst/>
                    </a:prstGeom>
                    <a:noFill/>
                    <a:ln w="9525">
                      <a:noFill/>
                      <a:miter lim="800000"/>
                      <a:headEnd/>
                      <a:tailEnd/>
                    </a:ln>
                  </pic:spPr>
                </pic:pic>
              </a:graphicData>
            </a:graphic>
          </wp:inline>
        </w:drawing>
      </w:r>
    </w:p>
    <w:p w:rsidR="00966C5F" w:rsidRDefault="00966C5F" w:rsidP="00553115">
      <w:pPr>
        <w:ind w:left="360"/>
        <w:jc w:val="both"/>
      </w:pPr>
    </w:p>
    <w:p w:rsidR="00966C5F" w:rsidRDefault="00966C5F" w:rsidP="00966C5F">
      <w:pPr>
        <w:spacing w:line="360" w:lineRule="auto"/>
        <w:ind w:left="360"/>
        <w:jc w:val="both"/>
      </w:pPr>
    </w:p>
    <w:p w:rsidR="00D3315F" w:rsidRDefault="00AE06C6" w:rsidP="00D3315F">
      <w:pPr>
        <w:spacing w:line="360" w:lineRule="auto"/>
        <w:ind w:left="360"/>
        <w:jc w:val="both"/>
      </w:pPr>
      <w:r w:rsidRPr="00AE06C6">
        <w:rPr>
          <w:b/>
          <w:sz w:val="28"/>
          <w:szCs w:val="28"/>
        </w:rPr>
        <w:lastRenderedPageBreak/>
        <w:t>P</w:t>
      </w:r>
      <w:r w:rsidR="002733EC" w:rsidRPr="00AE06C6">
        <w:rPr>
          <w:b/>
          <w:sz w:val="28"/>
          <w:szCs w:val="28"/>
        </w:rPr>
        <w:t>roject charter</w:t>
      </w:r>
      <w:r w:rsidR="002733EC">
        <w:t xml:space="preserve"> </w:t>
      </w:r>
    </w:p>
    <w:p w:rsidR="00942162" w:rsidRDefault="00D3315F" w:rsidP="00AE06C6">
      <w:pPr>
        <w:spacing w:line="360" w:lineRule="auto"/>
        <w:ind w:left="360"/>
        <w:jc w:val="both"/>
      </w:pPr>
      <w:r>
        <w:t xml:space="preserve">Project Charter </w:t>
      </w:r>
      <w:r w:rsidR="002733EC">
        <w:t xml:space="preserve">is a very important tool in project management.  </w:t>
      </w:r>
      <w:r w:rsidR="00AE06C6">
        <w:t>T</w:t>
      </w:r>
      <w:r w:rsidR="002733EC">
        <w:t>he purpose of a charter</w:t>
      </w:r>
      <w:r w:rsidR="00436FAD">
        <w:t xml:space="preserve"> </w:t>
      </w:r>
      <w:r w:rsidR="002733EC">
        <w:sym w:font="Symbol" w:char="F0BE"/>
      </w:r>
      <w:r w:rsidR="00436FAD">
        <w:t xml:space="preserve">  </w:t>
      </w:r>
      <w:r w:rsidR="002733EC">
        <w:t>to formally recognize the existence of a project and provide direction on the project's objectives and management</w:t>
      </w:r>
      <w:r w:rsidR="00421B32">
        <w:t>, see Table 4.2</w:t>
      </w:r>
      <w:r w:rsidR="002733EC">
        <w:t xml:space="preserve">.  </w:t>
      </w:r>
    </w:p>
    <w:p w:rsidR="00421B32" w:rsidRDefault="00421B32" w:rsidP="00942162">
      <w:pPr>
        <w:ind w:left="360"/>
        <w:jc w:val="both"/>
      </w:pPr>
      <w:r w:rsidRPr="00421B32">
        <w:rPr>
          <w:noProof/>
          <w:bdr w:val="single" w:sz="4" w:space="0" w:color="auto"/>
        </w:rPr>
        <w:drawing>
          <wp:inline distT="0" distB="0" distL="0" distR="0">
            <wp:extent cx="6285041" cy="7496355"/>
            <wp:effectExtent l="19050" t="0" r="1459"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6297931" cy="7511730"/>
                    </a:xfrm>
                    <a:prstGeom prst="rect">
                      <a:avLst/>
                    </a:prstGeom>
                    <a:noFill/>
                    <a:ln w="9525">
                      <a:noFill/>
                      <a:miter lim="800000"/>
                      <a:headEnd/>
                      <a:tailEnd/>
                    </a:ln>
                  </pic:spPr>
                </pic:pic>
              </a:graphicData>
            </a:graphic>
          </wp:inline>
        </w:drawing>
      </w:r>
    </w:p>
    <w:p w:rsidR="00966C5F" w:rsidRDefault="00966C5F" w:rsidP="00966C5F"/>
    <w:p w:rsidR="002733EC" w:rsidRPr="00553115" w:rsidRDefault="002733EC" w:rsidP="00553115">
      <w:pPr>
        <w:pStyle w:val="Heading2"/>
        <w:ind w:left="360"/>
        <w:jc w:val="both"/>
        <w:rPr>
          <w:rFonts w:ascii="Times New Roman" w:hAnsi="Times New Roman"/>
        </w:rPr>
      </w:pPr>
      <w:r w:rsidRPr="00553115">
        <w:rPr>
          <w:rFonts w:ascii="Times New Roman" w:hAnsi="Times New Roman"/>
        </w:rPr>
        <w:t>Scope Planning and the Scope Statement</w:t>
      </w:r>
    </w:p>
    <w:p w:rsidR="002733EC" w:rsidRDefault="002733EC" w:rsidP="00553115">
      <w:pPr>
        <w:ind w:left="360"/>
        <w:jc w:val="both"/>
      </w:pPr>
    </w:p>
    <w:p w:rsidR="002733EC" w:rsidRDefault="00E26292" w:rsidP="00E26292">
      <w:pPr>
        <w:spacing w:line="360" w:lineRule="auto"/>
        <w:ind w:left="360"/>
        <w:jc w:val="both"/>
      </w:pPr>
      <w:r>
        <w:t>A</w:t>
      </w:r>
      <w:r w:rsidR="002733EC">
        <w:t xml:space="preserve">fter a project charter is done, many projects require additional documentation to determine the scope.  </w:t>
      </w:r>
      <w:r w:rsidR="002733EC" w:rsidRPr="00211C79">
        <w:rPr>
          <w:b/>
        </w:rPr>
        <w:t>A scope statement is a document used to develop and confirm a common understanding of the project scope.  A Statement of Work (SOW) is a type of scope statement used in many government projects.  Scope statements vary depending on the nature of the project.</w:t>
      </w:r>
    </w:p>
    <w:p w:rsidR="002733EC" w:rsidRDefault="002733EC" w:rsidP="00553115">
      <w:pPr>
        <w:ind w:left="360"/>
        <w:jc w:val="both"/>
      </w:pPr>
    </w:p>
    <w:p w:rsidR="002733EC" w:rsidRPr="00553115" w:rsidRDefault="002733EC" w:rsidP="00553115">
      <w:pPr>
        <w:pStyle w:val="Heading2"/>
        <w:ind w:left="360"/>
        <w:jc w:val="both"/>
        <w:rPr>
          <w:rFonts w:ascii="Times New Roman" w:hAnsi="Times New Roman"/>
        </w:rPr>
      </w:pPr>
      <w:r w:rsidRPr="00553115">
        <w:rPr>
          <w:rFonts w:ascii="Times New Roman" w:hAnsi="Times New Roman"/>
        </w:rPr>
        <w:t>Scope Definition and the Work Breakdown Structure</w:t>
      </w:r>
    </w:p>
    <w:p w:rsidR="002733EC" w:rsidRDefault="002733EC" w:rsidP="00553115">
      <w:pPr>
        <w:ind w:left="360"/>
        <w:jc w:val="both"/>
      </w:pPr>
    </w:p>
    <w:p w:rsidR="002733EC" w:rsidRDefault="002733EC" w:rsidP="00F03961">
      <w:pPr>
        <w:spacing w:line="360" w:lineRule="auto"/>
        <w:ind w:left="360"/>
        <w:jc w:val="both"/>
      </w:pPr>
      <w:r>
        <w:t xml:space="preserve">Understanding and creating </w:t>
      </w:r>
      <w:r>
        <w:rPr>
          <w:b/>
        </w:rPr>
        <w:t>work breakdown structures (WBS)</w:t>
      </w:r>
      <w:r>
        <w:t xml:space="preserve"> are a very important part of project scope management.  </w:t>
      </w:r>
      <w:r w:rsidR="005E4314">
        <w:t>T</w:t>
      </w:r>
      <w:r>
        <w:t xml:space="preserve">he sample files in </w:t>
      </w:r>
      <w:r w:rsidR="00F03961">
        <w:t xml:space="preserve">MS </w:t>
      </w:r>
      <w:r>
        <w:t xml:space="preserve">Project to show the WBSs.  The tasks you enter in </w:t>
      </w:r>
      <w:r w:rsidR="00F03961">
        <w:t xml:space="preserve">MS </w:t>
      </w:r>
      <w:r>
        <w:t xml:space="preserve">Project should follow a WBS format. </w:t>
      </w:r>
    </w:p>
    <w:p w:rsidR="002733EC" w:rsidRDefault="002733EC" w:rsidP="00553115">
      <w:pPr>
        <w:ind w:left="360"/>
        <w:jc w:val="both"/>
      </w:pPr>
    </w:p>
    <w:p w:rsidR="006B3FAD" w:rsidRDefault="006B3FAD" w:rsidP="00553115">
      <w:pPr>
        <w:ind w:left="360"/>
        <w:jc w:val="both"/>
      </w:pPr>
      <w:r w:rsidRPr="006B3FAD">
        <w:rPr>
          <w:noProof/>
          <w:bdr w:val="single" w:sz="4" w:space="0" w:color="auto"/>
        </w:rPr>
        <w:drawing>
          <wp:inline distT="0" distB="0" distL="0" distR="0">
            <wp:extent cx="5932913" cy="4589253"/>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5943600" cy="4597519"/>
                    </a:xfrm>
                    <a:prstGeom prst="rect">
                      <a:avLst/>
                    </a:prstGeom>
                    <a:noFill/>
                    <a:ln w="9525">
                      <a:noFill/>
                      <a:miter lim="800000"/>
                      <a:headEnd/>
                      <a:tailEnd/>
                    </a:ln>
                  </pic:spPr>
                </pic:pic>
              </a:graphicData>
            </a:graphic>
          </wp:inline>
        </w:drawing>
      </w:r>
    </w:p>
    <w:p w:rsidR="006B3FAD" w:rsidRDefault="006B3FAD" w:rsidP="00553115">
      <w:pPr>
        <w:ind w:left="360"/>
        <w:jc w:val="both"/>
      </w:pPr>
    </w:p>
    <w:p w:rsidR="006B3FAD" w:rsidRDefault="006B3FAD" w:rsidP="00553115">
      <w:pPr>
        <w:ind w:left="360"/>
        <w:jc w:val="both"/>
      </w:pPr>
    </w:p>
    <w:p w:rsidR="007205E9" w:rsidRDefault="007205E9" w:rsidP="007205E9">
      <w:pPr>
        <w:spacing w:before="240" w:line="360" w:lineRule="auto"/>
        <w:ind w:left="360"/>
        <w:jc w:val="both"/>
      </w:pPr>
      <w:r>
        <w:lastRenderedPageBreak/>
        <w:t>Different approaches to developing WBSs, and include the fact that there are different ways to create WBSs for the same project.  The fact that it is difficult to create a good WBS, see Tables 4.3 &amp; 4.4 and Figures 4.5, 4.6(a &amp; b) &amp; 4.7 below.</w:t>
      </w:r>
    </w:p>
    <w:p w:rsidR="0068695F" w:rsidRDefault="0068695F" w:rsidP="00553115">
      <w:pPr>
        <w:ind w:left="360"/>
        <w:jc w:val="both"/>
      </w:pPr>
    </w:p>
    <w:p w:rsidR="0068695F" w:rsidRDefault="0068695F" w:rsidP="00553115">
      <w:pPr>
        <w:ind w:left="360"/>
        <w:jc w:val="both"/>
      </w:pPr>
    </w:p>
    <w:p w:rsidR="0068695F" w:rsidRDefault="0068695F" w:rsidP="00553115">
      <w:pPr>
        <w:ind w:left="360"/>
        <w:jc w:val="both"/>
      </w:pPr>
      <w:r w:rsidRPr="0068695F">
        <w:rPr>
          <w:noProof/>
          <w:bdr w:val="single" w:sz="4" w:space="0" w:color="auto"/>
        </w:rPr>
        <w:drawing>
          <wp:inline distT="0" distB="0" distL="0" distR="0">
            <wp:extent cx="5940533" cy="3666226"/>
            <wp:effectExtent l="19050" t="0" r="3067"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5943600" cy="3668119"/>
                    </a:xfrm>
                    <a:prstGeom prst="rect">
                      <a:avLst/>
                    </a:prstGeom>
                    <a:noFill/>
                    <a:ln w="9525">
                      <a:noFill/>
                      <a:miter lim="800000"/>
                      <a:headEnd/>
                      <a:tailEnd/>
                    </a:ln>
                  </pic:spPr>
                </pic:pic>
              </a:graphicData>
            </a:graphic>
          </wp:inline>
        </w:drawing>
      </w:r>
    </w:p>
    <w:p w:rsidR="0068695F" w:rsidRDefault="0068695F" w:rsidP="00553115">
      <w:pPr>
        <w:ind w:left="360"/>
        <w:jc w:val="both"/>
      </w:pPr>
    </w:p>
    <w:p w:rsidR="0068695F" w:rsidRDefault="0068695F" w:rsidP="00553115">
      <w:pPr>
        <w:ind w:left="360"/>
        <w:jc w:val="both"/>
      </w:pPr>
    </w:p>
    <w:p w:rsidR="0068695F" w:rsidRDefault="0068695F" w:rsidP="00553115">
      <w:pPr>
        <w:ind w:left="360"/>
        <w:jc w:val="both"/>
      </w:pPr>
    </w:p>
    <w:p w:rsidR="0068695F" w:rsidRDefault="0068695F" w:rsidP="007205E9">
      <w:pPr>
        <w:spacing w:after="200" w:line="276" w:lineRule="auto"/>
        <w:jc w:val="center"/>
      </w:pPr>
      <w:r w:rsidRPr="0068695F">
        <w:rPr>
          <w:noProof/>
          <w:bdr w:val="single" w:sz="4" w:space="0" w:color="auto"/>
        </w:rPr>
        <w:drawing>
          <wp:inline distT="0" distB="0" distL="0" distR="0">
            <wp:extent cx="6288656" cy="3372928"/>
            <wp:effectExtent l="1905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6306639" cy="3382573"/>
                    </a:xfrm>
                    <a:prstGeom prst="rect">
                      <a:avLst/>
                    </a:prstGeom>
                    <a:noFill/>
                    <a:ln w="9525">
                      <a:noFill/>
                      <a:miter lim="800000"/>
                      <a:headEnd/>
                      <a:tailEnd/>
                    </a:ln>
                  </pic:spPr>
                </pic:pic>
              </a:graphicData>
            </a:graphic>
          </wp:inline>
        </w:drawing>
      </w:r>
      <w:r>
        <w:br w:type="page"/>
      </w:r>
    </w:p>
    <w:p w:rsidR="0068695F" w:rsidRDefault="0068695F" w:rsidP="00553115">
      <w:pPr>
        <w:ind w:left="360"/>
        <w:jc w:val="both"/>
      </w:pPr>
    </w:p>
    <w:p w:rsidR="006B3FAD" w:rsidRDefault="00152F97" w:rsidP="00553115">
      <w:pPr>
        <w:ind w:left="360"/>
        <w:jc w:val="both"/>
      </w:pPr>
      <w:r w:rsidRPr="00152F97">
        <w:rPr>
          <w:noProof/>
          <w:bdr w:val="single" w:sz="4" w:space="0" w:color="auto"/>
        </w:rPr>
        <w:drawing>
          <wp:inline distT="0" distB="0" distL="0" distR="0">
            <wp:extent cx="5939263" cy="3778370"/>
            <wp:effectExtent l="19050" t="0" r="4337"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5943600" cy="3781129"/>
                    </a:xfrm>
                    <a:prstGeom prst="rect">
                      <a:avLst/>
                    </a:prstGeom>
                    <a:noFill/>
                    <a:ln w="9525">
                      <a:noFill/>
                      <a:miter lim="800000"/>
                      <a:headEnd/>
                      <a:tailEnd/>
                    </a:ln>
                  </pic:spPr>
                </pic:pic>
              </a:graphicData>
            </a:graphic>
          </wp:inline>
        </w:drawing>
      </w:r>
    </w:p>
    <w:p w:rsidR="0068695F" w:rsidRDefault="0068695F" w:rsidP="00553115">
      <w:pPr>
        <w:ind w:left="360"/>
        <w:jc w:val="both"/>
      </w:pPr>
    </w:p>
    <w:p w:rsidR="0068695F" w:rsidRDefault="0068695F" w:rsidP="00553115">
      <w:pPr>
        <w:ind w:left="360"/>
        <w:jc w:val="both"/>
      </w:pPr>
    </w:p>
    <w:p w:rsidR="0068695F" w:rsidRDefault="0068695F" w:rsidP="00553115">
      <w:pPr>
        <w:ind w:left="360"/>
        <w:jc w:val="both"/>
      </w:pPr>
    </w:p>
    <w:p w:rsidR="0068695F" w:rsidRDefault="0068695F" w:rsidP="00553115">
      <w:pPr>
        <w:ind w:left="360"/>
        <w:jc w:val="both"/>
      </w:pPr>
      <w:r w:rsidRPr="0068695F">
        <w:rPr>
          <w:noProof/>
          <w:bdr w:val="single" w:sz="4" w:space="0" w:color="auto"/>
        </w:rPr>
        <w:drawing>
          <wp:inline distT="0" distB="0" distL="0" distR="0">
            <wp:extent cx="5941803" cy="3899140"/>
            <wp:effectExtent l="19050" t="0" r="1797"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5943600" cy="3900319"/>
                    </a:xfrm>
                    <a:prstGeom prst="rect">
                      <a:avLst/>
                    </a:prstGeom>
                    <a:noFill/>
                    <a:ln w="9525">
                      <a:noFill/>
                      <a:miter lim="800000"/>
                      <a:headEnd/>
                      <a:tailEnd/>
                    </a:ln>
                  </pic:spPr>
                </pic:pic>
              </a:graphicData>
            </a:graphic>
          </wp:inline>
        </w:drawing>
      </w:r>
    </w:p>
    <w:p w:rsidR="00AD2734" w:rsidRDefault="00AD2734" w:rsidP="00553115">
      <w:pPr>
        <w:ind w:left="360"/>
        <w:jc w:val="both"/>
      </w:pPr>
    </w:p>
    <w:p w:rsidR="00AD2734" w:rsidRDefault="00AD2734" w:rsidP="00AD2734"/>
    <w:p w:rsidR="00AD2734" w:rsidRDefault="00AD2734" w:rsidP="00AD2734">
      <w:pPr>
        <w:tabs>
          <w:tab w:val="left" w:pos="9278"/>
        </w:tabs>
      </w:pPr>
    </w:p>
    <w:p w:rsidR="002733EC" w:rsidRPr="00AD2734" w:rsidRDefault="002733EC" w:rsidP="00AD2734">
      <w:pPr>
        <w:tabs>
          <w:tab w:val="left" w:pos="9278"/>
        </w:tabs>
        <w:rPr>
          <w:b/>
          <w:bCs/>
          <w:sz w:val="28"/>
          <w:szCs w:val="28"/>
        </w:rPr>
      </w:pPr>
      <w:r w:rsidRPr="00AD2734">
        <w:rPr>
          <w:b/>
          <w:bCs/>
          <w:sz w:val="28"/>
          <w:szCs w:val="28"/>
        </w:rPr>
        <w:t>Scope Verification and Scope Change Control</w:t>
      </w:r>
    </w:p>
    <w:p w:rsidR="002733EC" w:rsidRDefault="002733EC" w:rsidP="00AD2734">
      <w:pPr>
        <w:ind w:left="360"/>
        <w:jc w:val="both"/>
      </w:pPr>
    </w:p>
    <w:p w:rsidR="00E26292" w:rsidRDefault="002733EC" w:rsidP="00E26292">
      <w:pPr>
        <w:spacing w:line="360" w:lineRule="auto"/>
        <w:ind w:left="360"/>
        <w:jc w:val="both"/>
      </w:pPr>
      <w:r>
        <w:t xml:space="preserve">Table 4-4 </w:t>
      </w:r>
      <w:r w:rsidR="00E26292">
        <w:t>shows</w:t>
      </w:r>
      <w:r>
        <w:t xml:space="preserve"> the first three factors causing information technology project problems</w:t>
      </w:r>
      <w:r w:rsidR="00E26292">
        <w:t xml:space="preserve">: </w:t>
      </w:r>
    </w:p>
    <w:p w:rsidR="00E26292" w:rsidRDefault="002733EC" w:rsidP="00AD2734">
      <w:pPr>
        <w:pStyle w:val="ListParagraph"/>
        <w:numPr>
          <w:ilvl w:val="0"/>
          <w:numId w:val="9"/>
        </w:numPr>
        <w:spacing w:line="360" w:lineRule="auto"/>
        <w:jc w:val="both"/>
      </w:pPr>
      <w:r>
        <w:t xml:space="preserve">lack of user input, </w:t>
      </w:r>
    </w:p>
    <w:p w:rsidR="00E26292" w:rsidRDefault="002733EC" w:rsidP="00AD2734">
      <w:pPr>
        <w:pStyle w:val="ListParagraph"/>
        <w:numPr>
          <w:ilvl w:val="0"/>
          <w:numId w:val="9"/>
        </w:numPr>
        <w:spacing w:line="360" w:lineRule="auto"/>
        <w:jc w:val="both"/>
      </w:pPr>
      <w:r>
        <w:t xml:space="preserve">incomplete requirements and specifications, and </w:t>
      </w:r>
    </w:p>
    <w:p w:rsidR="00E26292" w:rsidRDefault="002733EC" w:rsidP="00AD2734">
      <w:pPr>
        <w:pStyle w:val="ListParagraph"/>
        <w:numPr>
          <w:ilvl w:val="0"/>
          <w:numId w:val="9"/>
        </w:numPr>
        <w:spacing w:line="360" w:lineRule="auto"/>
        <w:jc w:val="both"/>
      </w:pPr>
      <w:r>
        <w:t>changing requirements and specifications</w:t>
      </w:r>
    </w:p>
    <w:p w:rsidR="002733EC" w:rsidRDefault="00E26292" w:rsidP="00AD2734">
      <w:pPr>
        <w:spacing w:line="360" w:lineRule="auto"/>
        <w:ind w:left="360"/>
        <w:jc w:val="both"/>
      </w:pPr>
      <w:r>
        <w:t>A</w:t>
      </w:r>
      <w:r w:rsidR="002733EC">
        <w:t xml:space="preserve">ll relate to scope verification and change control.  </w:t>
      </w:r>
    </w:p>
    <w:p w:rsidR="003C409C" w:rsidRDefault="003C409C" w:rsidP="00553115">
      <w:pPr>
        <w:ind w:left="360"/>
        <w:jc w:val="both"/>
      </w:pPr>
    </w:p>
    <w:p w:rsidR="003C409C" w:rsidRDefault="003C409C" w:rsidP="00553115">
      <w:pPr>
        <w:ind w:left="360"/>
        <w:jc w:val="both"/>
      </w:pPr>
      <w:r w:rsidRPr="003C409C">
        <w:rPr>
          <w:noProof/>
          <w:bdr w:val="single" w:sz="4" w:space="0" w:color="auto"/>
        </w:rPr>
        <w:drawing>
          <wp:inline distT="0" distB="0" distL="0" distR="0">
            <wp:extent cx="6481594" cy="4321834"/>
            <wp:effectExtent l="1905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6484941" cy="4324066"/>
                    </a:xfrm>
                    <a:prstGeom prst="rect">
                      <a:avLst/>
                    </a:prstGeom>
                    <a:noFill/>
                    <a:ln w="9525">
                      <a:noFill/>
                      <a:miter lim="800000"/>
                      <a:headEnd/>
                      <a:tailEnd/>
                    </a:ln>
                  </pic:spPr>
                </pic:pic>
              </a:graphicData>
            </a:graphic>
          </wp:inline>
        </w:drawing>
      </w:r>
    </w:p>
    <w:sectPr w:rsidR="003C409C" w:rsidSect="001657B1">
      <w:footerReference w:type="default" r:id="rId16"/>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5CB3" w:rsidRDefault="00115CB3" w:rsidP="003F26B8">
      <w:r>
        <w:separator/>
      </w:r>
    </w:p>
  </w:endnote>
  <w:endnote w:type="continuationSeparator" w:id="1">
    <w:p w:rsidR="00115CB3" w:rsidRDefault="00115CB3" w:rsidP="003F26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9297"/>
      <w:docPartObj>
        <w:docPartGallery w:val="Page Numbers (Bottom of Page)"/>
        <w:docPartUnique/>
      </w:docPartObj>
    </w:sdtPr>
    <w:sdtContent>
      <w:p w:rsidR="003F26B8" w:rsidRDefault="00425ACC">
        <w:pPr>
          <w:pStyle w:val="Footer"/>
          <w:jc w:val="center"/>
        </w:pPr>
        <w:fldSimple w:instr=" PAGE   \* MERGEFORMAT ">
          <w:r w:rsidR="00257ACA">
            <w:rPr>
              <w:noProof/>
            </w:rPr>
            <w:t>8</w:t>
          </w:r>
        </w:fldSimple>
      </w:p>
    </w:sdtContent>
  </w:sdt>
  <w:p w:rsidR="003F26B8" w:rsidRDefault="003F26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5CB3" w:rsidRDefault="00115CB3" w:rsidP="003F26B8">
      <w:r>
        <w:separator/>
      </w:r>
    </w:p>
  </w:footnote>
  <w:footnote w:type="continuationSeparator" w:id="1">
    <w:p w:rsidR="00115CB3" w:rsidRDefault="00115CB3" w:rsidP="003F26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129504CE"/>
    <w:multiLevelType w:val="singleLevel"/>
    <w:tmpl w:val="0409000F"/>
    <w:lvl w:ilvl="0">
      <w:start w:val="1"/>
      <w:numFmt w:val="decimal"/>
      <w:lvlText w:val="%1."/>
      <w:lvlJc w:val="left"/>
      <w:pPr>
        <w:tabs>
          <w:tab w:val="num" w:pos="360"/>
        </w:tabs>
        <w:ind w:left="360" w:hanging="360"/>
      </w:pPr>
    </w:lvl>
  </w:abstractNum>
  <w:abstractNum w:abstractNumId="2">
    <w:nsid w:val="29D20555"/>
    <w:multiLevelType w:val="singleLevel"/>
    <w:tmpl w:val="0409000F"/>
    <w:lvl w:ilvl="0">
      <w:start w:val="1"/>
      <w:numFmt w:val="decimal"/>
      <w:lvlText w:val="%1."/>
      <w:legacy w:legacy="1" w:legacySpace="0" w:legacyIndent="360"/>
      <w:lvlJc w:val="left"/>
      <w:pPr>
        <w:ind w:left="360" w:hanging="360"/>
      </w:pPr>
    </w:lvl>
  </w:abstractNum>
  <w:abstractNum w:abstractNumId="3">
    <w:nsid w:val="2EED078C"/>
    <w:multiLevelType w:val="multilevel"/>
    <w:tmpl w:val="73F0331A"/>
    <w:lvl w:ilvl="0">
      <w:start w:val="1"/>
      <w:numFmt w:val="decimal"/>
      <w:lvlText w:val="%1.0"/>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46D87CF9"/>
    <w:multiLevelType w:val="singleLevel"/>
    <w:tmpl w:val="0409000F"/>
    <w:lvl w:ilvl="0">
      <w:start w:val="1"/>
      <w:numFmt w:val="decimal"/>
      <w:lvlText w:val="%1."/>
      <w:lvlJc w:val="left"/>
      <w:pPr>
        <w:tabs>
          <w:tab w:val="num" w:pos="360"/>
        </w:tabs>
        <w:ind w:left="360" w:hanging="360"/>
      </w:pPr>
    </w:lvl>
  </w:abstractNum>
  <w:abstractNum w:abstractNumId="5">
    <w:nsid w:val="4D2B41F8"/>
    <w:multiLevelType w:val="singleLevel"/>
    <w:tmpl w:val="0409000F"/>
    <w:lvl w:ilvl="0">
      <w:start w:val="1"/>
      <w:numFmt w:val="decimal"/>
      <w:lvlText w:val="%1."/>
      <w:legacy w:legacy="1" w:legacySpace="0" w:legacyIndent="360"/>
      <w:lvlJc w:val="left"/>
      <w:pPr>
        <w:ind w:left="360" w:hanging="360"/>
      </w:pPr>
    </w:lvl>
  </w:abstractNum>
  <w:abstractNum w:abstractNumId="6">
    <w:nsid w:val="54712BCD"/>
    <w:multiLevelType w:val="singleLevel"/>
    <w:tmpl w:val="0409000F"/>
    <w:lvl w:ilvl="0">
      <w:start w:val="1"/>
      <w:numFmt w:val="decimal"/>
      <w:lvlText w:val="%1."/>
      <w:legacy w:legacy="1" w:legacySpace="0" w:legacyIndent="360"/>
      <w:lvlJc w:val="left"/>
      <w:pPr>
        <w:ind w:left="360" w:hanging="360"/>
      </w:pPr>
    </w:lvl>
  </w:abstractNum>
  <w:abstractNum w:abstractNumId="7">
    <w:nsid w:val="7D9F2130"/>
    <w:multiLevelType w:val="singleLevel"/>
    <w:tmpl w:val="0409000F"/>
    <w:lvl w:ilvl="0">
      <w:start w:val="1"/>
      <w:numFmt w:val="decimal"/>
      <w:lvlText w:val="%1."/>
      <w:legacy w:legacy="1" w:legacySpace="0" w:legacyIndent="360"/>
      <w:lvlJc w:val="left"/>
      <w:pPr>
        <w:ind w:left="360" w:hanging="360"/>
      </w:pPr>
    </w:lvl>
  </w:abstractNum>
  <w:abstractNum w:abstractNumId="8">
    <w:nsid w:val="7E5720F2"/>
    <w:multiLevelType w:val="hybridMultilevel"/>
    <w:tmpl w:val="3BF459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lvlOverride w:ilvl="0">
      <w:lvl w:ilvl="0">
        <w:numFmt w:val="bullet"/>
        <w:lvlText w:val=""/>
        <w:legacy w:legacy="1" w:legacySpace="0" w:legacyIndent="1080"/>
        <w:lvlJc w:val="left"/>
        <w:pPr>
          <w:ind w:left="1800" w:hanging="1080"/>
        </w:pPr>
        <w:rPr>
          <w:rFonts w:ascii="Symbol" w:hAnsi="Symbol" w:hint="default"/>
        </w:rPr>
      </w:lvl>
    </w:lvlOverride>
  </w:num>
  <w:num w:numId="2">
    <w:abstractNumId w:val="2"/>
  </w:num>
  <w:num w:numId="3">
    <w:abstractNumId w:val="5"/>
  </w:num>
  <w:num w:numId="4">
    <w:abstractNumId w:val="7"/>
  </w:num>
  <w:num w:numId="5">
    <w:abstractNumId w:val="6"/>
  </w:num>
  <w:num w:numId="6">
    <w:abstractNumId w:val="1"/>
  </w:num>
  <w:num w:numId="7">
    <w:abstractNumId w:val="4"/>
  </w:num>
  <w:num w:numId="8">
    <w:abstractNumId w:val="3"/>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2733EC"/>
    <w:rsid w:val="00032F27"/>
    <w:rsid w:val="000E3643"/>
    <w:rsid w:val="000F0CC8"/>
    <w:rsid w:val="00115CB3"/>
    <w:rsid w:val="00152F97"/>
    <w:rsid w:val="001657B1"/>
    <w:rsid w:val="00174DA3"/>
    <w:rsid w:val="00195977"/>
    <w:rsid w:val="0019675B"/>
    <w:rsid w:val="001A7DDB"/>
    <w:rsid w:val="00211C79"/>
    <w:rsid w:val="00215543"/>
    <w:rsid w:val="00250C26"/>
    <w:rsid w:val="00257ACA"/>
    <w:rsid w:val="002627FC"/>
    <w:rsid w:val="002733EC"/>
    <w:rsid w:val="00282D53"/>
    <w:rsid w:val="002B6408"/>
    <w:rsid w:val="003018D7"/>
    <w:rsid w:val="00311D66"/>
    <w:rsid w:val="003C409C"/>
    <w:rsid w:val="003D2443"/>
    <w:rsid w:val="003D4E65"/>
    <w:rsid w:val="003F26B8"/>
    <w:rsid w:val="00421B32"/>
    <w:rsid w:val="00425ACC"/>
    <w:rsid w:val="004310C1"/>
    <w:rsid w:val="00435373"/>
    <w:rsid w:val="00436FAD"/>
    <w:rsid w:val="004D26BE"/>
    <w:rsid w:val="004E39DA"/>
    <w:rsid w:val="00553115"/>
    <w:rsid w:val="005950C6"/>
    <w:rsid w:val="005E4314"/>
    <w:rsid w:val="00634CD9"/>
    <w:rsid w:val="006669AF"/>
    <w:rsid w:val="0068312E"/>
    <w:rsid w:val="00684421"/>
    <w:rsid w:val="0068695F"/>
    <w:rsid w:val="00694AAD"/>
    <w:rsid w:val="006B3FAD"/>
    <w:rsid w:val="006E34B4"/>
    <w:rsid w:val="00707EA7"/>
    <w:rsid w:val="007205E9"/>
    <w:rsid w:val="007501A4"/>
    <w:rsid w:val="00775DB2"/>
    <w:rsid w:val="00876EE8"/>
    <w:rsid w:val="00910894"/>
    <w:rsid w:val="009337D3"/>
    <w:rsid w:val="00942162"/>
    <w:rsid w:val="00966C5F"/>
    <w:rsid w:val="00A22705"/>
    <w:rsid w:val="00A34394"/>
    <w:rsid w:val="00A76A81"/>
    <w:rsid w:val="00AB7FE3"/>
    <w:rsid w:val="00AD2734"/>
    <w:rsid w:val="00AE06C6"/>
    <w:rsid w:val="00AE5A69"/>
    <w:rsid w:val="00B469FE"/>
    <w:rsid w:val="00BC26BF"/>
    <w:rsid w:val="00C03775"/>
    <w:rsid w:val="00C271BA"/>
    <w:rsid w:val="00C51CF0"/>
    <w:rsid w:val="00C910D9"/>
    <w:rsid w:val="00C91112"/>
    <w:rsid w:val="00CA4545"/>
    <w:rsid w:val="00CC76FE"/>
    <w:rsid w:val="00D31824"/>
    <w:rsid w:val="00D3315F"/>
    <w:rsid w:val="00DA6290"/>
    <w:rsid w:val="00DE1B1E"/>
    <w:rsid w:val="00E06CF1"/>
    <w:rsid w:val="00E26292"/>
    <w:rsid w:val="00E72A58"/>
    <w:rsid w:val="00E844ED"/>
    <w:rsid w:val="00EB4801"/>
    <w:rsid w:val="00F03961"/>
    <w:rsid w:val="00FB75F8"/>
    <w:rsid w:val="00FE5D7B"/>
    <w:rsid w:val="00FE7565"/>
    <w:rsid w:val="00FF21F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33E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733EC"/>
    <w:pPr>
      <w:keepNext/>
      <w:spacing w:before="240" w:after="60"/>
      <w:outlineLvl w:val="0"/>
    </w:pPr>
    <w:rPr>
      <w:rFonts w:ascii="Arial" w:hAnsi="Arial"/>
      <w:b/>
      <w:kern w:val="28"/>
      <w:sz w:val="32"/>
      <w:szCs w:val="20"/>
    </w:rPr>
  </w:style>
  <w:style w:type="paragraph" w:styleId="Heading2">
    <w:name w:val="heading 2"/>
    <w:basedOn w:val="Normal"/>
    <w:next w:val="Normal"/>
    <w:link w:val="Heading2Char"/>
    <w:qFormat/>
    <w:rsid w:val="002733EC"/>
    <w:pPr>
      <w:keepNext/>
      <w:spacing w:before="240" w:after="60"/>
      <w:outlineLvl w:val="1"/>
    </w:pPr>
    <w:rPr>
      <w:rFonts w:ascii="Arial" w:hAnsi="Arial"/>
      <w:b/>
      <w:i/>
      <w:sz w:val="28"/>
      <w:szCs w:val="20"/>
    </w:rPr>
  </w:style>
  <w:style w:type="paragraph" w:styleId="Heading6">
    <w:name w:val="heading 6"/>
    <w:basedOn w:val="Normal"/>
    <w:next w:val="Normal"/>
    <w:link w:val="Heading6Char"/>
    <w:qFormat/>
    <w:rsid w:val="002733EC"/>
    <w:pPr>
      <w:keepNext/>
      <w:outlineLvl w:val="5"/>
    </w:pPr>
    <w:rPr>
      <w:b/>
      <w:sz w:val="20"/>
      <w:szCs w:val="20"/>
    </w:rPr>
  </w:style>
  <w:style w:type="paragraph" w:styleId="Heading7">
    <w:name w:val="heading 7"/>
    <w:basedOn w:val="Normal"/>
    <w:next w:val="Normal"/>
    <w:link w:val="Heading7Char"/>
    <w:qFormat/>
    <w:rsid w:val="002733EC"/>
    <w:pPr>
      <w:keepNext/>
      <w:outlineLvl w:val="6"/>
    </w:pPr>
    <w:rPr>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33EC"/>
    <w:rPr>
      <w:rFonts w:ascii="Arial" w:eastAsia="Times New Roman" w:hAnsi="Arial" w:cs="Times New Roman"/>
      <w:b/>
      <w:kern w:val="28"/>
      <w:sz w:val="32"/>
      <w:szCs w:val="20"/>
    </w:rPr>
  </w:style>
  <w:style w:type="character" w:customStyle="1" w:styleId="Heading2Char">
    <w:name w:val="Heading 2 Char"/>
    <w:basedOn w:val="DefaultParagraphFont"/>
    <w:link w:val="Heading2"/>
    <w:rsid w:val="002733EC"/>
    <w:rPr>
      <w:rFonts w:ascii="Arial" w:eastAsia="Times New Roman" w:hAnsi="Arial" w:cs="Times New Roman"/>
      <w:b/>
      <w:i/>
      <w:sz w:val="28"/>
      <w:szCs w:val="20"/>
    </w:rPr>
  </w:style>
  <w:style w:type="character" w:customStyle="1" w:styleId="Heading6Char">
    <w:name w:val="Heading 6 Char"/>
    <w:basedOn w:val="DefaultParagraphFont"/>
    <w:link w:val="Heading6"/>
    <w:rsid w:val="002733EC"/>
    <w:rPr>
      <w:rFonts w:ascii="Times New Roman" w:eastAsia="Times New Roman" w:hAnsi="Times New Roman" w:cs="Times New Roman"/>
      <w:b/>
      <w:sz w:val="20"/>
      <w:szCs w:val="20"/>
    </w:rPr>
  </w:style>
  <w:style w:type="character" w:customStyle="1" w:styleId="Heading7Char">
    <w:name w:val="Heading 7 Char"/>
    <w:basedOn w:val="DefaultParagraphFont"/>
    <w:link w:val="Heading7"/>
    <w:rsid w:val="002733EC"/>
    <w:rPr>
      <w:rFonts w:ascii="Times New Roman" w:eastAsia="Times New Roman" w:hAnsi="Times New Roman" w:cs="Times New Roman"/>
      <w:i/>
      <w:sz w:val="28"/>
      <w:szCs w:val="20"/>
    </w:rPr>
  </w:style>
  <w:style w:type="character" w:styleId="CommentReference">
    <w:name w:val="annotation reference"/>
    <w:basedOn w:val="DefaultParagraphFont"/>
    <w:semiHidden/>
    <w:rsid w:val="002733EC"/>
    <w:rPr>
      <w:sz w:val="16"/>
    </w:rPr>
  </w:style>
  <w:style w:type="paragraph" w:styleId="TOC1">
    <w:name w:val="toc 1"/>
    <w:basedOn w:val="Normal"/>
    <w:next w:val="Normal"/>
    <w:autoRedefine/>
    <w:semiHidden/>
    <w:rsid w:val="002733EC"/>
    <w:pPr>
      <w:tabs>
        <w:tab w:val="left" w:pos="1080"/>
        <w:tab w:val="right" w:leader="dot" w:pos="8630"/>
      </w:tabs>
      <w:ind w:left="360" w:hanging="360"/>
    </w:pPr>
    <w:rPr>
      <w:sz w:val="20"/>
      <w:szCs w:val="20"/>
    </w:rPr>
  </w:style>
  <w:style w:type="paragraph" w:styleId="CommentText">
    <w:name w:val="annotation text"/>
    <w:basedOn w:val="Normal"/>
    <w:link w:val="CommentTextChar"/>
    <w:semiHidden/>
    <w:rsid w:val="002733EC"/>
    <w:rPr>
      <w:sz w:val="20"/>
      <w:szCs w:val="20"/>
    </w:rPr>
  </w:style>
  <w:style w:type="character" w:customStyle="1" w:styleId="CommentTextChar">
    <w:name w:val="Comment Text Char"/>
    <w:basedOn w:val="DefaultParagraphFont"/>
    <w:link w:val="CommentText"/>
    <w:semiHidden/>
    <w:rsid w:val="002733EC"/>
    <w:rPr>
      <w:rFonts w:ascii="Times New Roman" w:eastAsia="Times New Roman" w:hAnsi="Times New Roman" w:cs="Times New Roman"/>
      <w:sz w:val="20"/>
      <w:szCs w:val="20"/>
    </w:rPr>
  </w:style>
  <w:style w:type="paragraph" w:styleId="BodyTextIndent">
    <w:name w:val="Body Text Indent"/>
    <w:basedOn w:val="Normal"/>
    <w:link w:val="BodyTextIndentChar"/>
    <w:semiHidden/>
    <w:rsid w:val="002733EC"/>
    <w:pPr>
      <w:ind w:left="360"/>
    </w:pPr>
    <w:rPr>
      <w:sz w:val="20"/>
      <w:szCs w:val="20"/>
    </w:rPr>
  </w:style>
  <w:style w:type="character" w:customStyle="1" w:styleId="BodyTextIndentChar">
    <w:name w:val="Body Text Indent Char"/>
    <w:basedOn w:val="DefaultParagraphFont"/>
    <w:link w:val="BodyTextIndent"/>
    <w:semiHidden/>
    <w:rsid w:val="002733EC"/>
    <w:rPr>
      <w:rFonts w:ascii="Times New Roman" w:eastAsia="Times New Roman" w:hAnsi="Times New Roman" w:cs="Times New Roman"/>
      <w:sz w:val="20"/>
      <w:szCs w:val="20"/>
    </w:rPr>
  </w:style>
  <w:style w:type="paragraph" w:styleId="Header">
    <w:name w:val="header"/>
    <w:basedOn w:val="Normal"/>
    <w:link w:val="HeaderChar"/>
    <w:semiHidden/>
    <w:rsid w:val="002733EC"/>
    <w:pPr>
      <w:tabs>
        <w:tab w:val="center" w:pos="4320"/>
        <w:tab w:val="right" w:pos="8640"/>
      </w:tabs>
    </w:pPr>
    <w:rPr>
      <w:sz w:val="20"/>
      <w:szCs w:val="20"/>
    </w:rPr>
  </w:style>
  <w:style w:type="character" w:customStyle="1" w:styleId="HeaderChar">
    <w:name w:val="Header Char"/>
    <w:basedOn w:val="DefaultParagraphFont"/>
    <w:link w:val="Header"/>
    <w:semiHidden/>
    <w:rsid w:val="002733EC"/>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2733EC"/>
    <w:rPr>
      <w:rFonts w:ascii="Tahoma" w:hAnsi="Tahoma" w:cs="Tahoma"/>
      <w:sz w:val="16"/>
      <w:szCs w:val="16"/>
    </w:rPr>
  </w:style>
  <w:style w:type="character" w:customStyle="1" w:styleId="BalloonTextChar">
    <w:name w:val="Balloon Text Char"/>
    <w:basedOn w:val="DefaultParagraphFont"/>
    <w:link w:val="BalloonText"/>
    <w:uiPriority w:val="99"/>
    <w:semiHidden/>
    <w:rsid w:val="002733EC"/>
    <w:rPr>
      <w:rFonts w:ascii="Tahoma" w:eastAsia="Times New Roman" w:hAnsi="Tahoma" w:cs="Tahoma"/>
      <w:sz w:val="16"/>
      <w:szCs w:val="16"/>
    </w:rPr>
  </w:style>
  <w:style w:type="paragraph" w:styleId="Footer">
    <w:name w:val="footer"/>
    <w:basedOn w:val="Normal"/>
    <w:link w:val="FooterChar"/>
    <w:uiPriority w:val="99"/>
    <w:unhideWhenUsed/>
    <w:rsid w:val="003F26B8"/>
    <w:pPr>
      <w:tabs>
        <w:tab w:val="center" w:pos="4680"/>
        <w:tab w:val="right" w:pos="9360"/>
      </w:tabs>
    </w:pPr>
  </w:style>
  <w:style w:type="character" w:customStyle="1" w:styleId="FooterChar">
    <w:name w:val="Footer Char"/>
    <w:basedOn w:val="DefaultParagraphFont"/>
    <w:link w:val="Footer"/>
    <w:uiPriority w:val="99"/>
    <w:rsid w:val="003F26B8"/>
    <w:rPr>
      <w:rFonts w:ascii="Times New Roman" w:eastAsia="Times New Roman" w:hAnsi="Times New Roman" w:cs="Times New Roman"/>
      <w:sz w:val="24"/>
      <w:szCs w:val="24"/>
    </w:rPr>
  </w:style>
  <w:style w:type="paragraph" w:styleId="ListParagraph">
    <w:name w:val="List Paragraph"/>
    <w:basedOn w:val="Normal"/>
    <w:uiPriority w:val="34"/>
    <w:qFormat/>
    <w:rsid w:val="00AD273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217</TotalTime>
  <Pages>8</Pages>
  <Words>720</Words>
  <Characters>4106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Hameed</dc:creator>
  <cp:keywords/>
  <dc:description/>
  <cp:lastModifiedBy>hkhan</cp:lastModifiedBy>
  <cp:revision>39</cp:revision>
  <dcterms:created xsi:type="dcterms:W3CDTF">2008-10-21T11:02:00Z</dcterms:created>
  <dcterms:modified xsi:type="dcterms:W3CDTF">2015-02-19T06:59:00Z</dcterms:modified>
</cp:coreProperties>
</file>