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7" w:rsidRDefault="00EF07E0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EF07E0">
        <w:rPr>
          <w:rFonts w:eastAsia="PMingLiU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004B5" wp14:editId="48D180C6">
            <wp:simplePos x="0" y="0"/>
            <wp:positionH relativeFrom="column">
              <wp:posOffset>5394960</wp:posOffset>
            </wp:positionH>
            <wp:positionV relativeFrom="paragraph">
              <wp:posOffset>78740</wp:posOffset>
            </wp:positionV>
            <wp:extent cx="1015365" cy="50355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u logo..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D510F8" w:rsidRPr="00396AEE" w:rsidRDefault="00D510F8" w:rsidP="00DF165E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96AEE">
        <w:rPr>
          <w:b/>
          <w:bCs/>
          <w:sz w:val="28"/>
          <w:szCs w:val="28"/>
          <w:rtl/>
        </w:rPr>
        <w:t>خطة مقرر (</w:t>
      </w:r>
      <w:r w:rsidR="00DF165E">
        <w:rPr>
          <w:rFonts w:hint="cs"/>
          <w:b/>
          <w:bCs/>
          <w:sz w:val="28"/>
          <w:szCs w:val="28"/>
          <w:rtl/>
        </w:rPr>
        <w:t>تنمية المفاهيم والمهارات الرياضية</w:t>
      </w:r>
      <w:r w:rsidR="004942F7" w:rsidRPr="004942F7">
        <w:rPr>
          <w:rFonts w:hint="cs"/>
          <w:b/>
          <w:bCs/>
          <w:sz w:val="28"/>
          <w:szCs w:val="28"/>
          <w:rtl/>
        </w:rPr>
        <w:t xml:space="preserve"> </w:t>
      </w:r>
      <w:r w:rsidR="00DF165E">
        <w:rPr>
          <w:rFonts w:hint="cs"/>
          <w:b/>
          <w:bCs/>
          <w:sz w:val="28"/>
          <w:szCs w:val="28"/>
          <w:rtl/>
        </w:rPr>
        <w:t>354</w:t>
      </w:r>
      <w:r w:rsidR="004942F7">
        <w:rPr>
          <w:rFonts w:hint="cs"/>
          <w:b/>
          <w:bCs/>
          <w:sz w:val="28"/>
          <w:szCs w:val="28"/>
          <w:rtl/>
        </w:rPr>
        <w:t xml:space="preserve"> روض</w:t>
      </w:r>
      <w:r w:rsidRPr="00396AEE">
        <w:rPr>
          <w:b/>
          <w:bCs/>
          <w:sz w:val="28"/>
          <w:szCs w:val="28"/>
          <w:rtl/>
        </w:rPr>
        <w:t>)</w:t>
      </w:r>
    </w:p>
    <w:p w:rsidR="00761E2E" w:rsidRDefault="002C24D3" w:rsidP="00EC32D0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المقرر: لما عبدالرحمن الجثلان</w:t>
      </w:r>
    </w:p>
    <w:p w:rsidR="006450AF" w:rsidRDefault="006450AF" w:rsidP="00EC32D0">
      <w:pPr>
        <w:spacing w:line="360" w:lineRule="auto"/>
        <w:rPr>
          <w:rtl/>
        </w:rPr>
      </w:pPr>
    </w:p>
    <w:p w:rsidR="00F0798E" w:rsidRDefault="004942F7" w:rsidP="00F0798E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ف المقرر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4942F7" w:rsidRPr="004942F7" w:rsidRDefault="004942F7" w:rsidP="00EC32D0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42F7">
        <w:rPr>
          <w:rFonts w:asciiTheme="majorBidi" w:hAnsiTheme="majorBidi" w:cstheme="majorBidi"/>
          <w:sz w:val="28"/>
          <w:szCs w:val="28"/>
          <w:rtl/>
        </w:rPr>
        <w:t xml:space="preserve">يهدف المقرر إلى تعريف  الطالبة بدور معلمة الروضة في تنمية المفاهيم والمهارات الرياضية لدى طفل </w:t>
      </w:r>
      <w:r w:rsidRPr="004942F7">
        <w:rPr>
          <w:rFonts w:asciiTheme="majorBidi" w:hAnsiTheme="majorBidi" w:cstheme="majorBidi" w:hint="cs"/>
          <w:sz w:val="28"/>
          <w:szCs w:val="28"/>
          <w:rtl/>
        </w:rPr>
        <w:t>م</w:t>
      </w:r>
      <w:r w:rsidRPr="004942F7">
        <w:rPr>
          <w:rFonts w:asciiTheme="majorBidi" w:hAnsiTheme="majorBidi" w:cstheme="majorBidi"/>
          <w:sz w:val="28"/>
          <w:szCs w:val="28"/>
          <w:rtl/>
        </w:rPr>
        <w:t>ا قبل المدرسة من خلال التعرف على مراحل النمو العقلي لطفل الروضة ومستويات تكوين المفاهيم لديه،</w:t>
      </w:r>
      <w:r w:rsidRPr="004942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942F7">
        <w:rPr>
          <w:rFonts w:asciiTheme="majorBidi" w:hAnsiTheme="majorBidi" w:cstheme="majorBidi"/>
          <w:sz w:val="28"/>
          <w:szCs w:val="28"/>
          <w:rtl/>
        </w:rPr>
        <w:t>وأهداف تعلم المفاهيم الرياضية بالإضافة إلى تدريب الطالبة على تخطيط وإعداد أنشطة رياضية في كل الأركان التعليمية من خلال أسلوب التعليم المصغر.</w:t>
      </w:r>
    </w:p>
    <w:p w:rsidR="004942F7" w:rsidRDefault="004942F7" w:rsidP="00DC3A00">
      <w:pPr>
        <w:rPr>
          <w:rFonts w:asciiTheme="majorBidi" w:hAnsiTheme="majorBidi" w:cstheme="majorBidi"/>
          <w:sz w:val="28"/>
          <w:szCs w:val="28"/>
          <w:rtl/>
        </w:rPr>
      </w:pPr>
    </w:p>
    <w:p w:rsidR="00EC5187" w:rsidRDefault="00396AEE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خطة المقرر : </w:t>
      </w:r>
    </w:p>
    <w:p w:rsidR="00EC32D0" w:rsidRDefault="00EC32D0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 خطة المقرر</w:t>
            </w:r>
          </w:p>
        </w:tc>
      </w:tr>
      <w:tr w:rsidR="00AB3DB6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B3DB6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13" w:type="dxa"/>
            <w:vAlign w:val="center"/>
          </w:tcPr>
          <w:p w:rsidR="00AB3DB6" w:rsidRDefault="00AB3DB6" w:rsidP="00AB3DB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3DB6">
              <w:rPr>
                <w:rFonts w:asciiTheme="majorBidi" w:hAnsiTheme="majorBidi" w:cstheme="majorBidi"/>
                <w:sz w:val="28"/>
                <w:szCs w:val="28"/>
                <w:rtl/>
              </w:rPr>
              <w:t>تعريف المفهوم و المهارة – اهمية تعلم المفاهيم – العوامل المؤثرة في نمو المفاهيم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13" w:type="dxa"/>
            <w:vAlign w:val="center"/>
          </w:tcPr>
          <w:p w:rsidR="00C96E22" w:rsidRPr="00C96E22" w:rsidRDefault="00F0798E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798E">
              <w:rPr>
                <w:rFonts w:asciiTheme="majorBidi" w:hAnsiTheme="majorBidi"/>
                <w:sz w:val="28"/>
                <w:szCs w:val="28"/>
                <w:rtl/>
              </w:rPr>
              <w:t xml:space="preserve">خصائص نمو المفاهيم- علاقة اللغة بالمفاهيم- مستويات تكوين المفاهيم 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- </w:t>
            </w:r>
            <w:r w:rsidRPr="00F0798E">
              <w:rPr>
                <w:rFonts w:asciiTheme="majorBidi" w:hAnsiTheme="majorBidi"/>
                <w:sz w:val="28"/>
                <w:szCs w:val="28"/>
                <w:rtl/>
              </w:rPr>
              <w:t xml:space="preserve">دور المعلمة في إكساب المفاهيم الرياضية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لدى أطفال ما قبل المدرسة</w:t>
            </w:r>
            <w:r w:rsidRPr="00F0798E">
              <w:rPr>
                <w:rFonts w:asciiTheme="majorBidi" w:hAnsiTheme="majorBidi"/>
                <w:sz w:val="28"/>
                <w:szCs w:val="28"/>
                <w:rtl/>
              </w:rPr>
              <w:t xml:space="preserve"> (مرجع 1 + 2)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13" w:type="dxa"/>
            <w:vAlign w:val="center"/>
          </w:tcPr>
          <w:p w:rsidR="001173EF" w:rsidRDefault="00C96E22" w:rsidP="00FF099E">
            <w:pPr>
              <w:spacing w:line="360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أهمية الوسائل التعليمية في تنمية المفاهيم الرياضية </w:t>
            </w:r>
            <w:r w:rsidR="001173EF">
              <w:rPr>
                <w:rFonts w:asciiTheme="majorBidi" w:hAnsiTheme="majorBidi"/>
                <w:sz w:val="28"/>
                <w:szCs w:val="28"/>
                <w:rtl/>
              </w:rPr>
              <w:t>-</w:t>
            </w:r>
          </w:p>
          <w:p w:rsidR="00C96E22" w:rsidRPr="00C96E22" w:rsidRDefault="00F35B56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B56">
              <w:rPr>
                <w:rFonts w:asciiTheme="majorBidi" w:hAnsiTheme="majorBidi"/>
                <w:sz w:val="28"/>
                <w:szCs w:val="28"/>
                <w:rtl/>
              </w:rPr>
              <w:t>التخطيط لتنمية المهارات الرياضية من خلال منهج رياض الاطفال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F0798E">
              <w:rPr>
                <w:rFonts w:asciiTheme="majorBidi" w:hAnsiTheme="majorBidi" w:cstheme="majorBidi"/>
                <w:sz w:val="28"/>
                <w:szCs w:val="28"/>
                <w:rtl/>
              </w:rPr>
              <w:t>(مرجع 1 + 2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13" w:type="dxa"/>
            <w:vAlign w:val="center"/>
          </w:tcPr>
          <w:p w:rsidR="00C96E22" w:rsidRPr="00C96E22" w:rsidRDefault="00EC32D0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المفاهيم قبل العددية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الت</w:t>
            </w:r>
            <w:r w:rsidR="00F0798E">
              <w:rPr>
                <w:rFonts w:asciiTheme="majorBidi" w:hAnsiTheme="majorBidi" w:cstheme="majorBidi"/>
                <w:sz w:val="28"/>
                <w:szCs w:val="28"/>
                <w:rtl/>
              </w:rPr>
              <w:t>صنيف +  مفهوم التناظر الأحادي (</w:t>
            </w: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مر</w:t>
            </w:r>
            <w:r w:rsidR="00F0798E">
              <w:rPr>
                <w:rFonts w:asciiTheme="majorBidi" w:hAnsiTheme="majorBidi" w:cstheme="majorBidi"/>
                <w:sz w:val="28"/>
                <w:szCs w:val="28"/>
                <w:rtl/>
              </w:rPr>
              <w:t>جع 1 + 2</w:t>
            </w: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عرض الأعمال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13" w:type="dxa"/>
            <w:vAlign w:val="center"/>
          </w:tcPr>
          <w:p w:rsidR="00C96E22" w:rsidRPr="00C96E22" w:rsidRDefault="00F0798E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محاضرة  الترتيب و التسلسل (مرجع 1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عرض الأعمال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13" w:type="dxa"/>
            <w:vAlign w:val="center"/>
          </w:tcPr>
          <w:p w:rsidR="00C96E22" w:rsidRPr="00C96E22" w:rsidRDefault="00EC32D0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 التوبولوجي: 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الهندسة الاقليدية</w:t>
            </w:r>
          </w:p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مفهوم الجوار- مفهوم الانفصال - مفهوم - الانغلاق - الإحاط</w:t>
            </w:r>
            <w:r w:rsidR="00117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ة -   مفهوم  الأشكال الهندسية </w:t>
            </w:r>
            <w:r w:rsidR="00F0798E">
              <w:rPr>
                <w:rFonts w:asciiTheme="majorBidi" w:hAnsiTheme="majorBidi" w:cstheme="majorBidi"/>
                <w:sz w:val="28"/>
                <w:szCs w:val="28"/>
                <w:rtl/>
              </w:rPr>
              <w:t>(مرجع 1 + 2</w:t>
            </w: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AB3DB6" w:rsidP="00C96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13" w:type="dxa"/>
            <w:vAlign w:val="center"/>
          </w:tcPr>
          <w:p w:rsidR="00C96E22" w:rsidRPr="00C96E22" w:rsidRDefault="00BD1D4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عرض أعمال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الأشكال الهندسية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(ميداني)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AB3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B3D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13" w:type="dxa"/>
            <w:vAlign w:val="center"/>
          </w:tcPr>
          <w:p w:rsidR="00C96E22" w:rsidRPr="00C96E22" w:rsidRDefault="00F0798E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مفهوم العدد (مرجع 1 + 2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AB3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B3D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عرض أنشطة مفهوم العدد</w:t>
            </w:r>
            <w:r w:rsidR="00AB3D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AB3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="00AB3D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13" w:type="dxa"/>
            <w:vAlign w:val="center"/>
          </w:tcPr>
          <w:p w:rsidR="00C96E22" w:rsidRPr="00C96E22" w:rsidRDefault="00F0798E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مفهوم القياس والزمن (مرجع 1 + مرجع خارجي</w:t>
            </w:r>
            <w:r w:rsidR="00C96E22"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AB3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B3D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عرض أنشطة مفهوم الزمن والقياس</w:t>
            </w:r>
          </w:p>
        </w:tc>
      </w:tr>
      <w:tr w:rsidR="00C96E22" w:rsidTr="00FF099E"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96E22" w:rsidRPr="00EC32D0" w:rsidRDefault="00C96E22" w:rsidP="00AB3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B3D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13" w:type="dxa"/>
            <w:vAlign w:val="center"/>
          </w:tcPr>
          <w:p w:rsidR="00C96E22" w:rsidRPr="00C96E22" w:rsidRDefault="00C96E22" w:rsidP="00FF09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6E22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 النهائي</w:t>
            </w:r>
          </w:p>
        </w:tc>
      </w:tr>
    </w:tbl>
    <w:p w:rsidR="00DC3A00" w:rsidRPr="00FC06ED" w:rsidRDefault="00DC3A00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32D0" w:rsidRDefault="00EC32D0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متطلبات المقر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</w:t>
      </w:r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</w:p>
    <w:p w:rsidR="00F0798E" w:rsidRPr="00EC32D0" w:rsidRDefault="00F0798E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C32D0" w:rsidRDefault="00EC32D0" w:rsidP="00AB3DB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مشاريع عملية: 50 درجة </w:t>
      </w:r>
      <w:r w:rsidR="00AB3DB6">
        <w:rPr>
          <w:rFonts w:asciiTheme="majorBidi" w:hAnsiTheme="majorBidi" w:cstheme="majorBidi" w:hint="cs"/>
          <w:sz w:val="28"/>
          <w:szCs w:val="28"/>
          <w:rtl/>
        </w:rPr>
        <w:t>(يوجد في الموقع معايير تقييم المشاريع العملية)</w:t>
      </w:r>
    </w:p>
    <w:p w:rsidR="00AB3DB6" w:rsidRPr="00EC32D0" w:rsidRDefault="00BD1D42" w:rsidP="00AB3DB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نشاط في المحاضرة</w:t>
      </w:r>
      <w:r w:rsidR="00AB3DB6">
        <w:rPr>
          <w:rFonts w:asciiTheme="majorBidi" w:hAnsiTheme="majorBidi" w:cstheme="majorBidi" w:hint="cs"/>
          <w:sz w:val="28"/>
          <w:szCs w:val="28"/>
          <w:rtl/>
        </w:rPr>
        <w:t>: 5 درجات</w:t>
      </w:r>
    </w:p>
    <w:p w:rsidR="00EC32D0" w:rsidRPr="00EC32D0" w:rsidRDefault="00EC32D0" w:rsidP="00AB3DB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خبرة ميدانية: 1</w:t>
      </w:r>
      <w:r w:rsidR="00AB3DB6">
        <w:rPr>
          <w:rFonts w:asciiTheme="majorBidi" w:hAnsiTheme="majorBidi" w:cstheme="majorBidi" w:hint="cs"/>
          <w:sz w:val="28"/>
          <w:szCs w:val="28"/>
          <w:rtl/>
        </w:rPr>
        <w:t>0</w:t>
      </w:r>
      <w:r>
        <w:rPr>
          <w:rFonts w:asciiTheme="majorBidi" w:hAnsiTheme="majorBidi" w:cstheme="majorBidi"/>
          <w:sz w:val="28"/>
          <w:szCs w:val="28"/>
          <w:rtl/>
        </w:rPr>
        <w:t xml:space="preserve"> درجات</w:t>
      </w:r>
      <w:r w:rsidR="00BD1D42">
        <w:rPr>
          <w:rFonts w:asciiTheme="majorBidi" w:hAnsiTheme="majorBidi" w:cstheme="majorBidi" w:hint="cs"/>
          <w:sz w:val="28"/>
          <w:szCs w:val="28"/>
          <w:rtl/>
        </w:rPr>
        <w:t xml:space="preserve"> (درجتين على التحضير + 3 درجات على التقرير + 5 درجات على الأداء)</w:t>
      </w:r>
    </w:p>
    <w:p w:rsidR="00EC32D0" w:rsidRPr="00EC32D0" w:rsidRDefault="00EC32D0" w:rsidP="00EC32D0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مشاركة</w:t>
      </w:r>
      <w:r w:rsidRPr="00EC32D0">
        <w:rPr>
          <w:rFonts w:asciiTheme="majorBidi" w:hAnsiTheme="majorBidi" w:cstheme="majorBidi"/>
          <w:sz w:val="28"/>
          <w:szCs w:val="28"/>
          <w:rtl/>
        </w:rPr>
        <w:t>: 5 درجات</w:t>
      </w:r>
    </w:p>
    <w:p w:rsidR="00EC32D0" w:rsidRPr="00EC32D0" w:rsidRDefault="00EC32D0" w:rsidP="00EC32D0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اختبار نهائي (تحريري): 30 درجة </w:t>
      </w:r>
    </w:p>
    <w:p w:rsidR="00EC32D0" w:rsidRPr="00EC32D0" w:rsidRDefault="00EC32D0" w:rsidP="00EC32D0">
      <w:pPr>
        <w:spacing w:line="276" w:lineRule="auto"/>
        <w:ind w:left="360"/>
        <w:jc w:val="lowKashida"/>
        <w:rPr>
          <w:rFonts w:ascii="Traditional Arabic" w:hAnsi="Traditional Arabic" w:cs="Traditional Arabic"/>
          <w:sz w:val="30"/>
          <w:szCs w:val="30"/>
        </w:rPr>
      </w:pPr>
      <w:r w:rsidRPr="00EC32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</w:p>
    <w:p w:rsidR="00EC32D0" w:rsidRPr="00EC32D0" w:rsidRDefault="00EC32D0" w:rsidP="00EC32D0">
      <w:pPr>
        <w:bidi w:val="0"/>
        <w:spacing w:line="400" w:lineRule="exact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C32D0">
        <w:rPr>
          <w:rFonts w:asciiTheme="majorBidi" w:hAnsiTheme="majorBidi" w:cstheme="majorBidi"/>
          <w:sz w:val="28"/>
          <w:szCs w:val="28"/>
          <w:rtl/>
        </w:rPr>
        <w:t xml:space="preserve">** في حال تغيب الطالبة عن تقديم أحد المشاريع العملية لا يتم التعويض إلا </w:t>
      </w:r>
      <w:r>
        <w:rPr>
          <w:rFonts w:asciiTheme="majorBidi" w:hAnsiTheme="majorBidi" w:cstheme="majorBidi"/>
          <w:sz w:val="28"/>
          <w:szCs w:val="28"/>
          <w:rtl/>
        </w:rPr>
        <w:t>بعذر مقبول و</w:t>
      </w:r>
      <w:r>
        <w:rPr>
          <w:rFonts w:asciiTheme="majorBidi" w:hAnsiTheme="majorBidi" w:cstheme="majorBidi" w:hint="cs"/>
          <w:sz w:val="28"/>
          <w:szCs w:val="28"/>
          <w:rtl/>
        </w:rPr>
        <w:t>سيتم تقييمها عن المشروع من نصف الدرجة المحددة له,</w:t>
      </w:r>
      <w:r w:rsidRPr="00EC32D0">
        <w:rPr>
          <w:rFonts w:asciiTheme="majorBidi" w:hAnsiTheme="majorBidi" w:cstheme="majorBidi"/>
          <w:sz w:val="28"/>
          <w:szCs w:val="28"/>
          <w:rtl/>
        </w:rPr>
        <w:t xml:space="preserve"> ويكون التعويض لعمل واحد كحد</w:t>
      </w:r>
      <w:r>
        <w:rPr>
          <w:rFonts w:asciiTheme="majorBidi" w:hAnsiTheme="majorBidi" w:cstheme="majorBidi"/>
          <w:sz w:val="28"/>
          <w:szCs w:val="28"/>
          <w:rtl/>
        </w:rPr>
        <w:t xml:space="preserve"> أقصى</w:t>
      </w:r>
      <w:r w:rsidRPr="00EC32D0">
        <w:rPr>
          <w:rFonts w:asciiTheme="majorBidi" w:hAnsiTheme="majorBidi" w:cstheme="majorBidi"/>
          <w:sz w:val="28"/>
          <w:szCs w:val="28"/>
          <w:rtl/>
        </w:rPr>
        <w:t>.</w:t>
      </w:r>
    </w:p>
    <w:p w:rsidR="00EC32D0" w:rsidRDefault="00EC32D0" w:rsidP="00EC32D0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32D0" w:rsidRDefault="00EC32D0" w:rsidP="00F0798E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المراجع :</w:t>
      </w:r>
    </w:p>
    <w:p w:rsidR="00F0798E" w:rsidRPr="00EC32D0" w:rsidRDefault="00F0798E" w:rsidP="00F0798E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C32D0" w:rsidRPr="00EC32D0" w:rsidRDefault="00EC32D0" w:rsidP="00EC32D0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C32D0">
        <w:rPr>
          <w:rFonts w:asciiTheme="majorBidi" w:hAnsiTheme="majorBidi" w:cstheme="majorBidi"/>
          <w:sz w:val="28"/>
          <w:szCs w:val="28"/>
          <w:rtl/>
        </w:rPr>
        <w:t>بدوي ، رمضان ( 2003 ) : تنمية المفاهيم والمهارات الرياضية لأطفال ما قبل المدرسة ، عمان ، دار الفكر .</w:t>
      </w:r>
    </w:p>
    <w:p w:rsidR="00EC32D0" w:rsidRPr="00EC32D0" w:rsidRDefault="00EC32D0" w:rsidP="00EC32D0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C32D0">
        <w:rPr>
          <w:rFonts w:asciiTheme="majorBidi" w:hAnsiTheme="majorBidi" w:cstheme="majorBidi"/>
          <w:sz w:val="28"/>
          <w:szCs w:val="28"/>
          <w:rtl/>
        </w:rPr>
        <w:t>النعواشي ، قاسم ( 2005 ) : الرياضيات لجميع الأطفال وتطبيقاتها العملية ، عمان ، دار المسيرة .</w:t>
      </w:r>
    </w:p>
    <w:p w:rsidR="002C24D3" w:rsidRDefault="002C24D3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0798E" w:rsidRPr="00EC32D0" w:rsidRDefault="00F0798E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5187" w:rsidRPr="00FC06ED" w:rsidRDefault="00AB3DB6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للتواصل</w:t>
      </w:r>
      <w:r w:rsidR="002C24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396AEE" w:rsidRDefault="00396AEE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البريد 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 </w:t>
      </w:r>
      <w:hyperlink r:id="rId7" w:history="1">
        <w:r w:rsidR="00DC3A00" w:rsidRPr="002D69F0">
          <w:rPr>
            <w:rStyle w:val="Hyperlink"/>
            <w:rFonts w:asciiTheme="majorBidi" w:hAnsiTheme="majorBidi"/>
            <w:sz w:val="28"/>
            <w:szCs w:val="28"/>
          </w:rPr>
          <w:t>laljathlan@ksu.edu.sa</w:t>
        </w:r>
      </w:hyperlink>
      <w:r w:rsidR="00DC3A00">
        <w:rPr>
          <w:rFonts w:asciiTheme="majorBidi" w:hAnsiTheme="majorBidi"/>
          <w:sz w:val="28"/>
          <w:szCs w:val="28"/>
        </w:rPr>
        <w:t xml:space="preserve"> </w:t>
      </w:r>
      <w:r w:rsidRPr="002C24D3">
        <w:rPr>
          <w:rFonts w:asciiTheme="majorBidi" w:hAnsiTheme="majorBidi"/>
          <w:sz w:val="28"/>
          <w:szCs w:val="28"/>
          <w:rtl/>
        </w:rPr>
        <w:t xml:space="preserve"> </w:t>
      </w: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الموقع 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</w:t>
      </w:r>
      <w:hyperlink r:id="rId8" w:history="1">
        <w:r w:rsidR="00DC3A00" w:rsidRPr="002D69F0">
          <w:rPr>
            <w:rStyle w:val="Hyperlink"/>
            <w:rFonts w:asciiTheme="majorBidi" w:hAnsiTheme="majorBidi"/>
            <w:sz w:val="28"/>
            <w:szCs w:val="28"/>
          </w:rPr>
          <w:t>http://fac.ksu.edu.sa/laljathlan/home</w:t>
        </w:r>
      </w:hyperlink>
      <w:r w:rsidR="00DC3A00">
        <w:rPr>
          <w:rFonts w:asciiTheme="majorBidi" w:hAnsiTheme="majorBidi"/>
          <w:sz w:val="28"/>
          <w:szCs w:val="28"/>
        </w:rPr>
        <w:t xml:space="preserve"> </w:t>
      </w: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مكتب</w:t>
      </w:r>
      <w:r w:rsidRPr="002C24D3">
        <w:rPr>
          <w:rFonts w:asciiTheme="majorBidi" w:hAnsiTheme="majorBidi" w:hint="cs"/>
          <w:sz w:val="28"/>
          <w:szCs w:val="28"/>
          <w:rtl/>
        </w:rPr>
        <w:t>:</w:t>
      </w:r>
      <w:r w:rsidRPr="002C24D3">
        <w:rPr>
          <w:rFonts w:asciiTheme="majorBidi" w:hAnsiTheme="majorBidi"/>
          <w:sz w:val="28"/>
          <w:szCs w:val="28"/>
          <w:rtl/>
        </w:rPr>
        <w:tab/>
      </w:r>
      <w:r w:rsidRPr="002C24D3">
        <w:rPr>
          <w:rFonts w:asciiTheme="majorBidi" w:hAnsiTheme="majorBidi" w:hint="cs"/>
          <w:sz w:val="28"/>
          <w:szCs w:val="28"/>
          <w:rtl/>
        </w:rPr>
        <w:t xml:space="preserve">215 / </w:t>
      </w:r>
      <w:r w:rsidRPr="002C24D3">
        <w:rPr>
          <w:rFonts w:asciiTheme="majorBidi" w:hAnsiTheme="majorBidi"/>
          <w:sz w:val="28"/>
          <w:szCs w:val="28"/>
          <w:rtl/>
        </w:rPr>
        <w:t xml:space="preserve">الدور الثاني 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/ </w:t>
      </w:r>
      <w:r w:rsidRPr="002C24D3">
        <w:rPr>
          <w:rFonts w:asciiTheme="majorBidi" w:hAnsiTheme="majorBidi"/>
          <w:sz w:val="28"/>
          <w:szCs w:val="28"/>
          <w:rtl/>
        </w:rPr>
        <w:t xml:space="preserve">مبنى 2 </w:t>
      </w:r>
    </w:p>
    <w:p w:rsidR="002C24D3" w:rsidRPr="002C24D3" w:rsidRDefault="002C24D3" w:rsidP="00DF165E">
      <w:pPr>
        <w:pStyle w:val="a3"/>
        <w:shd w:val="clear" w:color="auto" w:fill="FFFFFF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2C24D3" w:rsidRDefault="002C24D3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D510F8" w:rsidRPr="00EC5187" w:rsidRDefault="00D510F8" w:rsidP="00FC06ED">
      <w:pPr>
        <w:spacing w:line="360" w:lineRule="auto"/>
        <w:rPr>
          <w:sz w:val="28"/>
          <w:szCs w:val="28"/>
          <w:u w:val="single"/>
        </w:rPr>
      </w:pPr>
    </w:p>
    <w:sectPr w:rsidR="00D510F8" w:rsidRPr="00EC5187" w:rsidSect="00111BE9">
      <w:pgSz w:w="11906" w:h="16838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05"/>
    <w:multiLevelType w:val="hybridMultilevel"/>
    <w:tmpl w:val="DEE0F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31175"/>
    <w:multiLevelType w:val="hybridMultilevel"/>
    <w:tmpl w:val="54187186"/>
    <w:lvl w:ilvl="0" w:tplc="F244E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423A5"/>
    <w:multiLevelType w:val="hybridMultilevel"/>
    <w:tmpl w:val="319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26D7"/>
    <w:multiLevelType w:val="hybridMultilevel"/>
    <w:tmpl w:val="7BA8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A0E"/>
    <w:multiLevelType w:val="hybridMultilevel"/>
    <w:tmpl w:val="96F6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14924"/>
    <w:multiLevelType w:val="hybridMultilevel"/>
    <w:tmpl w:val="572A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D0971"/>
    <w:multiLevelType w:val="hybridMultilevel"/>
    <w:tmpl w:val="A5B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ED66FD"/>
    <w:multiLevelType w:val="hybridMultilevel"/>
    <w:tmpl w:val="7AD22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64FC2"/>
    <w:multiLevelType w:val="hybridMultilevel"/>
    <w:tmpl w:val="1A6E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769A"/>
    <w:multiLevelType w:val="hybridMultilevel"/>
    <w:tmpl w:val="A13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8"/>
    <w:rsid w:val="00046697"/>
    <w:rsid w:val="00077E2C"/>
    <w:rsid w:val="00111BE9"/>
    <w:rsid w:val="00116170"/>
    <w:rsid w:val="001173EF"/>
    <w:rsid w:val="001B2105"/>
    <w:rsid w:val="002424DA"/>
    <w:rsid w:val="002C24D3"/>
    <w:rsid w:val="00396AEE"/>
    <w:rsid w:val="004818B3"/>
    <w:rsid w:val="004942F7"/>
    <w:rsid w:val="005C28FD"/>
    <w:rsid w:val="00642E25"/>
    <w:rsid w:val="006450AF"/>
    <w:rsid w:val="00761E2E"/>
    <w:rsid w:val="008550E7"/>
    <w:rsid w:val="009609A7"/>
    <w:rsid w:val="00AA2808"/>
    <w:rsid w:val="00AB3DB6"/>
    <w:rsid w:val="00B23393"/>
    <w:rsid w:val="00BD1D42"/>
    <w:rsid w:val="00BE4EA7"/>
    <w:rsid w:val="00C96E22"/>
    <w:rsid w:val="00D510F8"/>
    <w:rsid w:val="00D8604C"/>
    <w:rsid w:val="00DC3A00"/>
    <w:rsid w:val="00DF165E"/>
    <w:rsid w:val="00EC32D0"/>
    <w:rsid w:val="00EC5187"/>
    <w:rsid w:val="00EF07E0"/>
    <w:rsid w:val="00F0798E"/>
    <w:rsid w:val="00F35B56"/>
    <w:rsid w:val="00F367E9"/>
    <w:rsid w:val="00FC06ED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510F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06ED"/>
    <w:pPr>
      <w:ind w:left="720"/>
      <w:contextualSpacing/>
    </w:pPr>
  </w:style>
  <w:style w:type="table" w:styleId="a4">
    <w:name w:val="Table Grid"/>
    <w:basedOn w:val="a1"/>
    <w:rsid w:val="00C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510F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06ED"/>
    <w:pPr>
      <w:ind w:left="720"/>
      <w:contextualSpacing/>
    </w:pPr>
  </w:style>
  <w:style w:type="table" w:styleId="a4">
    <w:name w:val="Table Grid"/>
    <w:basedOn w:val="a1"/>
    <w:rsid w:val="00C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laljathlan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ljathla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Lama Aljathlan</cp:lastModifiedBy>
  <cp:revision>10</cp:revision>
  <cp:lastPrinted>2014-09-09T17:07:00Z</cp:lastPrinted>
  <dcterms:created xsi:type="dcterms:W3CDTF">2015-02-01T11:16:00Z</dcterms:created>
  <dcterms:modified xsi:type="dcterms:W3CDTF">2017-02-27T06:43:00Z</dcterms:modified>
</cp:coreProperties>
</file>