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01" w:rsidRDefault="00E71298" w:rsidP="00D66195">
      <w:pPr>
        <w:spacing w:after="0" w:line="240" w:lineRule="auto"/>
        <w:jc w:val="center"/>
        <w:rPr>
          <w:rFonts w:ascii="Simplified Arabic" w:eastAsia="Calibri" w:hAnsi="Simplified Arabic" w:cs="Bader"/>
          <w:b/>
          <w:bCs/>
          <w:color w:val="FF0000"/>
          <w:sz w:val="36"/>
          <w:szCs w:val="36"/>
          <w:rtl/>
        </w:rPr>
      </w:pPr>
      <w:bookmarkStart w:id="0" w:name="_GoBack"/>
      <w:bookmarkEnd w:id="0"/>
      <w:r w:rsidRPr="00E71298">
        <w:rPr>
          <w:rFonts w:ascii="Simplified Arabic" w:eastAsia="Calibri" w:hAnsi="Simplified Arabic" w:cs="Bader" w:hint="cs"/>
          <w:b/>
          <w:bCs/>
          <w:color w:val="002060"/>
          <w:sz w:val="36"/>
          <w:szCs w:val="36"/>
          <w:rtl/>
        </w:rPr>
        <w:t xml:space="preserve">خطة </w:t>
      </w:r>
      <w:r w:rsidR="00A5044A" w:rsidRPr="00E71298">
        <w:rPr>
          <w:rFonts w:ascii="Simplified Arabic" w:eastAsia="Calibri" w:hAnsi="Simplified Arabic" w:cs="Bader" w:hint="cs"/>
          <w:b/>
          <w:bCs/>
          <w:color w:val="002060"/>
          <w:sz w:val="36"/>
          <w:szCs w:val="36"/>
          <w:rtl/>
        </w:rPr>
        <w:t>المقرر</w:t>
      </w:r>
    </w:p>
    <w:p w:rsidR="00385D97" w:rsidRPr="00E71298" w:rsidRDefault="00385D97" w:rsidP="00D66195">
      <w:pPr>
        <w:spacing w:after="0" w:line="240" w:lineRule="auto"/>
        <w:jc w:val="center"/>
        <w:rPr>
          <w:rFonts w:ascii="Simplified Arabic" w:eastAsia="Calibri" w:hAnsi="Simplified Arabic" w:cs="Bader"/>
          <w:b/>
          <w:bCs/>
          <w:color w:val="FF0000"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-203" w:type="dxa"/>
        <w:tblLook w:val="04A0" w:firstRow="1" w:lastRow="0" w:firstColumn="1" w:lastColumn="0" w:noHBand="0" w:noVBand="1"/>
      </w:tblPr>
      <w:tblGrid>
        <w:gridCol w:w="2210"/>
        <w:gridCol w:w="5094"/>
      </w:tblGrid>
      <w:tr w:rsidR="00D41E01" w:rsidTr="00D41E01">
        <w:tc>
          <w:tcPr>
            <w:tcW w:w="7304" w:type="dxa"/>
            <w:gridSpan w:val="2"/>
          </w:tcPr>
          <w:p w:rsidR="00D41E01" w:rsidRPr="00727910" w:rsidRDefault="00D41E01" w:rsidP="00D41E01">
            <w:pPr>
              <w:spacing w:after="0" w:line="240" w:lineRule="auto"/>
              <w:jc w:val="center"/>
              <w:rPr>
                <w:rFonts w:ascii="Simplified Arabic" w:hAnsi="Simplified Arabic" w:cs="MCS Shafa S_U normal."/>
                <w:b/>
                <w:bCs/>
                <w:color w:val="002060"/>
                <w:sz w:val="40"/>
                <w:szCs w:val="40"/>
                <w:rtl/>
              </w:rPr>
            </w:pPr>
            <w:r w:rsidRPr="00727910">
              <w:rPr>
                <w:rFonts w:ascii="Simplified Arabic" w:hAnsi="Simplified Arabic" w:cs="MCS Shafa S_U normal." w:hint="cs"/>
                <w:b/>
                <w:bCs/>
                <w:color w:val="002060"/>
                <w:sz w:val="40"/>
                <w:szCs w:val="40"/>
                <w:rtl/>
              </w:rPr>
              <w:t>معلومات المقرر</w:t>
            </w:r>
          </w:p>
        </w:tc>
      </w:tr>
      <w:tr w:rsidR="00D41E01" w:rsidTr="009300DE">
        <w:tc>
          <w:tcPr>
            <w:tcW w:w="2210" w:type="dxa"/>
          </w:tcPr>
          <w:p w:rsidR="00D41E01" w:rsidRDefault="00D41E01" w:rsidP="009300D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 w:rsidRPr="00ED3F68"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اسم المقرر</w:t>
            </w:r>
            <w:r w:rsidR="009300DE"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 xml:space="preserve"> و</w:t>
            </w:r>
            <w:r w:rsidR="009300DE" w:rsidRPr="00ED3F68"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رمز</w:t>
            </w:r>
            <w:r w:rsidR="009300DE"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ه</w:t>
            </w:r>
          </w:p>
        </w:tc>
        <w:tc>
          <w:tcPr>
            <w:tcW w:w="5094" w:type="dxa"/>
          </w:tcPr>
          <w:p w:rsidR="00D41E01" w:rsidRDefault="009300DE" w:rsidP="006D330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العقود</w:t>
            </w:r>
            <w:r w:rsidR="00D66195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المدنية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( 215 حقق )</w:t>
            </w:r>
          </w:p>
        </w:tc>
      </w:tr>
      <w:tr w:rsidR="0081464C" w:rsidTr="00683918">
        <w:tc>
          <w:tcPr>
            <w:tcW w:w="2210" w:type="dxa"/>
            <w:vAlign w:val="center"/>
          </w:tcPr>
          <w:p w:rsidR="0081464C" w:rsidRDefault="0081464C" w:rsidP="00AD6CD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الفصل الدراسي</w:t>
            </w:r>
          </w:p>
        </w:tc>
        <w:tc>
          <w:tcPr>
            <w:tcW w:w="5094" w:type="dxa"/>
          </w:tcPr>
          <w:p w:rsidR="0081464C" w:rsidRPr="00FC54CD" w:rsidRDefault="0081464C" w:rsidP="00F9740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الثاني/ العام الجامعي:</w:t>
            </w:r>
            <w:r w:rsidRPr="00FC54CD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1442ه</w:t>
            </w:r>
          </w:p>
        </w:tc>
      </w:tr>
      <w:tr w:rsidR="00D66195" w:rsidTr="009300DE">
        <w:tc>
          <w:tcPr>
            <w:tcW w:w="2210" w:type="dxa"/>
          </w:tcPr>
          <w:p w:rsidR="00D66195" w:rsidRPr="00ED3F68" w:rsidRDefault="00D66195" w:rsidP="00D6619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 w:rsidRPr="00ED3F68"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الشعبة</w:t>
            </w:r>
          </w:p>
        </w:tc>
        <w:tc>
          <w:tcPr>
            <w:tcW w:w="5094" w:type="dxa"/>
          </w:tcPr>
          <w:p w:rsidR="00D66195" w:rsidRDefault="00583A51" w:rsidP="0081464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hyperlink r:id="rId6" w:history="1">
              <w:r w:rsidR="0081464C">
                <w:rPr>
                  <w:rFonts w:ascii="Simplified Arabic" w:hAnsi="Simplified Arabic" w:cs="Simplified Arabic"/>
                  <w:b/>
                  <w:bCs/>
                  <w:color w:val="FF0000"/>
                  <w:sz w:val="36"/>
                  <w:szCs w:val="36"/>
                </w:rPr>
                <w:t>77299</w:t>
              </w:r>
            </w:hyperlink>
          </w:p>
        </w:tc>
      </w:tr>
      <w:tr w:rsidR="00BF36AD" w:rsidTr="009300DE">
        <w:tc>
          <w:tcPr>
            <w:tcW w:w="2210" w:type="dxa"/>
          </w:tcPr>
          <w:p w:rsidR="00BF36AD" w:rsidRDefault="00BF36AD" w:rsidP="00A5044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المستوى</w:t>
            </w:r>
          </w:p>
        </w:tc>
        <w:tc>
          <w:tcPr>
            <w:tcW w:w="5094" w:type="dxa"/>
          </w:tcPr>
          <w:p w:rsidR="00BF36AD" w:rsidRPr="00D41E01" w:rsidRDefault="000A4D7E" w:rsidP="006D330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الساد</w:t>
            </w:r>
            <w:r w:rsidR="006D3301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س</w:t>
            </w:r>
          </w:p>
        </w:tc>
      </w:tr>
      <w:tr w:rsidR="00D66195" w:rsidTr="009300DE">
        <w:tc>
          <w:tcPr>
            <w:tcW w:w="2210" w:type="dxa"/>
          </w:tcPr>
          <w:p w:rsidR="00D66195" w:rsidRDefault="00D66195" w:rsidP="00A5044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المراجع</w:t>
            </w:r>
          </w:p>
        </w:tc>
        <w:tc>
          <w:tcPr>
            <w:tcW w:w="5094" w:type="dxa"/>
          </w:tcPr>
          <w:p w:rsidR="00D66195" w:rsidRPr="0078617F" w:rsidRDefault="00D66195" w:rsidP="00D614B5">
            <w:pPr>
              <w:pStyle w:val="ListParagraph"/>
              <w:numPr>
                <w:ilvl w:val="0"/>
                <w:numId w:val="7"/>
              </w:numPr>
              <w:tabs>
                <w:tab w:val="left" w:pos="651"/>
              </w:tabs>
              <w:spacing w:after="0" w:line="240" w:lineRule="auto"/>
              <w:ind w:left="471" w:hanging="360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 w:rsidRPr="0078617F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المحاضرة</w:t>
            </w:r>
          </w:p>
        </w:tc>
      </w:tr>
      <w:tr w:rsidR="0081464C" w:rsidTr="009300DE">
        <w:tc>
          <w:tcPr>
            <w:tcW w:w="2210" w:type="dxa"/>
          </w:tcPr>
          <w:p w:rsidR="0081464C" w:rsidRDefault="0081464C" w:rsidP="00A5044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</w:p>
        </w:tc>
        <w:tc>
          <w:tcPr>
            <w:tcW w:w="5094" w:type="dxa"/>
          </w:tcPr>
          <w:p w:rsidR="0078617F" w:rsidRDefault="0078617F" w:rsidP="00D614B5">
            <w:pPr>
              <w:pStyle w:val="ListParagraph"/>
              <w:numPr>
                <w:ilvl w:val="0"/>
                <w:numId w:val="7"/>
              </w:numPr>
              <w:tabs>
                <w:tab w:val="left" w:pos="651"/>
              </w:tabs>
              <w:spacing w:after="0" w:line="240" w:lineRule="auto"/>
              <w:ind w:left="471" w:hanging="360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78617F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العقود المسماة في قانون المعاملات المدنية الإماراتي والقانون المدني الأردني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.</w:t>
            </w:r>
          </w:p>
          <w:p w:rsidR="0081464C" w:rsidRPr="00D614B5" w:rsidRDefault="0078617F" w:rsidP="00D614B5">
            <w:pPr>
              <w:tabs>
                <w:tab w:val="left" w:pos="651"/>
              </w:tabs>
              <w:spacing w:after="0" w:line="240" w:lineRule="auto"/>
              <w:ind w:left="111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 w:rsidRPr="00D614B5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د. وهبة الزحيلي - ط 2002م.</w:t>
            </w:r>
          </w:p>
        </w:tc>
      </w:tr>
      <w:tr w:rsidR="0081464C" w:rsidTr="009300DE">
        <w:tc>
          <w:tcPr>
            <w:tcW w:w="2210" w:type="dxa"/>
          </w:tcPr>
          <w:p w:rsidR="0081464C" w:rsidRDefault="0081464C" w:rsidP="00A5044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</w:p>
        </w:tc>
        <w:tc>
          <w:tcPr>
            <w:tcW w:w="5094" w:type="dxa"/>
          </w:tcPr>
          <w:p w:rsidR="0081464C" w:rsidRPr="00D614B5" w:rsidRDefault="00D614B5" w:rsidP="00A333DD">
            <w:pPr>
              <w:pStyle w:val="ListParagraph"/>
              <w:numPr>
                <w:ilvl w:val="0"/>
                <w:numId w:val="7"/>
              </w:numPr>
              <w:tabs>
                <w:tab w:val="left" w:pos="651"/>
              </w:tabs>
              <w:spacing w:after="0" w:line="240" w:lineRule="auto"/>
              <w:ind w:left="471" w:hanging="360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 w:rsidRPr="00D614B5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العقود المسماة في الفقه الإسلامي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.</w:t>
            </w:r>
            <w:r w:rsidRPr="00D614B5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="00A333DD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</w:t>
            </w:r>
            <w:r w:rsidRPr="00D614B5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لشيخ مصطفى الزرقاء.</w:t>
            </w:r>
          </w:p>
        </w:tc>
      </w:tr>
    </w:tbl>
    <w:p w:rsidR="00E71298" w:rsidRDefault="00E71298" w:rsidP="00A5044A">
      <w:pPr>
        <w:spacing w:after="0" w:line="240" w:lineRule="auto"/>
        <w:rPr>
          <w:rFonts w:ascii="Simplified Arabic" w:eastAsia="Calibri" w:hAnsi="Simplified Arabic" w:cs="Simplified Arabic"/>
          <w:b/>
          <w:bCs/>
          <w:color w:val="FF0000"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07"/>
        <w:gridCol w:w="3060"/>
        <w:gridCol w:w="128"/>
        <w:gridCol w:w="3562"/>
      </w:tblGrid>
      <w:tr w:rsidR="004113F2" w:rsidTr="00BF73AD">
        <w:tc>
          <w:tcPr>
            <w:tcW w:w="7957" w:type="dxa"/>
            <w:gridSpan w:val="4"/>
          </w:tcPr>
          <w:p w:rsidR="004113F2" w:rsidRPr="00727910" w:rsidRDefault="004113F2" w:rsidP="00AD6CD2">
            <w:pPr>
              <w:spacing w:after="0" w:line="240" w:lineRule="auto"/>
              <w:jc w:val="center"/>
              <w:rPr>
                <w:rFonts w:ascii="Simplified Arabic" w:hAnsi="Simplified Arabic" w:cs="MCS Shafa S_U normal."/>
                <w:b/>
                <w:bCs/>
                <w:color w:val="002060"/>
                <w:sz w:val="40"/>
                <w:szCs w:val="40"/>
                <w:rtl/>
              </w:rPr>
            </w:pPr>
            <w:r w:rsidRPr="00727910">
              <w:rPr>
                <w:rFonts w:ascii="Simplified Arabic" w:hAnsi="Simplified Arabic" w:cs="MCS Shafa S_U normal." w:hint="cs"/>
                <w:b/>
                <w:bCs/>
                <w:color w:val="002060"/>
                <w:sz w:val="40"/>
                <w:szCs w:val="40"/>
                <w:rtl/>
              </w:rPr>
              <w:t>الإختبارت</w:t>
            </w:r>
          </w:p>
        </w:tc>
      </w:tr>
      <w:tr w:rsidR="00BF73AD" w:rsidTr="00BF73AD">
        <w:tc>
          <w:tcPr>
            <w:tcW w:w="1207" w:type="dxa"/>
            <w:vAlign w:val="center"/>
          </w:tcPr>
          <w:p w:rsidR="00BF73AD" w:rsidRPr="00FC54CD" w:rsidRDefault="00BF73AD" w:rsidP="00AD6CD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الإختبار</w:t>
            </w:r>
          </w:p>
        </w:tc>
        <w:tc>
          <w:tcPr>
            <w:tcW w:w="3060" w:type="dxa"/>
          </w:tcPr>
          <w:p w:rsidR="00BF73AD" w:rsidRPr="00FC54CD" w:rsidRDefault="00BF73AD" w:rsidP="00F9740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4"/>
                <w:szCs w:val="34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الفصلي</w:t>
            </w:r>
          </w:p>
        </w:tc>
        <w:tc>
          <w:tcPr>
            <w:tcW w:w="3690" w:type="dxa"/>
            <w:gridSpan w:val="2"/>
          </w:tcPr>
          <w:p w:rsidR="00BF73AD" w:rsidRPr="004C4312" w:rsidRDefault="00BF73AD" w:rsidP="00AD6CD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4"/>
                <w:szCs w:val="34"/>
                <w:rtl/>
              </w:rPr>
            </w:pPr>
            <w:r w:rsidRPr="004C4312"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النهائي</w:t>
            </w:r>
          </w:p>
        </w:tc>
      </w:tr>
      <w:tr w:rsidR="00BF73AD" w:rsidTr="00BF73AD">
        <w:tc>
          <w:tcPr>
            <w:tcW w:w="1207" w:type="dxa"/>
            <w:vAlign w:val="center"/>
          </w:tcPr>
          <w:p w:rsidR="00BF73AD" w:rsidRPr="00FC54CD" w:rsidRDefault="00BF73AD" w:rsidP="00AD6CD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الدرجة</w:t>
            </w:r>
          </w:p>
        </w:tc>
        <w:tc>
          <w:tcPr>
            <w:tcW w:w="3060" w:type="dxa"/>
          </w:tcPr>
          <w:p w:rsidR="00BF73AD" w:rsidRPr="004C4312" w:rsidRDefault="00BF73AD" w:rsidP="00F9740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3</w:t>
            </w:r>
            <w:r w:rsidRPr="004C4312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0 درجة</w:t>
            </w:r>
          </w:p>
        </w:tc>
        <w:tc>
          <w:tcPr>
            <w:tcW w:w="3690" w:type="dxa"/>
            <w:gridSpan w:val="2"/>
          </w:tcPr>
          <w:p w:rsidR="00BF73AD" w:rsidRPr="00FC54CD" w:rsidRDefault="00BF73AD" w:rsidP="00F9740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4"/>
                <w:szCs w:val="34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40 درجة</w:t>
            </w:r>
          </w:p>
        </w:tc>
      </w:tr>
      <w:tr w:rsidR="00BF73AD" w:rsidTr="00BF73AD">
        <w:trPr>
          <w:trHeight w:val="1773"/>
        </w:trPr>
        <w:tc>
          <w:tcPr>
            <w:tcW w:w="1207" w:type="dxa"/>
            <w:vAlign w:val="center"/>
          </w:tcPr>
          <w:p w:rsidR="00BF73AD" w:rsidRPr="00FC54CD" w:rsidRDefault="00BF73AD" w:rsidP="00AD6CD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تاريخه</w:t>
            </w:r>
          </w:p>
        </w:tc>
        <w:tc>
          <w:tcPr>
            <w:tcW w:w="3060" w:type="dxa"/>
          </w:tcPr>
          <w:p w:rsidR="00BF73AD" w:rsidRPr="001909EF" w:rsidRDefault="00BF73AD" w:rsidP="00F9740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</w:pPr>
            <w:r w:rsidRPr="001909EF">
              <w:rPr>
                <w:rFonts w:ascii="Simplified Arabic" w:hAnsi="Simplified Arabic" w:cs="Simplified Arabic" w:hint="cs"/>
                <w:b/>
                <w:bCs/>
                <w:color w:val="0070C0"/>
                <w:sz w:val="26"/>
                <w:szCs w:val="26"/>
                <w:rtl/>
              </w:rPr>
              <w:t>الأسبوع الحادي عشر</w:t>
            </w:r>
          </w:p>
          <w:p w:rsidR="00BF73AD" w:rsidRPr="004C4312" w:rsidRDefault="00BF73AD" w:rsidP="00F9740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34"/>
                <w:szCs w:val="34"/>
                <w:rtl/>
              </w:rPr>
            </w:pPr>
            <w:r w:rsidRPr="001909EF"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  <w:t>01/04/2021</w:t>
            </w:r>
          </w:p>
        </w:tc>
        <w:tc>
          <w:tcPr>
            <w:tcW w:w="3690" w:type="dxa"/>
            <w:gridSpan w:val="2"/>
          </w:tcPr>
          <w:p w:rsidR="00BF73AD" w:rsidRPr="00CD40A9" w:rsidRDefault="00BF73AD" w:rsidP="0015502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</w:pPr>
            <w:r w:rsidRPr="00CD40A9"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</w:rPr>
              <w:t>1</w:t>
            </w:r>
            <w:r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</w:rPr>
              <w:t>9</w:t>
            </w:r>
            <w:r w:rsidRPr="00CD40A9"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</w:rPr>
              <w:t>-10-1442</w:t>
            </w:r>
          </w:p>
        </w:tc>
      </w:tr>
      <w:tr w:rsidR="004113F2" w:rsidTr="00BF73AD">
        <w:tc>
          <w:tcPr>
            <w:tcW w:w="1207" w:type="dxa"/>
          </w:tcPr>
          <w:p w:rsidR="004113F2" w:rsidRDefault="004113F2" w:rsidP="00AD6CD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36"/>
                <w:szCs w:val="36"/>
                <w:rtl/>
              </w:rPr>
              <w:lastRenderedPageBreak/>
              <w:t>بحث</w:t>
            </w:r>
          </w:p>
          <w:p w:rsidR="004113F2" w:rsidRDefault="004113F2" w:rsidP="00BF73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</w:rPr>
            </w:pPr>
            <w:r w:rsidRPr="004113F2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(</w:t>
            </w:r>
            <w:r w:rsidR="00BF73A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25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  <w:p w:rsidR="004113F2" w:rsidRPr="004113F2" w:rsidRDefault="004113F2" w:rsidP="00AD6CD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32"/>
                <w:szCs w:val="32"/>
                <w:rtl/>
              </w:rPr>
            </w:pPr>
            <w:r w:rsidRPr="004113F2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درجات</w:t>
            </w:r>
          </w:p>
        </w:tc>
        <w:tc>
          <w:tcPr>
            <w:tcW w:w="3188" w:type="dxa"/>
            <w:gridSpan w:val="2"/>
          </w:tcPr>
          <w:p w:rsidR="001608A1" w:rsidRDefault="004113F2" w:rsidP="004113F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F0"/>
                <w:sz w:val="32"/>
                <w:szCs w:val="32"/>
                <w:rtl/>
              </w:rPr>
            </w:pPr>
            <w:r w:rsidRPr="0052528F">
              <w:rPr>
                <w:rFonts w:ascii="Simplified Arabic" w:hAnsi="Simplified Arabic" w:cs="Simplified Arabic" w:hint="cs"/>
                <w:b/>
                <w:bCs/>
                <w:color w:val="00B0F0"/>
                <w:sz w:val="32"/>
                <w:szCs w:val="32"/>
                <w:rtl/>
              </w:rPr>
              <w:t>تعليق على حكم قضائي</w:t>
            </w:r>
            <w:r w:rsidR="001608A1">
              <w:rPr>
                <w:rFonts w:ascii="Simplified Arabic" w:hAnsi="Simplified Arabic" w:cs="Simplified Arabic" w:hint="cs"/>
                <w:b/>
                <w:bCs/>
                <w:color w:val="00B0F0"/>
                <w:sz w:val="32"/>
                <w:szCs w:val="32"/>
                <w:rtl/>
              </w:rPr>
              <w:t xml:space="preserve"> صادر عن القضاء</w:t>
            </w:r>
            <w:r w:rsidRPr="0052528F">
              <w:rPr>
                <w:rFonts w:ascii="Simplified Arabic" w:hAnsi="Simplified Arabic" w:cs="Simplified Arabic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="001608A1">
              <w:rPr>
                <w:rFonts w:ascii="Simplified Arabic" w:hAnsi="Simplified Arabic" w:cs="Simplified Arabic" w:hint="cs"/>
                <w:b/>
                <w:bCs/>
                <w:color w:val="00B0F0"/>
                <w:sz w:val="32"/>
                <w:szCs w:val="32"/>
                <w:rtl/>
              </w:rPr>
              <w:t>السعودي</w:t>
            </w:r>
          </w:p>
          <w:p w:rsidR="004113F2" w:rsidRPr="001608A1" w:rsidRDefault="004113F2" w:rsidP="007F0C2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F0"/>
                <w:sz w:val="32"/>
                <w:szCs w:val="32"/>
                <w:rtl/>
              </w:rPr>
            </w:pPr>
            <w:r w:rsidRPr="0052528F">
              <w:rPr>
                <w:rFonts w:ascii="Simplified Arabic" w:hAnsi="Simplified Arabic" w:cs="Simplified Arabic" w:hint="cs"/>
                <w:b/>
                <w:bCs/>
                <w:color w:val="00B0F0"/>
                <w:sz w:val="32"/>
                <w:szCs w:val="32"/>
                <w:rtl/>
              </w:rPr>
              <w:t>يتعلق بأحد موضوعات ال</w:t>
            </w:r>
            <w:r w:rsidR="007F0C25">
              <w:rPr>
                <w:rFonts w:ascii="Simplified Arabic" w:hAnsi="Simplified Arabic" w:cs="Simplified Arabic" w:hint="cs"/>
                <w:b/>
                <w:bCs/>
                <w:color w:val="00B0F0"/>
                <w:sz w:val="32"/>
                <w:szCs w:val="32"/>
                <w:rtl/>
              </w:rPr>
              <w:t>مقرر</w:t>
            </w:r>
          </w:p>
        </w:tc>
        <w:tc>
          <w:tcPr>
            <w:tcW w:w="3562" w:type="dxa"/>
          </w:tcPr>
          <w:p w:rsidR="00A57375" w:rsidRPr="00F74E81" w:rsidRDefault="00A57375" w:rsidP="00A5737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4"/>
                <w:szCs w:val="34"/>
                <w:rtl/>
              </w:rPr>
            </w:pPr>
            <w:r w:rsidRPr="00F74E81"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آخر موعد للتسليم</w:t>
            </w:r>
          </w:p>
          <w:p w:rsidR="00A57375" w:rsidRPr="004C4312" w:rsidRDefault="007F0C25" w:rsidP="007F0C2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34"/>
                <w:szCs w:val="3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34"/>
                <w:szCs w:val="34"/>
                <w:rtl/>
              </w:rPr>
              <w:t>الأسبوع الثالث</w:t>
            </w:r>
            <w:r w:rsidR="00A57375">
              <w:rPr>
                <w:rFonts w:ascii="Simplified Arabic" w:hAnsi="Simplified Arabic" w:cs="Simplified Arabic" w:hint="cs"/>
                <w:b/>
                <w:bCs/>
                <w:color w:val="0070C0"/>
                <w:sz w:val="34"/>
                <w:szCs w:val="34"/>
                <w:rtl/>
              </w:rPr>
              <w:t xml:space="preserve"> عشر</w:t>
            </w:r>
          </w:p>
          <w:p w:rsidR="007F0C25" w:rsidRPr="001909EF" w:rsidRDefault="007F0C25" w:rsidP="007F0C2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  <w:p w:rsidR="004113F2" w:rsidRPr="00FC54CD" w:rsidRDefault="007F0C25" w:rsidP="007F0C2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  <w:r w:rsidRPr="001909EF"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  <w:t>/04/2021</w:t>
            </w:r>
          </w:p>
        </w:tc>
      </w:tr>
      <w:tr w:rsidR="004113F2" w:rsidTr="00BF73AD">
        <w:tc>
          <w:tcPr>
            <w:tcW w:w="1207" w:type="dxa"/>
          </w:tcPr>
          <w:p w:rsidR="004113F2" w:rsidRPr="00FC54CD" w:rsidRDefault="004113F2" w:rsidP="009300D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B050"/>
                <w:sz w:val="30"/>
                <w:szCs w:val="30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B050"/>
                <w:sz w:val="30"/>
                <w:szCs w:val="30"/>
                <w:rtl/>
              </w:rPr>
              <w:t>مشاركة</w:t>
            </w:r>
          </w:p>
        </w:tc>
        <w:tc>
          <w:tcPr>
            <w:tcW w:w="3188" w:type="dxa"/>
            <w:gridSpan w:val="2"/>
          </w:tcPr>
          <w:p w:rsidR="004113F2" w:rsidRPr="00FC54CD" w:rsidRDefault="009300DE" w:rsidP="00AD6CD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30"/>
                <w:szCs w:val="30"/>
                <w:rtl/>
              </w:rPr>
              <w:t>5</w:t>
            </w:r>
            <w:r w:rsidR="004113F2" w:rsidRPr="00FC54CD">
              <w:rPr>
                <w:rFonts w:ascii="Simplified Arabic" w:hAnsi="Simplified Arabic" w:cs="Simplified Arabic" w:hint="cs"/>
                <w:b/>
                <w:bCs/>
                <w:color w:val="00B050"/>
                <w:sz w:val="30"/>
                <w:szCs w:val="30"/>
                <w:rtl/>
              </w:rPr>
              <w:t xml:space="preserve"> درجات</w:t>
            </w:r>
          </w:p>
        </w:tc>
        <w:tc>
          <w:tcPr>
            <w:tcW w:w="3562" w:type="dxa"/>
          </w:tcPr>
          <w:p w:rsidR="004113F2" w:rsidRPr="00FC54CD" w:rsidRDefault="004113F2" w:rsidP="00AD6CD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30"/>
                <w:szCs w:val="30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B050"/>
                <w:sz w:val="30"/>
                <w:szCs w:val="30"/>
                <w:rtl/>
              </w:rPr>
              <w:t>المشاركة والتفاعل</w:t>
            </w:r>
          </w:p>
        </w:tc>
      </w:tr>
    </w:tbl>
    <w:p w:rsidR="00A5044A" w:rsidRDefault="00A5044A">
      <w:pPr>
        <w:rPr>
          <w:rtl/>
        </w:rPr>
      </w:pPr>
    </w:p>
    <w:p w:rsidR="00A57375" w:rsidRDefault="00A57375" w:rsidP="00A57375">
      <w:pPr>
        <w:spacing w:after="0" w:line="240" w:lineRule="auto"/>
        <w:jc w:val="center"/>
        <w:rPr>
          <w:rFonts w:ascii="Simplified Arabic" w:eastAsia="Calibri" w:hAnsi="Simplified Arabic" w:cs="MCS Shafa S_U normal."/>
          <w:b/>
          <w:bCs/>
          <w:color w:val="002060"/>
          <w:sz w:val="40"/>
          <w:szCs w:val="40"/>
          <w:u w:val="single"/>
          <w:rtl/>
        </w:rPr>
      </w:pPr>
      <w:r w:rsidRPr="00CE1572">
        <w:rPr>
          <w:rFonts w:ascii="Simplified Arabic" w:eastAsia="Calibri" w:hAnsi="Simplified Arabic" w:cs="MCS Shafa S_U normal." w:hint="cs"/>
          <w:b/>
          <w:bCs/>
          <w:color w:val="002060"/>
          <w:sz w:val="40"/>
          <w:szCs w:val="40"/>
          <w:u w:val="single"/>
          <w:rtl/>
        </w:rPr>
        <w:t>مفردات المقرر</w:t>
      </w:r>
    </w:p>
    <w:p w:rsidR="00A57375" w:rsidRPr="00CE1572" w:rsidRDefault="00A57375" w:rsidP="00A57375">
      <w:pPr>
        <w:spacing w:after="0" w:line="240" w:lineRule="auto"/>
        <w:jc w:val="center"/>
        <w:rPr>
          <w:rFonts w:ascii="Simplified Arabic" w:eastAsia="Calibri" w:hAnsi="Simplified Arabic" w:cs="MCS Shafa S_U normal."/>
          <w:b/>
          <w:bCs/>
          <w:color w:val="002060"/>
          <w:sz w:val="40"/>
          <w:szCs w:val="40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6"/>
        <w:gridCol w:w="4928"/>
      </w:tblGrid>
      <w:tr w:rsidR="00385D97" w:rsidTr="008C342F">
        <w:tc>
          <w:tcPr>
            <w:tcW w:w="7644" w:type="dxa"/>
            <w:gridSpan w:val="2"/>
          </w:tcPr>
          <w:p w:rsidR="00385D97" w:rsidRPr="00376903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C00000"/>
                <w:sz w:val="40"/>
                <w:szCs w:val="40"/>
                <w:rtl/>
              </w:rPr>
            </w:pPr>
            <w:r w:rsidRPr="00376903"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</w:rPr>
              <w:t>1- عقد البيع</w:t>
            </w:r>
            <w:r w:rsidR="004113F2"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</w:rPr>
              <w:t xml:space="preserve"> (تعريفه، خصائصه، أركانه، آثاره)</w:t>
            </w:r>
          </w:p>
        </w:tc>
      </w:tr>
      <w:tr w:rsidR="00385D97" w:rsidTr="00385D97">
        <w:tc>
          <w:tcPr>
            <w:tcW w:w="2716" w:type="dxa"/>
          </w:tcPr>
          <w:p w:rsidR="00385D97" w:rsidRP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2- بيوع الأمانة </w:t>
            </w:r>
          </w:p>
        </w:tc>
        <w:tc>
          <w:tcPr>
            <w:tcW w:w="4928" w:type="dxa"/>
          </w:tcPr>
          <w:p w:rsidR="00385D97" w:rsidRDefault="00385D97" w:rsidP="00D66195">
            <w:pPr>
              <w:spacing w:after="0" w:line="240" w:lineRule="auto"/>
              <w:jc w:val="center"/>
              <w:rPr>
                <w:rFonts w:ascii="Simplified Arabic" w:hAnsi="Simplified Arabic" w:cs="MCS Shafa S_U normal.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{المرابحة، الوضيعة، التولية)</w:t>
            </w:r>
          </w:p>
        </w:tc>
      </w:tr>
      <w:tr w:rsidR="00385D97" w:rsidTr="001A3F1E">
        <w:tc>
          <w:tcPr>
            <w:tcW w:w="7644" w:type="dxa"/>
            <w:gridSpan w:val="2"/>
          </w:tcPr>
          <w:p w:rsidR="00385D97" w:rsidRDefault="00385D97" w:rsidP="00385D97">
            <w:pPr>
              <w:spacing w:after="0" w:line="240" w:lineRule="auto"/>
              <w:rPr>
                <w:rFonts w:ascii="Simplified Arabic" w:hAnsi="Simplified Arabic" w:cs="MCS Shafa S_U normal.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3- البيع بشر</w:t>
            </w:r>
            <w:r w:rsidRPr="00385D97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ط التجربة</w:t>
            </w:r>
          </w:p>
        </w:tc>
      </w:tr>
      <w:tr w:rsidR="00385D97" w:rsidTr="00467FD3">
        <w:tc>
          <w:tcPr>
            <w:tcW w:w="7644" w:type="dxa"/>
            <w:gridSpan w:val="2"/>
          </w:tcPr>
          <w:p w:rsidR="00385D97" w:rsidRDefault="00385D97" w:rsidP="00385D97">
            <w:pPr>
              <w:spacing w:after="0" w:line="240" w:lineRule="auto"/>
              <w:rPr>
                <w:rFonts w:ascii="Simplified Arabic" w:hAnsi="Simplified Arabic" w:cs="MCS Shafa S_U normal.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4- البيع</w:t>
            </w:r>
            <w:r w:rsidRPr="00385D97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بشر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ط المذاق</w:t>
            </w:r>
          </w:p>
        </w:tc>
      </w:tr>
      <w:tr w:rsidR="00385D97" w:rsidTr="000B647E">
        <w:tc>
          <w:tcPr>
            <w:tcW w:w="7644" w:type="dxa"/>
            <w:gridSpan w:val="2"/>
          </w:tcPr>
          <w:p w:rsidR="00385D97" w:rsidRP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5- البيع</w:t>
            </w:r>
            <w:r w:rsidRPr="00385D97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بالمزاد العلني</w:t>
            </w:r>
          </w:p>
        </w:tc>
      </w:tr>
      <w:tr w:rsidR="00385D97" w:rsidTr="00BC22AF">
        <w:tc>
          <w:tcPr>
            <w:tcW w:w="7644" w:type="dxa"/>
            <w:gridSpan w:val="2"/>
          </w:tcPr>
          <w:p w:rsidR="00385D97" w:rsidRP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6- </w:t>
            </w:r>
            <w:r w:rsidRPr="00385D97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البيوع الإلكترونية</w:t>
            </w:r>
          </w:p>
        </w:tc>
      </w:tr>
      <w:tr w:rsidR="00385D97" w:rsidTr="009C6B5E">
        <w:tc>
          <w:tcPr>
            <w:tcW w:w="7644" w:type="dxa"/>
            <w:gridSpan w:val="2"/>
          </w:tcPr>
          <w:p w:rsidR="00385D97" w:rsidRP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7- </w:t>
            </w:r>
            <w:r w:rsidRPr="00385D97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عقد الهبة</w:t>
            </w:r>
          </w:p>
        </w:tc>
      </w:tr>
      <w:tr w:rsidR="00385D97" w:rsidTr="009C6B5E">
        <w:tc>
          <w:tcPr>
            <w:tcW w:w="7644" w:type="dxa"/>
            <w:gridSpan w:val="2"/>
          </w:tcPr>
          <w:p w:rsidR="00385D97" w:rsidRP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8- عقد المقايضة</w:t>
            </w:r>
          </w:p>
        </w:tc>
      </w:tr>
      <w:tr w:rsidR="00385D97" w:rsidTr="009C6B5E">
        <w:tc>
          <w:tcPr>
            <w:tcW w:w="7644" w:type="dxa"/>
            <w:gridSpan w:val="2"/>
          </w:tcPr>
          <w:p w:rsidR="00385D97" w:rsidRPr="00376903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C00000"/>
                <w:sz w:val="40"/>
                <w:szCs w:val="40"/>
                <w:rtl/>
              </w:rPr>
            </w:pPr>
            <w:r w:rsidRPr="00376903"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</w:rPr>
              <w:t>9- عقد الإيجار</w:t>
            </w:r>
            <w:r w:rsidR="004113F2"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</w:rPr>
              <w:t xml:space="preserve"> (تعريفه، خصائصه، أركانه، آثاره)</w:t>
            </w:r>
          </w:p>
        </w:tc>
      </w:tr>
      <w:tr w:rsidR="00385D97" w:rsidTr="009C6B5E">
        <w:tc>
          <w:tcPr>
            <w:tcW w:w="7644" w:type="dxa"/>
            <w:gridSpan w:val="2"/>
          </w:tcPr>
          <w:p w:rsid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10 إيجار الأراضي الزراعية</w:t>
            </w:r>
          </w:p>
        </w:tc>
      </w:tr>
      <w:tr w:rsidR="00385D97" w:rsidTr="009C6B5E">
        <w:tc>
          <w:tcPr>
            <w:tcW w:w="7644" w:type="dxa"/>
            <w:gridSpan w:val="2"/>
          </w:tcPr>
          <w:p w:rsid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11- المزارعة</w:t>
            </w:r>
          </w:p>
        </w:tc>
      </w:tr>
      <w:tr w:rsidR="00385D97" w:rsidTr="009C6B5E">
        <w:tc>
          <w:tcPr>
            <w:tcW w:w="7644" w:type="dxa"/>
            <w:gridSpan w:val="2"/>
          </w:tcPr>
          <w:p w:rsid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12- المساقاة</w:t>
            </w:r>
          </w:p>
        </w:tc>
      </w:tr>
      <w:tr w:rsidR="00385D97" w:rsidTr="009C6B5E">
        <w:tc>
          <w:tcPr>
            <w:tcW w:w="7644" w:type="dxa"/>
            <w:gridSpan w:val="2"/>
          </w:tcPr>
          <w:p w:rsidR="00385D97" w:rsidRDefault="00385D97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13- المغارسة</w:t>
            </w:r>
          </w:p>
        </w:tc>
      </w:tr>
      <w:tr w:rsidR="00567E11" w:rsidTr="009C6B5E">
        <w:tc>
          <w:tcPr>
            <w:tcW w:w="7644" w:type="dxa"/>
            <w:gridSpan w:val="2"/>
          </w:tcPr>
          <w:p w:rsidR="00567E11" w:rsidRPr="00567E11" w:rsidRDefault="00567E11" w:rsidP="00567E1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C00000"/>
                <w:sz w:val="40"/>
                <w:szCs w:val="40"/>
                <w:rtl/>
              </w:rPr>
            </w:pPr>
            <w:r w:rsidRPr="00567E11"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</w:rPr>
              <w:lastRenderedPageBreak/>
              <w:t>14- عقد الوكالة</w:t>
            </w: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</w:rPr>
              <w:t xml:space="preserve"> (تعريفه، خصائصه، طبيعته)</w:t>
            </w:r>
          </w:p>
        </w:tc>
      </w:tr>
      <w:tr w:rsidR="00567E11" w:rsidTr="009C6B5E">
        <w:tc>
          <w:tcPr>
            <w:tcW w:w="7644" w:type="dxa"/>
            <w:gridSpan w:val="2"/>
          </w:tcPr>
          <w:p w:rsidR="00567E11" w:rsidRPr="00567E11" w:rsidRDefault="00567E11" w:rsidP="00385D9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C00000"/>
                <w:sz w:val="40"/>
                <w:szCs w:val="40"/>
                <w:rtl/>
              </w:rPr>
            </w:pPr>
            <w:r w:rsidRPr="00567E11"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</w:rPr>
              <w:t>15- عقد التأمين</w:t>
            </w: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</w:rPr>
              <w:t xml:space="preserve"> (تعريفه، خصائصه، طبيعته)</w:t>
            </w:r>
          </w:p>
        </w:tc>
      </w:tr>
    </w:tbl>
    <w:p w:rsidR="00385D97" w:rsidRDefault="00385D97" w:rsidP="00D66195">
      <w:pPr>
        <w:spacing w:after="0" w:line="240" w:lineRule="auto"/>
        <w:jc w:val="center"/>
        <w:rPr>
          <w:rFonts w:ascii="Simplified Arabic" w:eastAsia="Calibri" w:hAnsi="Simplified Arabic" w:cs="MCS Shafa S_U normal."/>
          <w:b/>
          <w:bCs/>
          <w:color w:val="002060"/>
          <w:sz w:val="40"/>
          <w:szCs w:val="40"/>
          <w:rtl/>
        </w:rPr>
      </w:pPr>
    </w:p>
    <w:p w:rsidR="00D66195" w:rsidRPr="00D66195" w:rsidRDefault="00D66195" w:rsidP="00D66195">
      <w:pPr>
        <w:spacing w:after="0" w:line="240" w:lineRule="auto"/>
        <w:rPr>
          <w:rFonts w:ascii="Simplified Arabic" w:eastAsia="Calibri" w:hAnsi="Simplified Arabic" w:cs="Simplified Arabic"/>
          <w:b/>
          <w:bCs/>
          <w:color w:val="FF0000"/>
          <w:sz w:val="36"/>
          <w:szCs w:val="36"/>
        </w:rPr>
      </w:pPr>
    </w:p>
    <w:sectPr w:rsidR="00D66195" w:rsidRPr="00D66195" w:rsidSect="00D66195">
      <w:type w:val="nextColumn"/>
      <w:pgSz w:w="9923" w:h="14175" w:code="9"/>
      <w:pgMar w:top="964" w:right="1531" w:bottom="851" w:left="964" w:header="567" w:footer="34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E48"/>
    <w:multiLevelType w:val="hybridMultilevel"/>
    <w:tmpl w:val="0E52BFA8"/>
    <w:lvl w:ilvl="0" w:tplc="F2A084E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12370872"/>
    <w:multiLevelType w:val="hybridMultilevel"/>
    <w:tmpl w:val="11FE8C00"/>
    <w:lvl w:ilvl="0" w:tplc="36C468C0">
      <w:start w:val="1"/>
      <w:numFmt w:val="decimal"/>
      <w:lvlText w:val="%1-"/>
      <w:lvlJc w:val="left"/>
      <w:pPr>
        <w:ind w:left="1185" w:hanging="4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5B004892"/>
    <w:multiLevelType w:val="hybridMultilevel"/>
    <w:tmpl w:val="229AE864"/>
    <w:lvl w:ilvl="0" w:tplc="EB4ED59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2871"/>
    <w:multiLevelType w:val="hybridMultilevel"/>
    <w:tmpl w:val="8E90D6FA"/>
    <w:lvl w:ilvl="0" w:tplc="69A685C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5FB2"/>
    <w:multiLevelType w:val="hybridMultilevel"/>
    <w:tmpl w:val="284099C0"/>
    <w:lvl w:ilvl="0" w:tplc="196A6D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7"/>
    <w:rsid w:val="00051AF1"/>
    <w:rsid w:val="00075B92"/>
    <w:rsid w:val="000762B5"/>
    <w:rsid w:val="000A4D7E"/>
    <w:rsid w:val="000F66E4"/>
    <w:rsid w:val="00155020"/>
    <w:rsid w:val="001565A6"/>
    <w:rsid w:val="001608A1"/>
    <w:rsid w:val="001B3220"/>
    <w:rsid w:val="00211079"/>
    <w:rsid w:val="00247F6A"/>
    <w:rsid w:val="0026643A"/>
    <w:rsid w:val="002C46BD"/>
    <w:rsid w:val="00305526"/>
    <w:rsid w:val="00336EC0"/>
    <w:rsid w:val="00356B86"/>
    <w:rsid w:val="00376903"/>
    <w:rsid w:val="00385D97"/>
    <w:rsid w:val="003D7B61"/>
    <w:rsid w:val="004113F2"/>
    <w:rsid w:val="004445F8"/>
    <w:rsid w:val="004D4716"/>
    <w:rsid w:val="00567E11"/>
    <w:rsid w:val="00583A51"/>
    <w:rsid w:val="005C7D9D"/>
    <w:rsid w:val="005D0C42"/>
    <w:rsid w:val="00607991"/>
    <w:rsid w:val="0068596A"/>
    <w:rsid w:val="006D3301"/>
    <w:rsid w:val="006E6B72"/>
    <w:rsid w:val="006E6BA2"/>
    <w:rsid w:val="006F4CA7"/>
    <w:rsid w:val="00705EEC"/>
    <w:rsid w:val="00727910"/>
    <w:rsid w:val="00777673"/>
    <w:rsid w:val="0078617F"/>
    <w:rsid w:val="007B5D2B"/>
    <w:rsid w:val="007C6659"/>
    <w:rsid w:val="007E0BD1"/>
    <w:rsid w:val="007F0C25"/>
    <w:rsid w:val="007F4B10"/>
    <w:rsid w:val="0081464C"/>
    <w:rsid w:val="008452E1"/>
    <w:rsid w:val="00875E98"/>
    <w:rsid w:val="009300DE"/>
    <w:rsid w:val="00991E40"/>
    <w:rsid w:val="009A7ACE"/>
    <w:rsid w:val="009B682D"/>
    <w:rsid w:val="009B7238"/>
    <w:rsid w:val="00A333DD"/>
    <w:rsid w:val="00A44C74"/>
    <w:rsid w:val="00A5044A"/>
    <w:rsid w:val="00A57375"/>
    <w:rsid w:val="00B15A07"/>
    <w:rsid w:val="00B432B8"/>
    <w:rsid w:val="00B81A7B"/>
    <w:rsid w:val="00BF36AD"/>
    <w:rsid w:val="00BF73AD"/>
    <w:rsid w:val="00C126BD"/>
    <w:rsid w:val="00C5563F"/>
    <w:rsid w:val="00C74DA2"/>
    <w:rsid w:val="00C94C25"/>
    <w:rsid w:val="00D404E6"/>
    <w:rsid w:val="00D4090B"/>
    <w:rsid w:val="00D41E01"/>
    <w:rsid w:val="00D614B5"/>
    <w:rsid w:val="00D66195"/>
    <w:rsid w:val="00E11D81"/>
    <w:rsid w:val="00E143F7"/>
    <w:rsid w:val="00E40ACF"/>
    <w:rsid w:val="00E4612D"/>
    <w:rsid w:val="00E71298"/>
    <w:rsid w:val="00ED3F68"/>
    <w:rsid w:val="00ED6969"/>
    <w:rsid w:val="00EE0FE9"/>
    <w:rsid w:val="00F2316E"/>
    <w:rsid w:val="00F407B2"/>
    <w:rsid w:val="00F65D07"/>
    <w:rsid w:val="00F70AF8"/>
    <w:rsid w:val="00F97628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11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/>
      <w:b/>
      <w:bCs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table" w:styleId="TableGrid">
    <w:name w:val="Table Grid"/>
    <w:basedOn w:val="TableNormal"/>
    <w:uiPriority w:val="59"/>
    <w:rsid w:val="00FE451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11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/>
      <w:b/>
      <w:bCs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table" w:styleId="TableGrid">
    <w:name w:val="Table Grid"/>
    <w:basedOn w:val="TableNormal"/>
    <w:uiPriority w:val="59"/>
    <w:rsid w:val="00FE451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gate.ksu.edu.sa/ksu/ui/staff/student_list/index/forwardStudentList.fa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albdeirat</dc:creator>
  <cp:lastModifiedBy>albdeirat</cp:lastModifiedBy>
  <cp:revision>2</cp:revision>
  <cp:lastPrinted>2020-01-25T10:23:00Z</cp:lastPrinted>
  <dcterms:created xsi:type="dcterms:W3CDTF">2021-03-18T10:16:00Z</dcterms:created>
  <dcterms:modified xsi:type="dcterms:W3CDTF">2021-03-18T10:16:00Z</dcterms:modified>
</cp:coreProperties>
</file>