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72" w:rsidRPr="00FE096E" w:rsidRDefault="00AF5472" w:rsidP="00133281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proofErr w:type="gramStart"/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>مقرر</w:t>
      </w:r>
      <w:proofErr w:type="gramEnd"/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1332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545</w:t>
      </w:r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نهج (</w:t>
      </w:r>
      <w:r w:rsidR="0013328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التقويم في تعليم العلوم</w:t>
      </w:r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>)</w:t>
      </w:r>
      <w:r w:rsidR="00F55F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F55FA6"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 w:rsidR="00F55F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الفصل الأول 1436/1437هـ</w:t>
      </w:r>
    </w:p>
    <w:p w:rsidR="00AF5472" w:rsidRPr="009F75DA" w:rsidRDefault="00AF5472" w:rsidP="00AF5472">
      <w:pPr>
        <w:jc w:val="center"/>
        <w:rPr>
          <w:sz w:val="32"/>
          <w:szCs w:val="32"/>
          <w:rtl/>
        </w:rPr>
      </w:pPr>
      <w:proofErr w:type="gramStart"/>
      <w:r w:rsidRPr="009F75DA">
        <w:rPr>
          <w:rFonts w:hint="cs"/>
          <w:sz w:val="32"/>
          <w:szCs w:val="32"/>
          <w:rtl/>
        </w:rPr>
        <w:t>أستاذ</w:t>
      </w:r>
      <w:proofErr w:type="gramEnd"/>
      <w:r w:rsidRPr="009F75DA">
        <w:rPr>
          <w:rFonts w:hint="cs"/>
          <w:sz w:val="32"/>
          <w:szCs w:val="32"/>
          <w:rtl/>
        </w:rPr>
        <w:t xml:space="preserve"> المقرر: أ. د. علي بن </w:t>
      </w:r>
      <w:proofErr w:type="gramStart"/>
      <w:r w:rsidRPr="009F75DA">
        <w:rPr>
          <w:rFonts w:hint="cs"/>
          <w:sz w:val="32"/>
          <w:szCs w:val="32"/>
          <w:rtl/>
        </w:rPr>
        <w:t>أحمد</w:t>
      </w:r>
      <w:proofErr w:type="gramEnd"/>
      <w:r w:rsidRPr="009F75DA">
        <w:rPr>
          <w:rFonts w:hint="cs"/>
          <w:sz w:val="32"/>
          <w:szCs w:val="32"/>
          <w:rtl/>
        </w:rPr>
        <w:t xml:space="preserve"> الراشد</w:t>
      </w:r>
    </w:p>
    <w:p w:rsidR="00AF5472" w:rsidRDefault="003F19FB" w:rsidP="00AF5472">
      <w:pPr>
        <w:jc w:val="center"/>
        <w:rPr>
          <w:rFonts w:asciiTheme="majorBidi" w:hAnsiTheme="majorBidi" w:cstheme="majorBidi"/>
          <w:sz w:val="28"/>
          <w:szCs w:val="28"/>
          <w:rtl/>
        </w:rPr>
      </w:pPr>
      <w:hyperlink r:id="rId9" w:history="1">
        <w:r w:rsidR="00AF5472" w:rsidRPr="009F75DA">
          <w:rPr>
            <w:rStyle w:val="Hyperlink"/>
            <w:rFonts w:asciiTheme="majorBidi" w:hAnsiTheme="majorBidi" w:cstheme="majorBidi"/>
            <w:sz w:val="28"/>
            <w:szCs w:val="28"/>
          </w:rPr>
          <w:t>aliarrashed@gmail.com</w:t>
        </w:r>
      </w:hyperlink>
    </w:p>
    <w:p w:rsidR="00AF5472" w:rsidRDefault="00AF5472" w:rsidP="00AF5472">
      <w:pPr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المكتب: 64 أ2     تلفون المكتب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 xml:space="preserve">0114693794  </w:t>
      </w:r>
      <w:proofErr w:type="gramEnd"/>
    </w:p>
    <w:p w:rsidR="00AF5472" w:rsidRPr="00271130" w:rsidRDefault="00AF5472" w:rsidP="00610AC6">
      <w:pPr>
        <w:numPr>
          <w:ilvl w:val="0"/>
          <w:numId w:val="2"/>
        </w:numPr>
        <w:tabs>
          <w:tab w:val="clear" w:pos="720"/>
        </w:tabs>
        <w:spacing w:after="0"/>
        <w:ind w:left="234"/>
        <w:rPr>
          <w:rFonts w:asciiTheme="minorBidi" w:hAnsiTheme="minorBidi" w:cs="DecoType Naskh Variants"/>
          <w:b/>
          <w:bCs/>
          <w:sz w:val="28"/>
          <w:szCs w:val="28"/>
          <w:rtl/>
        </w:rPr>
      </w:pPr>
      <w:r w:rsidRPr="00271130">
        <w:rPr>
          <w:rFonts w:asciiTheme="minorBidi" w:hAnsiTheme="minorBidi" w:cs="DecoType Naskh Variants"/>
          <w:b/>
          <w:bCs/>
          <w:sz w:val="28"/>
          <w:szCs w:val="28"/>
          <w:rtl/>
        </w:rPr>
        <w:t>وصف المقرر</w:t>
      </w:r>
      <w:r w:rsidR="00271130">
        <w:rPr>
          <w:rFonts w:asciiTheme="minorBidi" w:hAnsiTheme="minorBidi" w:cs="DecoType Naskh Variants" w:hint="cs"/>
          <w:b/>
          <w:bCs/>
          <w:sz w:val="28"/>
          <w:szCs w:val="28"/>
          <w:rtl/>
        </w:rPr>
        <w:t>:</w:t>
      </w:r>
    </w:p>
    <w:p w:rsidR="00AF5472" w:rsidRPr="0067175A" w:rsidRDefault="00AF5472" w:rsidP="00133281">
      <w:pPr>
        <w:jc w:val="lowKashida"/>
        <w:rPr>
          <w:rFonts w:asciiTheme="minorBidi" w:hAnsiTheme="minorBidi" w:cs="DecoType Naskh Variants"/>
          <w:sz w:val="28"/>
          <w:szCs w:val="28"/>
          <w:rtl/>
        </w:rPr>
      </w:pPr>
      <w:r w:rsidRPr="0067175A">
        <w:rPr>
          <w:rFonts w:asciiTheme="minorBidi" w:hAnsiTheme="minorBidi" w:cs="DecoType Naskh Variants"/>
          <w:b/>
          <w:bCs/>
          <w:sz w:val="28"/>
          <w:szCs w:val="28"/>
          <w:rtl/>
        </w:rPr>
        <w:tab/>
      </w:r>
      <w:r w:rsidRPr="0067175A">
        <w:rPr>
          <w:rFonts w:asciiTheme="minorBidi" w:hAnsiTheme="minorBidi" w:cs="DecoType Naskh Variants"/>
          <w:sz w:val="28"/>
          <w:szCs w:val="28"/>
          <w:rtl/>
          <w:lang w:bidi="ar-QA"/>
        </w:rPr>
        <w:t>يقدم المقرر لطلاب</w:t>
      </w:r>
      <w:r w:rsidR="00133281">
        <w:rPr>
          <w:rFonts w:asciiTheme="minorBidi" w:hAnsiTheme="minorBidi" w:cs="DecoType Naskh Variants" w:hint="cs"/>
          <w:sz w:val="28"/>
          <w:szCs w:val="28"/>
          <w:rtl/>
          <w:lang w:bidi="ar-QA"/>
        </w:rPr>
        <w:t xml:space="preserve"> الماجستير</w:t>
      </w:r>
      <w:r w:rsidRPr="0067175A">
        <w:rPr>
          <w:rFonts w:asciiTheme="minorBidi" w:hAnsiTheme="minorBidi" w:cs="DecoType Naskh Variants"/>
          <w:sz w:val="28"/>
          <w:szCs w:val="28"/>
          <w:rtl/>
          <w:lang w:bidi="ar-QA"/>
        </w:rPr>
        <w:t xml:space="preserve"> في مسار العلوم بقسم المناهج وطرق التدريس، </w:t>
      </w:r>
      <w:r w:rsidRPr="0067175A">
        <w:rPr>
          <w:rFonts w:asciiTheme="minorBidi" w:hAnsiTheme="minorBidi" w:cs="DecoType Naskh Variants"/>
          <w:sz w:val="28"/>
          <w:szCs w:val="28"/>
          <w:rtl/>
        </w:rPr>
        <w:t>ويهتم هذا المقرر بالدراسة التحليلية لبعض نظريات التعلم المعرفي ومحاولة التوصل إلى</w:t>
      </w:r>
      <w:r w:rsidR="0067175A" w:rsidRPr="0067175A">
        <w:rPr>
          <w:rFonts w:asciiTheme="minorBidi" w:hAnsiTheme="minorBidi" w:cs="DecoType Naskh Variants"/>
          <w:sz w:val="28"/>
          <w:szCs w:val="28"/>
          <w:rtl/>
        </w:rPr>
        <w:t xml:space="preserve"> تطبيقات لها في </w:t>
      </w:r>
      <w:r w:rsidR="00B51627">
        <w:rPr>
          <w:rFonts w:asciiTheme="minorBidi" w:hAnsiTheme="minorBidi" w:cs="DecoType Naskh Variants"/>
          <w:sz w:val="28"/>
          <w:szCs w:val="28"/>
          <w:rtl/>
        </w:rPr>
        <w:t>تعليم</w:t>
      </w:r>
      <w:r w:rsidR="00B51627">
        <w:rPr>
          <w:rFonts w:asciiTheme="minorBidi" w:hAnsiTheme="minorBidi" w:cs="DecoType Naskh Variants" w:hint="cs"/>
          <w:sz w:val="28"/>
          <w:szCs w:val="28"/>
          <w:rtl/>
        </w:rPr>
        <w:t xml:space="preserve"> </w:t>
      </w:r>
      <w:r w:rsidR="00B51627" w:rsidRPr="0067175A">
        <w:rPr>
          <w:rFonts w:asciiTheme="minorBidi" w:hAnsiTheme="minorBidi" w:cs="DecoType Naskh Variants"/>
          <w:sz w:val="28"/>
          <w:szCs w:val="28"/>
          <w:rtl/>
        </w:rPr>
        <w:t>ا</w:t>
      </w:r>
      <w:r w:rsidR="002D4A0B">
        <w:rPr>
          <w:rFonts w:asciiTheme="minorBidi" w:hAnsiTheme="minorBidi" w:cs="DecoType Naskh Variants"/>
          <w:sz w:val="28"/>
          <w:szCs w:val="28"/>
          <w:rtl/>
        </w:rPr>
        <w:t>و تعلم العلو</w:t>
      </w:r>
      <w:r w:rsidR="002D4A0B">
        <w:rPr>
          <w:rFonts w:asciiTheme="minorBidi" w:hAnsiTheme="minorBidi" w:cs="DecoType Naskh Variants" w:hint="cs"/>
          <w:sz w:val="28"/>
          <w:szCs w:val="28"/>
          <w:rtl/>
        </w:rPr>
        <w:t>م.</w:t>
      </w:r>
    </w:p>
    <w:p w:rsidR="00AF5472" w:rsidRDefault="00AF5472" w:rsidP="00610AC6">
      <w:pPr>
        <w:numPr>
          <w:ilvl w:val="0"/>
          <w:numId w:val="2"/>
        </w:numPr>
        <w:tabs>
          <w:tab w:val="clear" w:pos="720"/>
        </w:tabs>
        <w:spacing w:after="0"/>
        <w:ind w:left="234"/>
        <w:rPr>
          <w:rFonts w:asciiTheme="minorBidi" w:hAnsiTheme="minorBidi" w:cs="DecoType Naskh Variants"/>
          <w:b/>
          <w:bCs/>
          <w:sz w:val="28"/>
          <w:szCs w:val="28"/>
        </w:rPr>
      </w:pPr>
      <w:proofErr w:type="gramStart"/>
      <w:r w:rsidRPr="00271130">
        <w:rPr>
          <w:rFonts w:asciiTheme="minorBidi" w:hAnsiTheme="minorBidi" w:cs="DecoType Naskh Variants"/>
          <w:b/>
          <w:bCs/>
          <w:sz w:val="28"/>
          <w:szCs w:val="28"/>
          <w:rtl/>
        </w:rPr>
        <w:t>أهداف</w:t>
      </w:r>
      <w:proofErr w:type="gramEnd"/>
      <w:r w:rsidRPr="00271130">
        <w:rPr>
          <w:rFonts w:asciiTheme="minorBidi" w:hAnsiTheme="minorBidi" w:cs="DecoType Naskh Variants"/>
          <w:b/>
          <w:bCs/>
          <w:sz w:val="28"/>
          <w:szCs w:val="28"/>
          <w:rtl/>
        </w:rPr>
        <w:t xml:space="preserve"> المقرر</w:t>
      </w:r>
      <w:r w:rsidR="00271130">
        <w:rPr>
          <w:rFonts w:asciiTheme="minorBidi" w:hAnsiTheme="minorBidi" w:cs="DecoType Naskh Variants" w:hint="cs"/>
          <w:b/>
          <w:bCs/>
          <w:sz w:val="28"/>
          <w:szCs w:val="28"/>
          <w:rtl/>
        </w:rPr>
        <w:t>:</w:t>
      </w:r>
    </w:p>
    <w:p w:rsidR="00133281" w:rsidRPr="00133281" w:rsidRDefault="00133281" w:rsidP="00133281">
      <w:pPr>
        <w:pStyle w:val="ListParagraph"/>
        <w:numPr>
          <w:ilvl w:val="0"/>
          <w:numId w:val="9"/>
        </w:numPr>
        <w:rPr>
          <w:rFonts w:asciiTheme="minorBidi" w:hAnsiTheme="minorBidi" w:cs="DecoType Naskh Variants"/>
          <w:b/>
          <w:bCs/>
          <w:sz w:val="28"/>
          <w:szCs w:val="28"/>
          <w:u w:val="single"/>
        </w:rPr>
      </w:pPr>
      <w:r>
        <w:rPr>
          <w:rFonts w:asciiTheme="minorBidi" w:hAnsiTheme="minorBidi" w:cs="DecoType Naskh Variants" w:hint="cs"/>
          <w:b/>
          <w:bCs/>
          <w:sz w:val="28"/>
          <w:szCs w:val="28"/>
          <w:rtl/>
        </w:rPr>
        <w:t xml:space="preserve"> </w:t>
      </w:r>
      <w:r w:rsidRPr="00133281">
        <w:rPr>
          <w:rFonts w:asciiTheme="minorBidi" w:hAnsiTheme="minorBidi" w:cs="DecoType Naskh Variants"/>
          <w:sz w:val="28"/>
          <w:szCs w:val="28"/>
          <w:rtl/>
        </w:rPr>
        <w:t xml:space="preserve">معرفة بأغراض </w:t>
      </w:r>
      <w:proofErr w:type="gramStart"/>
      <w:r w:rsidRPr="00133281">
        <w:rPr>
          <w:rFonts w:asciiTheme="minorBidi" w:hAnsiTheme="minorBidi" w:cs="DecoType Naskh Variants"/>
          <w:sz w:val="28"/>
          <w:szCs w:val="28"/>
          <w:rtl/>
        </w:rPr>
        <w:t>ومحاور  وطرق</w:t>
      </w:r>
      <w:proofErr w:type="gramEnd"/>
      <w:r w:rsidRPr="00133281">
        <w:rPr>
          <w:rFonts w:asciiTheme="minorBidi" w:hAnsiTheme="minorBidi" w:cs="DecoType Naskh Variants"/>
          <w:sz w:val="28"/>
          <w:szCs w:val="28"/>
          <w:rtl/>
        </w:rPr>
        <w:t xml:space="preserve"> التقويم</w:t>
      </w:r>
      <w:r w:rsidRPr="00133281">
        <w:rPr>
          <w:rFonts w:asciiTheme="minorBidi" w:hAnsiTheme="minorBidi" w:cs="DecoType Naskh Variants" w:hint="cs"/>
          <w:b/>
          <w:bCs/>
          <w:sz w:val="28"/>
          <w:szCs w:val="28"/>
          <w:rtl/>
        </w:rPr>
        <w:t>.</w:t>
      </w:r>
    </w:p>
    <w:p w:rsidR="00133281" w:rsidRPr="00133281" w:rsidRDefault="00133281" w:rsidP="00133281">
      <w:pPr>
        <w:pStyle w:val="ListParagraph"/>
        <w:numPr>
          <w:ilvl w:val="0"/>
          <w:numId w:val="9"/>
        </w:numPr>
        <w:rPr>
          <w:rFonts w:asciiTheme="minorBidi" w:hAnsiTheme="minorBidi" w:cs="DecoType Naskh Variants"/>
          <w:b/>
          <w:bCs/>
          <w:sz w:val="28"/>
          <w:szCs w:val="28"/>
          <w:u w:val="single"/>
        </w:rPr>
      </w:pPr>
      <w:proofErr w:type="gramStart"/>
      <w:r w:rsidRPr="00133281">
        <w:rPr>
          <w:rFonts w:asciiTheme="minorBidi" w:hAnsiTheme="minorBidi" w:cs="DecoType Naskh Variants" w:hint="cs"/>
          <w:sz w:val="28"/>
          <w:szCs w:val="28"/>
          <w:rtl/>
        </w:rPr>
        <w:t>معرفة</w:t>
      </w:r>
      <w:proofErr w:type="gramEnd"/>
      <w:r w:rsidRPr="00133281">
        <w:rPr>
          <w:rFonts w:asciiTheme="minorBidi" w:hAnsiTheme="minorBidi" w:cs="DecoType Naskh Variants" w:hint="cs"/>
          <w:sz w:val="28"/>
          <w:szCs w:val="28"/>
          <w:rtl/>
        </w:rPr>
        <w:t xml:space="preserve"> ب</w:t>
      </w:r>
      <w:r w:rsidRPr="00133281">
        <w:rPr>
          <w:rFonts w:asciiTheme="minorBidi" w:hAnsiTheme="minorBidi" w:cs="DecoType Naskh Variants"/>
          <w:sz w:val="28"/>
          <w:szCs w:val="28"/>
          <w:rtl/>
        </w:rPr>
        <w:t>الاختبارات المحكية والاختبارات المعيارية (تدريج الطلاب)</w:t>
      </w:r>
      <w:r w:rsidRPr="00133281">
        <w:rPr>
          <w:rFonts w:asciiTheme="minorBidi" w:hAnsiTheme="minorBidi" w:cs="DecoType Naskh Variants" w:hint="cs"/>
          <w:b/>
          <w:bCs/>
          <w:sz w:val="28"/>
          <w:szCs w:val="28"/>
          <w:u w:val="single"/>
          <w:rtl/>
        </w:rPr>
        <w:t>.</w:t>
      </w:r>
    </w:p>
    <w:p w:rsidR="00133281" w:rsidRPr="00133281" w:rsidRDefault="00133281" w:rsidP="00133281">
      <w:pPr>
        <w:pStyle w:val="ListParagraph"/>
        <w:numPr>
          <w:ilvl w:val="0"/>
          <w:numId w:val="9"/>
        </w:numPr>
        <w:rPr>
          <w:rFonts w:asciiTheme="minorBidi" w:hAnsiTheme="minorBidi" w:cs="DecoType Naskh Variants"/>
          <w:b/>
          <w:bCs/>
          <w:sz w:val="28"/>
          <w:szCs w:val="28"/>
          <w:u w:val="single"/>
        </w:rPr>
      </w:pPr>
      <w:r w:rsidRPr="00133281">
        <w:rPr>
          <w:rFonts w:asciiTheme="minorBidi" w:hAnsiTheme="minorBidi" w:cs="DecoType Naskh Variants"/>
          <w:sz w:val="28"/>
          <w:szCs w:val="28"/>
          <w:rtl/>
        </w:rPr>
        <w:t xml:space="preserve">تصنيف الأهداف التربوية في المجالات الثلاثة، المعرفي والعاطفي </w:t>
      </w:r>
      <w:proofErr w:type="spellStart"/>
      <w:r w:rsidRPr="00133281">
        <w:rPr>
          <w:rFonts w:asciiTheme="minorBidi" w:hAnsiTheme="minorBidi" w:cs="DecoType Naskh Variants"/>
          <w:sz w:val="28"/>
          <w:szCs w:val="28"/>
          <w:rtl/>
        </w:rPr>
        <w:t>والمهاري</w:t>
      </w:r>
      <w:proofErr w:type="spellEnd"/>
      <w:r w:rsidRPr="00133281">
        <w:rPr>
          <w:rFonts w:asciiTheme="minorBidi" w:hAnsiTheme="minorBidi" w:cs="DecoType Naskh Variants" w:hint="cs"/>
          <w:sz w:val="28"/>
          <w:szCs w:val="28"/>
          <w:rtl/>
        </w:rPr>
        <w:t>.</w:t>
      </w:r>
    </w:p>
    <w:p w:rsidR="00133281" w:rsidRPr="00133281" w:rsidRDefault="00133281" w:rsidP="00133281">
      <w:pPr>
        <w:pStyle w:val="ListParagraph"/>
        <w:numPr>
          <w:ilvl w:val="0"/>
          <w:numId w:val="9"/>
        </w:numPr>
        <w:rPr>
          <w:rFonts w:asciiTheme="minorBidi" w:hAnsiTheme="minorBidi" w:cs="DecoType Naskh Variants"/>
          <w:sz w:val="28"/>
          <w:szCs w:val="28"/>
        </w:rPr>
      </w:pPr>
      <w:r w:rsidRPr="00133281">
        <w:rPr>
          <w:rFonts w:asciiTheme="minorBidi" w:hAnsiTheme="minorBidi" w:cs="DecoType Naskh Variants" w:hint="cs"/>
          <w:sz w:val="28"/>
          <w:szCs w:val="28"/>
          <w:rtl/>
        </w:rPr>
        <w:t xml:space="preserve">مهارة </w:t>
      </w:r>
      <w:proofErr w:type="gramStart"/>
      <w:r w:rsidRPr="00133281">
        <w:rPr>
          <w:rFonts w:asciiTheme="minorBidi" w:hAnsiTheme="minorBidi" w:cs="DecoType Naskh Variants" w:hint="cs"/>
          <w:sz w:val="28"/>
          <w:szCs w:val="28"/>
          <w:rtl/>
        </w:rPr>
        <w:t>في</w:t>
      </w:r>
      <w:proofErr w:type="gramEnd"/>
      <w:r w:rsidRPr="00133281">
        <w:rPr>
          <w:rFonts w:asciiTheme="minorBidi" w:hAnsiTheme="minorBidi" w:cs="DecoType Naskh Variants" w:hint="cs"/>
          <w:sz w:val="28"/>
          <w:szCs w:val="28"/>
          <w:rtl/>
        </w:rPr>
        <w:t xml:space="preserve"> وضع الأسئلة في مادة العلوم ( المقالة، اختيار من متعدد.....الخ).</w:t>
      </w:r>
    </w:p>
    <w:p w:rsidR="00133281" w:rsidRPr="00133281" w:rsidRDefault="00133281" w:rsidP="00133281">
      <w:pPr>
        <w:pStyle w:val="ListParagraph"/>
        <w:numPr>
          <w:ilvl w:val="0"/>
          <w:numId w:val="9"/>
        </w:numPr>
        <w:rPr>
          <w:rFonts w:asciiTheme="minorBidi" w:hAnsiTheme="minorBidi" w:cs="DecoType Naskh Variants"/>
          <w:sz w:val="28"/>
          <w:szCs w:val="28"/>
        </w:rPr>
      </w:pPr>
      <w:r w:rsidRPr="00133281">
        <w:rPr>
          <w:rFonts w:asciiTheme="minorBidi" w:hAnsiTheme="minorBidi" w:cs="DecoType Naskh Variants" w:hint="cs"/>
          <w:sz w:val="28"/>
          <w:szCs w:val="28"/>
          <w:rtl/>
        </w:rPr>
        <w:t xml:space="preserve">تحليل أسئلة الاختبار(حساب معامل تمييز </w:t>
      </w:r>
      <w:proofErr w:type="gramStart"/>
      <w:r w:rsidRPr="00133281">
        <w:rPr>
          <w:rFonts w:asciiTheme="minorBidi" w:hAnsiTheme="minorBidi" w:cs="DecoType Naskh Variants" w:hint="cs"/>
          <w:sz w:val="28"/>
          <w:szCs w:val="28"/>
          <w:rtl/>
        </w:rPr>
        <w:t>وصعوبة</w:t>
      </w:r>
      <w:proofErr w:type="gramEnd"/>
      <w:r w:rsidRPr="00133281">
        <w:rPr>
          <w:rFonts w:asciiTheme="minorBidi" w:hAnsiTheme="minorBidi" w:cs="DecoType Naskh Variants" w:hint="cs"/>
          <w:sz w:val="28"/>
          <w:szCs w:val="28"/>
          <w:rtl/>
        </w:rPr>
        <w:t xml:space="preserve"> السؤال )</w:t>
      </w:r>
    </w:p>
    <w:p w:rsidR="00133281" w:rsidRPr="00133281" w:rsidRDefault="00133281" w:rsidP="00133281">
      <w:pPr>
        <w:pStyle w:val="ListParagraph"/>
        <w:numPr>
          <w:ilvl w:val="0"/>
          <w:numId w:val="9"/>
        </w:numPr>
        <w:rPr>
          <w:rFonts w:asciiTheme="minorBidi" w:hAnsiTheme="minorBidi" w:cs="DecoType Naskh Variants"/>
          <w:sz w:val="28"/>
          <w:szCs w:val="28"/>
        </w:rPr>
      </w:pPr>
      <w:proofErr w:type="gramStart"/>
      <w:r w:rsidRPr="00133281">
        <w:rPr>
          <w:rFonts w:asciiTheme="minorBidi" w:hAnsiTheme="minorBidi" w:cs="DecoType Naskh Variants" w:hint="cs"/>
          <w:sz w:val="28"/>
          <w:szCs w:val="28"/>
          <w:rtl/>
        </w:rPr>
        <w:t>حساب</w:t>
      </w:r>
      <w:proofErr w:type="gramEnd"/>
      <w:r w:rsidRPr="00133281">
        <w:rPr>
          <w:rFonts w:asciiTheme="minorBidi" w:hAnsiTheme="minorBidi" w:cs="DecoType Naskh Variants" w:hint="cs"/>
          <w:sz w:val="28"/>
          <w:szCs w:val="28"/>
          <w:rtl/>
        </w:rPr>
        <w:t xml:space="preserve"> صدق الاختبار.</w:t>
      </w:r>
    </w:p>
    <w:p w:rsidR="00B51627" w:rsidRPr="00D03760" w:rsidRDefault="00133281" w:rsidP="00D03760">
      <w:pPr>
        <w:pStyle w:val="ListParagraph"/>
        <w:numPr>
          <w:ilvl w:val="0"/>
          <w:numId w:val="9"/>
        </w:numPr>
        <w:rPr>
          <w:rFonts w:asciiTheme="minorBidi" w:hAnsiTheme="minorBidi"/>
          <w:sz w:val="32"/>
          <w:szCs w:val="32"/>
        </w:rPr>
      </w:pPr>
      <w:proofErr w:type="gramStart"/>
      <w:r w:rsidRPr="00133281">
        <w:rPr>
          <w:rFonts w:asciiTheme="minorBidi" w:hAnsiTheme="minorBidi" w:cs="DecoType Naskh Variants" w:hint="cs"/>
          <w:sz w:val="28"/>
          <w:szCs w:val="28"/>
          <w:rtl/>
        </w:rPr>
        <w:t>حساب</w:t>
      </w:r>
      <w:proofErr w:type="gramEnd"/>
      <w:r w:rsidRPr="00133281">
        <w:rPr>
          <w:rFonts w:asciiTheme="minorBidi" w:hAnsiTheme="minorBidi" w:cs="DecoType Naskh Variants" w:hint="cs"/>
          <w:sz w:val="28"/>
          <w:szCs w:val="28"/>
          <w:rtl/>
        </w:rPr>
        <w:t xml:space="preserve"> ثبات الاختبار</w:t>
      </w:r>
    </w:p>
    <w:p w:rsidR="00AF5472" w:rsidRPr="007047BA" w:rsidRDefault="00AF5472" w:rsidP="007047BA">
      <w:pPr>
        <w:pStyle w:val="ListParagraph"/>
        <w:numPr>
          <w:ilvl w:val="0"/>
          <w:numId w:val="8"/>
        </w:numPr>
        <w:spacing w:after="0"/>
        <w:rPr>
          <w:rFonts w:cs="DecoType Naskh Variants"/>
          <w:b/>
          <w:bCs/>
          <w:sz w:val="28"/>
          <w:szCs w:val="28"/>
        </w:rPr>
      </w:pPr>
      <w:r w:rsidRPr="007047BA">
        <w:rPr>
          <w:rFonts w:cs="DecoType Naskh Variants" w:hint="cs"/>
          <w:b/>
          <w:bCs/>
          <w:sz w:val="28"/>
          <w:szCs w:val="28"/>
          <w:rtl/>
        </w:rPr>
        <w:t>مسؤوليا</w:t>
      </w:r>
      <w:r w:rsidRPr="007047BA">
        <w:rPr>
          <w:rFonts w:cs="DecoType Naskh Variants" w:hint="eastAsia"/>
          <w:b/>
          <w:bCs/>
          <w:sz w:val="28"/>
          <w:szCs w:val="28"/>
          <w:rtl/>
        </w:rPr>
        <w:t>ت</w:t>
      </w:r>
      <w:r w:rsidRPr="007047BA">
        <w:rPr>
          <w:rFonts w:cs="DecoType Naskh Variants" w:hint="cs"/>
          <w:b/>
          <w:bCs/>
          <w:sz w:val="28"/>
          <w:szCs w:val="28"/>
          <w:rtl/>
        </w:rPr>
        <w:t xml:space="preserve"> الطالب</w:t>
      </w:r>
      <w:r w:rsidR="00F56631" w:rsidRPr="007047BA">
        <w:rPr>
          <w:rFonts w:cs="DecoType Naskh Variants" w:hint="cs"/>
          <w:b/>
          <w:bCs/>
          <w:sz w:val="28"/>
          <w:szCs w:val="28"/>
          <w:rtl/>
        </w:rPr>
        <w:t>:</w:t>
      </w:r>
    </w:p>
    <w:p w:rsidR="00F134D8" w:rsidRDefault="00F95B17" w:rsidP="002D4A0B">
      <w:pPr>
        <w:spacing w:after="0"/>
        <w:ind w:left="234"/>
        <w:jc w:val="both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   </w:t>
      </w:r>
      <w:r w:rsidR="00F134D8">
        <w:rPr>
          <w:rFonts w:cs="DecoType Naskh Variants" w:hint="cs"/>
          <w:sz w:val="28"/>
          <w:szCs w:val="28"/>
          <w:rtl/>
        </w:rPr>
        <w:t xml:space="preserve">لكي تحقق النجاح في هذا </w:t>
      </w:r>
      <w:proofErr w:type="gramStart"/>
      <w:r w:rsidR="00F134D8">
        <w:rPr>
          <w:rFonts w:cs="DecoType Naskh Variants" w:hint="cs"/>
          <w:sz w:val="28"/>
          <w:szCs w:val="28"/>
          <w:rtl/>
        </w:rPr>
        <w:t>المقرر  لابد</w:t>
      </w:r>
      <w:proofErr w:type="gramEnd"/>
      <w:r w:rsidR="00F134D8">
        <w:rPr>
          <w:rFonts w:cs="DecoType Naskh Variants" w:hint="cs"/>
          <w:sz w:val="28"/>
          <w:szCs w:val="28"/>
          <w:rtl/>
        </w:rPr>
        <w:t xml:space="preserve"> من أن تحضر جميع المحاضرات </w:t>
      </w:r>
      <w:r w:rsidR="00B11F38">
        <w:rPr>
          <w:rFonts w:cs="DecoType Naskh Variants" w:hint="cs"/>
          <w:sz w:val="28"/>
          <w:szCs w:val="28"/>
          <w:rtl/>
        </w:rPr>
        <w:t>، وتشارك معنا في النقاش</w:t>
      </w:r>
      <w:r w:rsidR="00CC49E4">
        <w:rPr>
          <w:rFonts w:cs="DecoType Naskh Variants" w:hint="cs"/>
          <w:sz w:val="28"/>
          <w:szCs w:val="28"/>
          <w:rtl/>
        </w:rPr>
        <w:t xml:space="preserve"> وتسجل الملاحظات</w:t>
      </w:r>
      <w:r w:rsidR="00B11F38">
        <w:rPr>
          <w:rFonts w:cs="DecoType Naskh Variants" w:hint="cs"/>
          <w:sz w:val="28"/>
          <w:szCs w:val="28"/>
          <w:rtl/>
        </w:rPr>
        <w:t xml:space="preserve">، وإن كنت لا تستطيع الحضور  لسبب قاهر أو أنك </w:t>
      </w:r>
      <w:r>
        <w:rPr>
          <w:rFonts w:cs="DecoType Naskh Variants" w:hint="cs"/>
          <w:sz w:val="28"/>
          <w:szCs w:val="28"/>
          <w:rtl/>
        </w:rPr>
        <w:t xml:space="preserve"> </w:t>
      </w:r>
      <w:r w:rsidR="00B11F38">
        <w:rPr>
          <w:rFonts w:cs="DecoType Naskh Variants" w:hint="cs"/>
          <w:sz w:val="28"/>
          <w:szCs w:val="28"/>
          <w:rtl/>
        </w:rPr>
        <w:t xml:space="preserve">ستتأخر </w:t>
      </w:r>
      <w:r w:rsidR="002D4A0B">
        <w:rPr>
          <w:rFonts w:cs="DecoType Naskh Variants" w:hint="cs"/>
          <w:sz w:val="28"/>
          <w:szCs w:val="28"/>
          <w:rtl/>
        </w:rPr>
        <w:t xml:space="preserve">، </w:t>
      </w:r>
      <w:r w:rsidR="00B11F38">
        <w:rPr>
          <w:rFonts w:cs="DecoType Naskh Variants" w:hint="cs"/>
          <w:sz w:val="28"/>
          <w:szCs w:val="28"/>
          <w:rtl/>
        </w:rPr>
        <w:t xml:space="preserve">أرجو إبلاغي  برسالة قبل المحاضرة. أعتقد أن كل واحد لديه ما يقدمه، فتعال مستعداً للمشاركة في </w:t>
      </w:r>
      <w:proofErr w:type="gramStart"/>
      <w:r w:rsidR="00B11F38">
        <w:rPr>
          <w:rFonts w:cs="DecoType Naskh Variants" w:hint="cs"/>
          <w:sz w:val="28"/>
          <w:szCs w:val="28"/>
          <w:rtl/>
        </w:rPr>
        <w:t>كل  لقاء</w:t>
      </w:r>
      <w:proofErr w:type="gramEnd"/>
      <w:r w:rsidR="00B11F38">
        <w:rPr>
          <w:rFonts w:cs="DecoType Naskh Variants" w:hint="cs"/>
          <w:sz w:val="28"/>
          <w:szCs w:val="28"/>
          <w:rtl/>
        </w:rPr>
        <w:t>.</w:t>
      </w:r>
      <w:r w:rsidR="002C2156">
        <w:rPr>
          <w:rFonts w:cs="DecoType Naskh Variants" w:hint="cs"/>
          <w:sz w:val="28"/>
          <w:szCs w:val="28"/>
          <w:rtl/>
        </w:rPr>
        <w:t xml:space="preserve"> كل التكليفات يجب  إكمالها في الوقت </w:t>
      </w:r>
      <w:r w:rsidR="002C2156">
        <w:rPr>
          <w:rFonts w:cs="DecoType Naskh Variants" w:hint="cs"/>
          <w:sz w:val="28"/>
          <w:szCs w:val="28"/>
          <w:rtl/>
        </w:rPr>
        <w:lastRenderedPageBreak/>
        <w:t>المحدد.</w:t>
      </w:r>
      <w:r w:rsidR="00CC49E4">
        <w:rPr>
          <w:rFonts w:cs="DecoType Naskh Variants" w:hint="cs"/>
          <w:sz w:val="28"/>
          <w:szCs w:val="28"/>
          <w:rtl/>
        </w:rPr>
        <w:t xml:space="preserve"> الأمانة العلمية مطلب أساسي، </w:t>
      </w:r>
      <w:proofErr w:type="gramStart"/>
      <w:r w:rsidR="00CC49E4">
        <w:rPr>
          <w:rFonts w:cs="DecoType Naskh Variants" w:hint="cs"/>
          <w:sz w:val="28"/>
          <w:szCs w:val="28"/>
          <w:rtl/>
        </w:rPr>
        <w:t xml:space="preserve">لذا </w:t>
      </w:r>
      <w:r w:rsidR="002C2156">
        <w:rPr>
          <w:rFonts w:cs="DecoType Naskh Variants" w:hint="cs"/>
          <w:sz w:val="28"/>
          <w:szCs w:val="28"/>
          <w:rtl/>
        </w:rPr>
        <w:t xml:space="preserve"> </w:t>
      </w:r>
      <w:r w:rsidR="009B3D8A">
        <w:rPr>
          <w:rFonts w:cs="DecoType Naskh Variants" w:hint="cs"/>
          <w:sz w:val="28"/>
          <w:szCs w:val="28"/>
          <w:rtl/>
        </w:rPr>
        <w:t>يجب</w:t>
      </w:r>
      <w:proofErr w:type="gramEnd"/>
      <w:r w:rsidR="009B3D8A">
        <w:rPr>
          <w:rFonts w:cs="DecoType Naskh Variants" w:hint="cs"/>
          <w:sz w:val="28"/>
          <w:szCs w:val="28"/>
          <w:rtl/>
        </w:rPr>
        <w:t xml:space="preserve"> أن</w:t>
      </w:r>
      <w:r w:rsidR="00D60680">
        <w:rPr>
          <w:rFonts w:cs="DecoType Naskh Variants" w:hint="cs"/>
          <w:sz w:val="28"/>
          <w:szCs w:val="28"/>
          <w:rtl/>
        </w:rPr>
        <w:t xml:space="preserve"> يكون</w:t>
      </w:r>
      <w:r w:rsidR="009B3D8A">
        <w:rPr>
          <w:rFonts w:cs="DecoType Naskh Variants" w:hint="cs"/>
          <w:sz w:val="28"/>
          <w:szCs w:val="28"/>
          <w:rtl/>
        </w:rPr>
        <w:t xml:space="preserve"> ما تقدمه  من متطلبات </w:t>
      </w:r>
      <w:r w:rsidR="00CC49E4">
        <w:rPr>
          <w:rFonts w:cs="DecoType Naskh Variants" w:hint="cs"/>
          <w:sz w:val="28"/>
          <w:szCs w:val="28"/>
          <w:rtl/>
        </w:rPr>
        <w:t xml:space="preserve"> وأ</w:t>
      </w:r>
      <w:r w:rsidR="002D4A0B">
        <w:rPr>
          <w:rFonts w:cs="DecoType Naskh Variants" w:hint="cs"/>
          <w:sz w:val="28"/>
          <w:szCs w:val="28"/>
          <w:rtl/>
        </w:rPr>
        <w:t>و</w:t>
      </w:r>
      <w:r w:rsidR="00CC49E4">
        <w:rPr>
          <w:rFonts w:cs="DecoType Naskh Variants" w:hint="cs"/>
          <w:sz w:val="28"/>
          <w:szCs w:val="28"/>
          <w:rtl/>
        </w:rPr>
        <w:t xml:space="preserve">راق بحثية </w:t>
      </w:r>
      <w:r w:rsidR="009B3D8A">
        <w:rPr>
          <w:rFonts w:cs="DecoType Naskh Variants" w:hint="cs"/>
          <w:sz w:val="28"/>
          <w:szCs w:val="28"/>
          <w:rtl/>
        </w:rPr>
        <w:t>في هذا المقرر  هو من إعدادك وخاصاً بك.</w:t>
      </w:r>
    </w:p>
    <w:p w:rsidR="004522B4" w:rsidRPr="00271130" w:rsidRDefault="00F56631" w:rsidP="00610AC6">
      <w:pPr>
        <w:pStyle w:val="ListParagraph"/>
        <w:numPr>
          <w:ilvl w:val="0"/>
          <w:numId w:val="6"/>
        </w:numPr>
        <w:spacing w:after="0"/>
        <w:jc w:val="both"/>
        <w:rPr>
          <w:rFonts w:cs="DecoType Naskh Variants"/>
          <w:b/>
          <w:bCs/>
          <w:sz w:val="28"/>
          <w:szCs w:val="28"/>
        </w:rPr>
      </w:pPr>
      <w:r w:rsidRPr="00271130">
        <w:rPr>
          <w:rFonts w:cs="DecoType Naskh Variants" w:hint="cs"/>
          <w:b/>
          <w:bCs/>
          <w:sz w:val="28"/>
          <w:szCs w:val="28"/>
          <w:rtl/>
        </w:rPr>
        <w:t>مسؤولياتي:</w:t>
      </w:r>
    </w:p>
    <w:p w:rsidR="00F56631" w:rsidRPr="002D4A0B" w:rsidRDefault="00F56631" w:rsidP="00125CED">
      <w:pPr>
        <w:spacing w:after="0"/>
        <w:jc w:val="both"/>
        <w:rPr>
          <w:rFonts w:cs="DecoType Naskh Variants"/>
          <w:sz w:val="28"/>
          <w:szCs w:val="28"/>
          <w:rtl/>
        </w:rPr>
      </w:pPr>
      <w:r w:rsidRPr="002D4A0B">
        <w:rPr>
          <w:rFonts w:cs="DecoType Naskh Variants" w:hint="cs"/>
          <w:sz w:val="28"/>
          <w:szCs w:val="28"/>
          <w:rtl/>
        </w:rPr>
        <w:t xml:space="preserve">سأحرص خلال هذا الفصل على </w:t>
      </w:r>
      <w:proofErr w:type="gramStart"/>
      <w:r w:rsidRPr="002D4A0B">
        <w:rPr>
          <w:rFonts w:cs="DecoType Naskh Variants" w:hint="cs"/>
          <w:sz w:val="28"/>
          <w:szCs w:val="28"/>
          <w:rtl/>
        </w:rPr>
        <w:t>توفير  المناخ</w:t>
      </w:r>
      <w:proofErr w:type="gramEnd"/>
      <w:r w:rsidRPr="002D4A0B">
        <w:rPr>
          <w:rFonts w:cs="DecoType Naskh Variants" w:hint="cs"/>
          <w:sz w:val="28"/>
          <w:szCs w:val="28"/>
          <w:rtl/>
        </w:rPr>
        <w:t xml:space="preserve"> المناسب لك لتكون معلماً ومتعلماً في آن معاُ. دوري سينحصر</w:t>
      </w:r>
      <w:r w:rsidR="00125CED">
        <w:rPr>
          <w:rFonts w:cs="DecoType Naskh Variants" w:hint="cs"/>
          <w:sz w:val="28"/>
          <w:szCs w:val="28"/>
          <w:rtl/>
        </w:rPr>
        <w:t xml:space="preserve"> في التوجيه لبناء استراتيجيات التقويم البنائي وبناء وتحليل الاختبارات</w:t>
      </w:r>
      <w:r w:rsidRPr="002D4A0B">
        <w:rPr>
          <w:rFonts w:cs="DecoType Naskh Variants" w:hint="cs"/>
          <w:sz w:val="28"/>
          <w:szCs w:val="28"/>
          <w:rtl/>
        </w:rPr>
        <w:t>.</w:t>
      </w:r>
      <w:r w:rsidR="00125CED">
        <w:rPr>
          <w:rFonts w:cs="DecoType Naskh Variants" w:hint="cs"/>
          <w:sz w:val="28"/>
          <w:szCs w:val="28"/>
          <w:rtl/>
        </w:rPr>
        <w:t xml:space="preserve"> هدفنا </w:t>
      </w:r>
      <w:r w:rsidR="00CE0A69" w:rsidRPr="002D4A0B">
        <w:rPr>
          <w:rFonts w:cs="DecoType Naskh Variants" w:hint="cs"/>
          <w:sz w:val="28"/>
          <w:szCs w:val="28"/>
          <w:rtl/>
        </w:rPr>
        <w:t xml:space="preserve">جميعاً هو خلق </w:t>
      </w:r>
      <w:proofErr w:type="gramStart"/>
      <w:r w:rsidR="00CE0A69" w:rsidRPr="002D4A0B">
        <w:rPr>
          <w:rFonts w:cs="DecoType Naskh Variants" w:hint="cs"/>
          <w:sz w:val="28"/>
          <w:szCs w:val="28"/>
          <w:rtl/>
        </w:rPr>
        <w:t>مناخ</w:t>
      </w:r>
      <w:r w:rsidR="00125CED">
        <w:rPr>
          <w:rFonts w:cs="DecoType Naskh Variants" w:hint="cs"/>
          <w:sz w:val="28"/>
          <w:szCs w:val="28"/>
          <w:rtl/>
        </w:rPr>
        <w:t xml:space="preserve">  علمي</w:t>
      </w:r>
      <w:proofErr w:type="gramEnd"/>
      <w:r w:rsidR="00125CED">
        <w:rPr>
          <w:rFonts w:cs="DecoType Naskh Variants" w:hint="cs"/>
          <w:sz w:val="28"/>
          <w:szCs w:val="28"/>
          <w:rtl/>
        </w:rPr>
        <w:t xml:space="preserve"> يساعدنا على النمو المهني</w:t>
      </w:r>
      <w:r w:rsidR="002D4A0B">
        <w:rPr>
          <w:rFonts w:cs="DecoType Naskh Variants" w:hint="cs"/>
          <w:sz w:val="28"/>
          <w:szCs w:val="28"/>
          <w:rtl/>
        </w:rPr>
        <w:t>،</w:t>
      </w:r>
      <w:r w:rsidR="00125CED">
        <w:rPr>
          <w:rFonts w:cs="DecoType Naskh Variants" w:hint="cs"/>
          <w:sz w:val="28"/>
          <w:szCs w:val="28"/>
          <w:rtl/>
        </w:rPr>
        <w:t xml:space="preserve"> نتبادل الأفكار </w:t>
      </w:r>
      <w:r w:rsidR="00CE0A69" w:rsidRPr="002D4A0B">
        <w:rPr>
          <w:rFonts w:cs="DecoType Naskh Variants" w:hint="cs"/>
          <w:sz w:val="28"/>
          <w:szCs w:val="28"/>
          <w:rtl/>
        </w:rPr>
        <w:t xml:space="preserve">  وتقديم التغذية الراجعة  من أجل </w:t>
      </w:r>
      <w:r w:rsidR="000075B1" w:rsidRPr="002D4A0B">
        <w:rPr>
          <w:rFonts w:cs="DecoType Naskh Variants" w:hint="cs"/>
          <w:sz w:val="28"/>
          <w:szCs w:val="28"/>
          <w:rtl/>
        </w:rPr>
        <w:t xml:space="preserve"> رفع مستوانا لنصب</w:t>
      </w:r>
      <w:r w:rsidR="002D4A0B">
        <w:rPr>
          <w:rFonts w:cs="DecoType Naskh Variants" w:hint="cs"/>
          <w:sz w:val="28"/>
          <w:szCs w:val="28"/>
          <w:rtl/>
        </w:rPr>
        <w:t>ح قادرين على ت</w:t>
      </w:r>
      <w:r w:rsidR="00F56902" w:rsidRPr="002D4A0B">
        <w:rPr>
          <w:rFonts w:cs="DecoType Naskh Variants" w:hint="cs"/>
          <w:sz w:val="28"/>
          <w:szCs w:val="28"/>
          <w:rtl/>
        </w:rPr>
        <w:t>طو</w:t>
      </w:r>
      <w:r w:rsidR="002D4A0B">
        <w:rPr>
          <w:rFonts w:cs="DecoType Naskh Variants" w:hint="cs"/>
          <w:sz w:val="28"/>
          <w:szCs w:val="28"/>
          <w:rtl/>
        </w:rPr>
        <w:t>ي</w:t>
      </w:r>
      <w:r w:rsidR="00F56902" w:rsidRPr="002D4A0B">
        <w:rPr>
          <w:rFonts w:cs="DecoType Naskh Variants" w:hint="cs"/>
          <w:sz w:val="28"/>
          <w:szCs w:val="28"/>
          <w:rtl/>
        </w:rPr>
        <w:t xml:space="preserve">ر  مهارات </w:t>
      </w:r>
      <w:r w:rsidR="000075B1" w:rsidRPr="002D4A0B">
        <w:rPr>
          <w:rFonts w:cs="DecoType Naskh Variants" w:hint="cs"/>
          <w:sz w:val="28"/>
          <w:szCs w:val="28"/>
          <w:rtl/>
        </w:rPr>
        <w:t xml:space="preserve"> وفن التدريس.</w:t>
      </w:r>
      <w:r w:rsidRPr="002D4A0B">
        <w:rPr>
          <w:rFonts w:cs="DecoType Naskh Variants" w:hint="cs"/>
          <w:sz w:val="28"/>
          <w:szCs w:val="28"/>
          <w:rtl/>
        </w:rPr>
        <w:t xml:space="preserve"> </w:t>
      </w:r>
    </w:p>
    <w:p w:rsidR="00467325" w:rsidRPr="007047BA" w:rsidRDefault="00271130" w:rsidP="007047BA">
      <w:pPr>
        <w:pStyle w:val="ListParagraph"/>
        <w:numPr>
          <w:ilvl w:val="0"/>
          <w:numId w:val="6"/>
        </w:numPr>
        <w:spacing w:after="0"/>
        <w:rPr>
          <w:rFonts w:cs="DecoType Naskh Variants"/>
          <w:b/>
          <w:bCs/>
          <w:sz w:val="28"/>
          <w:szCs w:val="28"/>
        </w:rPr>
      </w:pPr>
      <w:proofErr w:type="gramStart"/>
      <w:r w:rsidRPr="007047BA">
        <w:rPr>
          <w:rFonts w:cs="DecoType Naskh Variants" w:hint="cs"/>
          <w:b/>
          <w:bCs/>
          <w:sz w:val="28"/>
          <w:szCs w:val="28"/>
          <w:rtl/>
        </w:rPr>
        <w:t>متطلبات</w:t>
      </w:r>
      <w:proofErr w:type="gramEnd"/>
      <w:r w:rsidRPr="007047BA">
        <w:rPr>
          <w:rFonts w:cs="DecoType Naskh Variants" w:hint="cs"/>
          <w:b/>
          <w:bCs/>
          <w:sz w:val="28"/>
          <w:szCs w:val="28"/>
          <w:rtl/>
        </w:rPr>
        <w:t xml:space="preserve"> المقرر</w:t>
      </w:r>
      <w:r w:rsidR="00F56902" w:rsidRPr="007047BA">
        <w:rPr>
          <w:rFonts w:cs="DecoType Naskh Variants" w:hint="cs"/>
          <w:b/>
          <w:bCs/>
          <w:sz w:val="28"/>
          <w:szCs w:val="28"/>
          <w:rtl/>
        </w:rPr>
        <w:t>:</w:t>
      </w:r>
    </w:p>
    <w:p w:rsidR="006333B3" w:rsidRDefault="00467325" w:rsidP="008006AD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</w:rPr>
      </w:pPr>
      <w:r>
        <w:rPr>
          <w:rFonts w:cs="DecoType Naskh Variants" w:hint="cs"/>
          <w:b/>
          <w:bCs/>
          <w:sz w:val="28"/>
          <w:szCs w:val="28"/>
          <w:rtl/>
        </w:rPr>
        <w:t>الحوار والمناقشة أثناء المحاضرة</w:t>
      </w:r>
      <w:r w:rsidR="00D03760">
        <w:rPr>
          <w:rFonts w:cs="DecoType Naskh Variants" w:hint="cs"/>
          <w:b/>
          <w:bCs/>
          <w:sz w:val="28"/>
          <w:szCs w:val="28"/>
          <w:rtl/>
        </w:rPr>
        <w:t xml:space="preserve"> </w:t>
      </w:r>
      <w:r w:rsidR="002D4A0B">
        <w:rPr>
          <w:rFonts w:cs="DecoType Naskh Variants" w:hint="cs"/>
          <w:b/>
          <w:bCs/>
          <w:sz w:val="28"/>
          <w:szCs w:val="28"/>
          <w:rtl/>
        </w:rPr>
        <w:t>(1</w:t>
      </w:r>
      <w:r w:rsidR="008006AD">
        <w:rPr>
          <w:rFonts w:cs="DecoType Naskh Variants" w:hint="cs"/>
          <w:b/>
          <w:bCs/>
          <w:sz w:val="28"/>
          <w:szCs w:val="28"/>
          <w:rtl/>
        </w:rPr>
        <w:t>5</w:t>
      </w:r>
      <w:r w:rsidR="002D4A0B">
        <w:rPr>
          <w:rFonts w:cs="DecoType Naskh Variants" w:hint="cs"/>
          <w:b/>
          <w:bCs/>
          <w:sz w:val="28"/>
          <w:szCs w:val="28"/>
          <w:rtl/>
        </w:rPr>
        <w:t xml:space="preserve"> درجات)</w:t>
      </w:r>
      <w:r>
        <w:rPr>
          <w:rFonts w:cs="DecoType Naskh Variants" w:hint="cs"/>
          <w:b/>
          <w:bCs/>
          <w:sz w:val="28"/>
          <w:szCs w:val="28"/>
          <w:rtl/>
        </w:rPr>
        <w:t xml:space="preserve"> : </w:t>
      </w:r>
    </w:p>
    <w:p w:rsidR="00467325" w:rsidRPr="002E04FC" w:rsidRDefault="002E04FC" w:rsidP="002E04FC">
      <w:pPr>
        <w:pStyle w:val="ListParagraph"/>
        <w:ind w:left="1674"/>
        <w:jc w:val="both"/>
        <w:rPr>
          <w:rFonts w:ascii="Traditional Arabic" w:hAnsi="Traditional Arabic" w:cs="DecoType Naskh Variants"/>
          <w:sz w:val="32"/>
          <w:szCs w:val="32"/>
          <w:rtl/>
        </w:rPr>
      </w:pPr>
      <w:r w:rsidRPr="004C71B8">
        <w:rPr>
          <w:rFonts w:cs="DecoType Naskh Variants" w:hint="cs"/>
          <w:sz w:val="28"/>
          <w:szCs w:val="28"/>
          <w:rtl/>
        </w:rPr>
        <w:t xml:space="preserve">  </w:t>
      </w:r>
      <w:r w:rsidRPr="004C71B8">
        <w:rPr>
          <w:rFonts w:ascii="Traditional Arabic" w:hAnsi="Traditional Arabic" w:cs="DecoType Naskh Variants" w:hint="cs"/>
          <w:sz w:val="32"/>
          <w:szCs w:val="32"/>
          <w:rtl/>
        </w:rPr>
        <w:t>الته</w:t>
      </w:r>
      <w:r>
        <w:rPr>
          <w:rFonts w:ascii="Traditional Arabic" w:hAnsi="Traditional Arabic" w:cs="DecoType Naskh Variants" w:hint="cs"/>
          <w:sz w:val="32"/>
          <w:szCs w:val="32"/>
          <w:rtl/>
        </w:rPr>
        <w:t>ي</w:t>
      </w:r>
      <w:r w:rsidRPr="004C71B8">
        <w:rPr>
          <w:rFonts w:ascii="Traditional Arabic" w:hAnsi="Traditional Arabic" w:cs="DecoType Naskh Variants" w:hint="cs"/>
          <w:sz w:val="32"/>
          <w:szCs w:val="32"/>
          <w:rtl/>
        </w:rPr>
        <w:t>ؤ للمحاضرة بقراءة الحد الأدنى من المادة العلمية المحدد في الخطة، ويمكن أن يوسع الطالب قراءات</w:t>
      </w:r>
      <w:r w:rsidRPr="004C71B8">
        <w:rPr>
          <w:rFonts w:ascii="Traditional Arabic" w:hAnsi="Traditional Arabic" w:cs="DecoType Naskh Variants" w:hint="eastAsia"/>
          <w:sz w:val="32"/>
          <w:szCs w:val="32"/>
          <w:rtl/>
        </w:rPr>
        <w:t>ه</w:t>
      </w:r>
      <w:r w:rsidRPr="004C71B8">
        <w:rPr>
          <w:rFonts w:ascii="Traditional Arabic" w:hAnsi="Traditional Arabic" w:cs="DecoType Naskh Variants" w:hint="cs"/>
          <w:sz w:val="32"/>
          <w:szCs w:val="32"/>
          <w:rtl/>
        </w:rPr>
        <w:t xml:space="preserve"> من </w:t>
      </w:r>
      <w:r>
        <w:rPr>
          <w:rFonts w:ascii="Traditional Arabic" w:hAnsi="Traditional Arabic" w:cs="DecoType Naskh Variants" w:hint="cs"/>
          <w:sz w:val="32"/>
          <w:szCs w:val="32"/>
          <w:rtl/>
        </w:rPr>
        <w:t xml:space="preserve">مراجع أخرى يراها مناسبة، ثم </w:t>
      </w:r>
      <w:proofErr w:type="gramStart"/>
      <w:r>
        <w:rPr>
          <w:rFonts w:ascii="Traditional Arabic" w:hAnsi="Traditional Arabic" w:cs="DecoType Naskh Variants" w:hint="cs"/>
          <w:sz w:val="32"/>
          <w:szCs w:val="32"/>
          <w:rtl/>
        </w:rPr>
        <w:t>يعد</w:t>
      </w:r>
      <w:r w:rsidRPr="002E04FC">
        <w:rPr>
          <w:rFonts w:ascii="Traditional Arabic" w:hAnsi="Traditional Arabic" w:cs="DecoType Naskh Variants" w:hint="cs"/>
          <w:sz w:val="32"/>
          <w:szCs w:val="32"/>
          <w:rtl/>
        </w:rPr>
        <w:t xml:space="preserve">  ورقة</w:t>
      </w:r>
      <w:proofErr w:type="gramEnd"/>
      <w:r w:rsidRPr="002E04FC">
        <w:rPr>
          <w:rFonts w:ascii="Traditional Arabic" w:hAnsi="Traditional Arabic" w:cs="DecoType Naskh Variants" w:hint="cs"/>
          <w:sz w:val="32"/>
          <w:szCs w:val="32"/>
          <w:rtl/>
        </w:rPr>
        <w:t xml:space="preserve"> تلخص الموضوع بما لا يتجاوز الصفحتين يضعها في ملف الإنجاز</w:t>
      </w:r>
      <w:r w:rsidRPr="002E04FC">
        <w:rPr>
          <w:rFonts w:cs="DecoType Naskh Variants" w:hint="cs"/>
          <w:sz w:val="28"/>
          <w:szCs w:val="28"/>
          <w:rtl/>
        </w:rPr>
        <w:t xml:space="preserve"> </w:t>
      </w:r>
      <w:r>
        <w:rPr>
          <w:rFonts w:cs="DecoType Naskh Variants" w:hint="cs"/>
          <w:sz w:val="28"/>
          <w:szCs w:val="28"/>
          <w:rtl/>
        </w:rPr>
        <w:t xml:space="preserve">. </w:t>
      </w:r>
      <w:r w:rsidR="00AB71CE">
        <w:rPr>
          <w:rFonts w:cs="DecoType Naskh Variants" w:hint="cs"/>
          <w:sz w:val="28"/>
          <w:szCs w:val="28"/>
          <w:rtl/>
        </w:rPr>
        <w:t>المشاركة</w:t>
      </w:r>
      <w:r w:rsidR="00783682" w:rsidRPr="002E04FC">
        <w:rPr>
          <w:rFonts w:cs="DecoType Naskh Variants" w:hint="cs"/>
          <w:sz w:val="28"/>
          <w:szCs w:val="28"/>
          <w:rtl/>
        </w:rPr>
        <w:t xml:space="preserve"> في الحوار</w:t>
      </w:r>
      <w:r w:rsidR="00AB71CE">
        <w:rPr>
          <w:rFonts w:cs="DecoType Naskh Variants" w:hint="cs"/>
          <w:sz w:val="28"/>
          <w:szCs w:val="28"/>
          <w:rtl/>
        </w:rPr>
        <w:t xml:space="preserve"> ات التي ستدور في المحاضرات لا ت</w:t>
      </w:r>
      <w:r w:rsidR="00783682" w:rsidRPr="002E04FC">
        <w:rPr>
          <w:rFonts w:cs="DecoType Naskh Variants" w:hint="cs"/>
          <w:sz w:val="28"/>
          <w:szCs w:val="28"/>
          <w:rtl/>
        </w:rPr>
        <w:t>دل على جاهزية الطالب واستعداده للمحاضرة فحسب بل على رغبته في التعلم وكذلك  امتلاكه لمهارات الحوار .</w:t>
      </w:r>
      <w:r w:rsidR="00B91521" w:rsidRPr="002E04FC">
        <w:rPr>
          <w:rFonts w:cs="DecoType Naskh Variants" w:hint="cs"/>
          <w:sz w:val="28"/>
          <w:szCs w:val="28"/>
          <w:rtl/>
        </w:rPr>
        <w:t xml:space="preserve"> وسي</w:t>
      </w:r>
      <w:r w:rsidR="00AB71CE">
        <w:rPr>
          <w:rFonts w:cs="DecoType Naskh Variants" w:hint="cs"/>
          <w:sz w:val="28"/>
          <w:szCs w:val="28"/>
          <w:rtl/>
        </w:rPr>
        <w:t>تم ت</w:t>
      </w:r>
      <w:r w:rsidR="00B91521" w:rsidRPr="002E04FC">
        <w:rPr>
          <w:rFonts w:cs="DecoType Naskh Variants" w:hint="cs"/>
          <w:sz w:val="28"/>
          <w:szCs w:val="28"/>
          <w:rtl/>
        </w:rPr>
        <w:t>حد</w:t>
      </w:r>
      <w:r w:rsidR="00AB71CE">
        <w:rPr>
          <w:rFonts w:cs="DecoType Naskh Variants" w:hint="cs"/>
          <w:sz w:val="28"/>
          <w:szCs w:val="28"/>
          <w:rtl/>
        </w:rPr>
        <w:t>ي</w:t>
      </w:r>
      <w:r w:rsidR="00B91521" w:rsidRPr="002E04FC">
        <w:rPr>
          <w:rFonts w:cs="DecoType Naskh Variants" w:hint="cs"/>
          <w:sz w:val="28"/>
          <w:szCs w:val="28"/>
          <w:rtl/>
        </w:rPr>
        <w:t xml:space="preserve">د </w:t>
      </w:r>
      <w:proofErr w:type="gramStart"/>
      <w:r w:rsidR="00B91521" w:rsidRPr="002E04FC">
        <w:rPr>
          <w:rFonts w:cs="DecoType Naskh Variants" w:hint="cs"/>
          <w:sz w:val="28"/>
          <w:szCs w:val="28"/>
          <w:rtl/>
        </w:rPr>
        <w:t>طالب</w:t>
      </w:r>
      <w:proofErr w:type="gramEnd"/>
      <w:r w:rsidR="00B91521" w:rsidRPr="002E04FC">
        <w:rPr>
          <w:rFonts w:cs="DecoType Naskh Variants" w:hint="cs"/>
          <w:sz w:val="28"/>
          <w:szCs w:val="28"/>
          <w:rtl/>
        </w:rPr>
        <w:t xml:space="preserve"> يدير الحوار</w:t>
      </w:r>
      <w:r w:rsidR="00AB71CE">
        <w:rPr>
          <w:rFonts w:cs="DecoType Naskh Variants" w:hint="cs"/>
          <w:sz w:val="28"/>
          <w:szCs w:val="28"/>
          <w:rtl/>
        </w:rPr>
        <w:t xml:space="preserve"> في كل حوار</w:t>
      </w:r>
      <w:r w:rsidR="00B91521" w:rsidRPr="002E04FC">
        <w:rPr>
          <w:rFonts w:cs="DecoType Naskh Variants" w:hint="cs"/>
          <w:sz w:val="28"/>
          <w:szCs w:val="28"/>
          <w:rtl/>
        </w:rPr>
        <w:t>.</w:t>
      </w:r>
    </w:p>
    <w:p w:rsidR="00467325" w:rsidRPr="006333B3" w:rsidRDefault="00AB71CE" w:rsidP="00D03760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>استراتيجيات  التقييم البنائي</w:t>
      </w:r>
      <w:r w:rsidR="00D03760">
        <w:rPr>
          <w:rFonts w:cs="DecoType Naskh Variants" w:hint="cs"/>
          <w:b/>
          <w:bCs/>
          <w:sz w:val="28"/>
          <w:szCs w:val="28"/>
          <w:rtl/>
        </w:rPr>
        <w:t xml:space="preserve"> (</w:t>
      </w:r>
      <w:r w:rsidR="00467325">
        <w:rPr>
          <w:rFonts w:cs="DecoType Naskh Variants" w:hint="cs"/>
          <w:b/>
          <w:bCs/>
          <w:sz w:val="28"/>
          <w:szCs w:val="28"/>
          <w:rtl/>
        </w:rPr>
        <w:t xml:space="preserve"> </w:t>
      </w:r>
      <w:r w:rsidR="00D03760">
        <w:rPr>
          <w:rFonts w:cs="DecoType Naskh Variants" w:hint="cs"/>
          <w:b/>
          <w:bCs/>
          <w:sz w:val="28"/>
          <w:szCs w:val="28"/>
          <w:rtl/>
        </w:rPr>
        <w:t>20</w:t>
      </w:r>
      <w:r w:rsidR="00467325">
        <w:rPr>
          <w:rFonts w:cs="DecoType Naskh Variants" w:hint="cs"/>
          <w:b/>
          <w:bCs/>
          <w:sz w:val="28"/>
          <w:szCs w:val="28"/>
          <w:rtl/>
        </w:rPr>
        <w:t xml:space="preserve"> درجة):</w:t>
      </w:r>
    </w:p>
    <w:p w:rsidR="00D03760" w:rsidRDefault="00271130" w:rsidP="00D03760">
      <w:pPr>
        <w:pStyle w:val="ListParagraph"/>
        <w:spacing w:after="0"/>
        <w:ind w:left="954"/>
        <w:jc w:val="both"/>
        <w:rPr>
          <w:rFonts w:cs="DecoType Naskh Variants"/>
          <w:b/>
          <w:bCs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  </w:t>
      </w:r>
      <w:r w:rsidR="00B91521">
        <w:rPr>
          <w:rFonts w:cs="DecoType Naskh Variants" w:hint="cs"/>
          <w:sz w:val="28"/>
          <w:szCs w:val="28"/>
          <w:rtl/>
        </w:rPr>
        <w:t>مطلوب من كل طالب أن يخ</w:t>
      </w:r>
      <w:r w:rsidR="006333B3">
        <w:rPr>
          <w:rFonts w:cs="DecoType Naskh Variants" w:hint="cs"/>
          <w:sz w:val="28"/>
          <w:szCs w:val="28"/>
          <w:rtl/>
        </w:rPr>
        <w:t xml:space="preserve">تار </w:t>
      </w:r>
      <w:r w:rsidR="00D03760">
        <w:rPr>
          <w:rFonts w:cs="DecoType Naskh Variants" w:hint="cs"/>
          <w:sz w:val="28"/>
          <w:szCs w:val="28"/>
          <w:rtl/>
        </w:rPr>
        <w:t>ثلاث</w:t>
      </w:r>
      <w:r w:rsidR="00AB71CE">
        <w:rPr>
          <w:rFonts w:cs="DecoType Naskh Variants" w:hint="cs"/>
          <w:sz w:val="28"/>
          <w:szCs w:val="28"/>
          <w:rtl/>
        </w:rPr>
        <w:t xml:space="preserve"> استراتيجيات من كتاب (التقييم البنائي في العلوم)،</w:t>
      </w:r>
      <w:r w:rsidR="00AB71CE">
        <w:rPr>
          <w:rFonts w:cs="DecoType Naskh Variants" w:hint="cs"/>
          <w:b/>
          <w:bCs/>
          <w:sz w:val="28"/>
          <w:szCs w:val="28"/>
          <w:rtl/>
        </w:rPr>
        <w:t xml:space="preserve"> ويطبق </w:t>
      </w:r>
      <w:r w:rsidR="00D03760">
        <w:rPr>
          <w:rFonts w:cs="DecoType Naskh Variants" w:hint="cs"/>
          <w:b/>
          <w:bCs/>
          <w:sz w:val="28"/>
          <w:szCs w:val="28"/>
          <w:rtl/>
        </w:rPr>
        <w:t xml:space="preserve"> </w:t>
      </w:r>
    </w:p>
    <w:p w:rsidR="00D03760" w:rsidRDefault="00D03760" w:rsidP="00D03760">
      <w:pPr>
        <w:pStyle w:val="ListParagraph"/>
        <w:spacing w:after="0"/>
        <w:ind w:left="954"/>
        <w:jc w:val="both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 xml:space="preserve">                   </w:t>
      </w:r>
      <w:r w:rsidR="00AB71CE">
        <w:rPr>
          <w:rFonts w:cs="DecoType Naskh Variants" w:hint="cs"/>
          <w:b/>
          <w:bCs/>
          <w:sz w:val="28"/>
          <w:szCs w:val="28"/>
          <w:rtl/>
        </w:rPr>
        <w:t xml:space="preserve">واحدة منها على طلابه </w:t>
      </w:r>
      <w:r w:rsidR="00D936A3">
        <w:rPr>
          <w:rFonts w:cs="DecoType Naskh Variants" w:hint="cs"/>
          <w:b/>
          <w:bCs/>
          <w:sz w:val="28"/>
          <w:szCs w:val="28"/>
          <w:rtl/>
        </w:rPr>
        <w:t>مع التصوير</w:t>
      </w:r>
      <w:r w:rsidR="00D60680">
        <w:rPr>
          <w:rFonts w:cs="DecoType Naskh Variants" w:hint="cs"/>
          <w:b/>
          <w:bCs/>
          <w:sz w:val="28"/>
          <w:szCs w:val="28"/>
          <w:rtl/>
        </w:rPr>
        <w:t xml:space="preserve"> ثم</w:t>
      </w:r>
      <w:r>
        <w:rPr>
          <w:rFonts w:cs="DecoType Naskh Variants" w:hint="cs"/>
          <w:b/>
          <w:bCs/>
          <w:sz w:val="28"/>
          <w:szCs w:val="28"/>
          <w:rtl/>
        </w:rPr>
        <w:t xml:space="preserve"> </w:t>
      </w:r>
      <w:proofErr w:type="gramStart"/>
      <w:r>
        <w:rPr>
          <w:rFonts w:cs="DecoType Naskh Variants" w:hint="cs"/>
          <w:b/>
          <w:bCs/>
          <w:sz w:val="28"/>
          <w:szCs w:val="28"/>
          <w:rtl/>
        </w:rPr>
        <w:t xml:space="preserve">يقوم </w:t>
      </w:r>
      <w:r w:rsidR="00D60680">
        <w:rPr>
          <w:rFonts w:cs="DecoType Naskh Variants" w:hint="cs"/>
          <w:b/>
          <w:bCs/>
          <w:sz w:val="28"/>
          <w:szCs w:val="28"/>
          <w:rtl/>
        </w:rPr>
        <w:t xml:space="preserve"> </w:t>
      </w:r>
      <w:r>
        <w:rPr>
          <w:rFonts w:cs="DecoType Naskh Variants" w:hint="cs"/>
          <w:b/>
          <w:bCs/>
          <w:sz w:val="28"/>
          <w:szCs w:val="28"/>
          <w:rtl/>
        </w:rPr>
        <w:t>ب</w:t>
      </w:r>
      <w:r w:rsidR="00D60680">
        <w:rPr>
          <w:rFonts w:cs="DecoType Naskh Variants" w:hint="cs"/>
          <w:b/>
          <w:bCs/>
          <w:sz w:val="28"/>
          <w:szCs w:val="28"/>
          <w:rtl/>
        </w:rPr>
        <w:t>عرضها</w:t>
      </w:r>
      <w:proofErr w:type="gramEnd"/>
      <w:r w:rsidR="00D60680">
        <w:rPr>
          <w:rFonts w:cs="DecoType Naskh Variants" w:hint="cs"/>
          <w:b/>
          <w:bCs/>
          <w:sz w:val="28"/>
          <w:szCs w:val="28"/>
          <w:rtl/>
        </w:rPr>
        <w:t xml:space="preserve"> في المحاضرة</w:t>
      </w:r>
      <w:r w:rsidR="00D936A3">
        <w:rPr>
          <w:rFonts w:cs="DecoType Naskh Variants" w:hint="cs"/>
          <w:b/>
          <w:bCs/>
          <w:sz w:val="28"/>
          <w:szCs w:val="28"/>
          <w:rtl/>
        </w:rPr>
        <w:t xml:space="preserve"> ، </w:t>
      </w:r>
      <w:r w:rsidR="00D936A3">
        <w:rPr>
          <w:rFonts w:cs="DecoType Naskh Variants" w:hint="cs"/>
          <w:sz w:val="28"/>
          <w:szCs w:val="28"/>
          <w:rtl/>
        </w:rPr>
        <w:t xml:space="preserve">ويراعى عدم تكرار </w:t>
      </w:r>
      <w:r>
        <w:rPr>
          <w:rFonts w:cs="DecoType Naskh Variants" w:hint="cs"/>
          <w:sz w:val="28"/>
          <w:szCs w:val="28"/>
          <w:rtl/>
        </w:rPr>
        <w:t xml:space="preserve"> </w:t>
      </w:r>
    </w:p>
    <w:p w:rsidR="006333B3" w:rsidRPr="00D936A3" w:rsidRDefault="00D03760" w:rsidP="00D03760">
      <w:pPr>
        <w:pStyle w:val="ListParagraph"/>
        <w:spacing w:after="0"/>
        <w:ind w:left="954"/>
        <w:jc w:val="both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 xml:space="preserve">               </w:t>
      </w:r>
      <w:r w:rsidR="00D936A3">
        <w:rPr>
          <w:rFonts w:cs="DecoType Naskh Variants" w:hint="cs"/>
          <w:sz w:val="28"/>
          <w:szCs w:val="28"/>
          <w:rtl/>
        </w:rPr>
        <w:t>الاستراتيجيات بين الطلاب.</w:t>
      </w:r>
    </w:p>
    <w:p w:rsidR="006333B3" w:rsidRPr="006333B3" w:rsidRDefault="006333B3" w:rsidP="00D60680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  <w:rtl/>
        </w:rPr>
      </w:pPr>
      <w:proofErr w:type="gramStart"/>
      <w:r w:rsidRPr="006333B3">
        <w:rPr>
          <w:rFonts w:cs="DecoType Naskh Variants" w:hint="cs"/>
          <w:b/>
          <w:bCs/>
          <w:sz w:val="28"/>
          <w:szCs w:val="28"/>
          <w:rtl/>
        </w:rPr>
        <w:t>صحيفة</w:t>
      </w:r>
      <w:proofErr w:type="gramEnd"/>
      <w:r w:rsidRPr="006333B3">
        <w:rPr>
          <w:rFonts w:cs="DecoType Naskh Variants" w:hint="cs"/>
          <w:b/>
          <w:bCs/>
          <w:sz w:val="28"/>
          <w:szCs w:val="28"/>
          <w:rtl/>
        </w:rPr>
        <w:t xml:space="preserve"> المقرر</w:t>
      </w:r>
      <w:r w:rsidR="0002428A">
        <w:rPr>
          <w:rFonts w:cs="DecoType Naskh Variants" w:hint="cs"/>
          <w:b/>
          <w:bCs/>
          <w:sz w:val="28"/>
          <w:szCs w:val="28"/>
          <w:rtl/>
        </w:rPr>
        <w:t xml:space="preserve"> (</w:t>
      </w:r>
      <w:r w:rsidR="00722654">
        <w:rPr>
          <w:rFonts w:cs="DecoType Naskh Variants" w:hint="cs"/>
          <w:b/>
          <w:bCs/>
          <w:sz w:val="28"/>
          <w:szCs w:val="28"/>
          <w:rtl/>
        </w:rPr>
        <w:t xml:space="preserve">   1</w:t>
      </w:r>
      <w:r w:rsidR="00D60680">
        <w:rPr>
          <w:rFonts w:cs="DecoType Naskh Variants" w:hint="cs"/>
          <w:b/>
          <w:bCs/>
          <w:sz w:val="28"/>
          <w:szCs w:val="28"/>
          <w:rtl/>
        </w:rPr>
        <w:t>5</w:t>
      </w:r>
      <w:r w:rsidR="00722654">
        <w:rPr>
          <w:rFonts w:cs="DecoType Naskh Variants" w:hint="cs"/>
          <w:b/>
          <w:bCs/>
          <w:sz w:val="28"/>
          <w:szCs w:val="28"/>
          <w:rtl/>
        </w:rPr>
        <w:t xml:space="preserve"> درجات</w:t>
      </w:r>
      <w:r w:rsidR="0002428A">
        <w:rPr>
          <w:rFonts w:cs="DecoType Naskh Variants" w:hint="cs"/>
          <w:b/>
          <w:bCs/>
          <w:sz w:val="28"/>
          <w:szCs w:val="28"/>
          <w:rtl/>
        </w:rPr>
        <w:t>):</w:t>
      </w:r>
    </w:p>
    <w:p w:rsidR="00B91521" w:rsidRDefault="00271130" w:rsidP="00B91521">
      <w:pPr>
        <w:pStyle w:val="ListParagraph"/>
        <w:spacing w:after="0"/>
        <w:ind w:left="954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</w:t>
      </w:r>
      <w:r w:rsidR="006333B3">
        <w:rPr>
          <w:rFonts w:cs="DecoType Naskh Variants" w:hint="cs"/>
          <w:sz w:val="28"/>
          <w:szCs w:val="28"/>
          <w:rtl/>
        </w:rPr>
        <w:t xml:space="preserve">يطلب من كل طالب أن يكتب تأملاته وانطباعاته معتمدا على خبرته في هذا المقرر، وقراءاته </w:t>
      </w:r>
      <w:proofErr w:type="gramStart"/>
      <w:r w:rsidR="006333B3">
        <w:rPr>
          <w:rFonts w:cs="DecoType Naskh Variants" w:hint="cs"/>
          <w:sz w:val="28"/>
          <w:szCs w:val="28"/>
          <w:rtl/>
        </w:rPr>
        <w:t xml:space="preserve">التي </w:t>
      </w:r>
      <w:r w:rsidR="00B91521">
        <w:rPr>
          <w:rFonts w:cs="DecoType Naskh Variants" w:hint="cs"/>
          <w:sz w:val="28"/>
          <w:szCs w:val="28"/>
          <w:rtl/>
        </w:rPr>
        <w:t xml:space="preserve"> </w:t>
      </w:r>
      <w:proofErr w:type="gramEnd"/>
    </w:p>
    <w:p w:rsidR="00B91521" w:rsidRDefault="00B91521" w:rsidP="00B91521">
      <w:pPr>
        <w:pStyle w:val="ListParagraph"/>
        <w:spacing w:after="0"/>
        <w:ind w:left="954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lastRenderedPageBreak/>
        <w:t xml:space="preserve">                   </w:t>
      </w:r>
      <w:r w:rsidR="006333B3">
        <w:rPr>
          <w:rFonts w:cs="DecoType Naskh Variants" w:hint="cs"/>
          <w:sz w:val="28"/>
          <w:szCs w:val="28"/>
          <w:rtl/>
        </w:rPr>
        <w:t xml:space="preserve">كلف بها، والمناقشات التي دارت في المحاضرات، ونجاحاته أو </w:t>
      </w:r>
      <w:r w:rsidR="006333B3" w:rsidRPr="00722654">
        <w:rPr>
          <w:rFonts w:cs="DecoType Naskh Variants" w:hint="cs"/>
          <w:sz w:val="28"/>
          <w:szCs w:val="28"/>
          <w:rtl/>
        </w:rPr>
        <w:t>التحديات</w:t>
      </w:r>
      <w:r w:rsidR="00271130" w:rsidRPr="00722654">
        <w:rPr>
          <w:rFonts w:cs="DecoType Naskh Variants" w:hint="cs"/>
          <w:sz w:val="28"/>
          <w:szCs w:val="28"/>
          <w:rtl/>
        </w:rPr>
        <w:t xml:space="preserve"> </w:t>
      </w:r>
      <w:r w:rsidR="006333B3" w:rsidRPr="00722654">
        <w:rPr>
          <w:rFonts w:cs="DecoType Naskh Variants" w:hint="cs"/>
          <w:sz w:val="28"/>
          <w:szCs w:val="28"/>
          <w:rtl/>
        </w:rPr>
        <w:t>التي</w:t>
      </w:r>
      <w:r w:rsidR="001E6A88">
        <w:rPr>
          <w:rFonts w:cs="DecoType Naskh Variants" w:hint="cs"/>
          <w:sz w:val="28"/>
          <w:szCs w:val="28"/>
          <w:rtl/>
        </w:rPr>
        <w:t xml:space="preserve"> واجهها في كتابة </w:t>
      </w:r>
      <w:r>
        <w:rPr>
          <w:rFonts w:cs="DecoType Naskh Variants" w:hint="cs"/>
          <w:sz w:val="28"/>
          <w:szCs w:val="28"/>
          <w:rtl/>
        </w:rPr>
        <w:t xml:space="preserve">    </w:t>
      </w:r>
    </w:p>
    <w:p w:rsidR="006333B3" w:rsidRDefault="00B91521" w:rsidP="00B91521">
      <w:pPr>
        <w:pStyle w:val="ListParagraph"/>
        <w:spacing w:after="0"/>
        <w:ind w:left="954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</w:t>
      </w:r>
      <w:r w:rsidR="001E6A88">
        <w:rPr>
          <w:rFonts w:cs="DecoType Naskh Variants" w:hint="cs"/>
          <w:sz w:val="28"/>
          <w:szCs w:val="28"/>
          <w:rtl/>
        </w:rPr>
        <w:t xml:space="preserve">دروسه التي يفترض </w:t>
      </w:r>
      <w:proofErr w:type="gramStart"/>
      <w:r w:rsidR="001E6A88">
        <w:rPr>
          <w:rFonts w:cs="DecoType Naskh Variants" w:hint="cs"/>
          <w:sz w:val="28"/>
          <w:szCs w:val="28"/>
          <w:rtl/>
        </w:rPr>
        <w:t xml:space="preserve">أن </w:t>
      </w:r>
      <w:r w:rsidR="006333B3" w:rsidRPr="00722654">
        <w:rPr>
          <w:rFonts w:cs="DecoType Naskh Variants" w:hint="cs"/>
          <w:sz w:val="28"/>
          <w:szCs w:val="28"/>
          <w:rtl/>
        </w:rPr>
        <w:t xml:space="preserve"> تتماها</w:t>
      </w:r>
      <w:proofErr w:type="gramEnd"/>
      <w:r w:rsidR="006333B3" w:rsidRPr="00722654">
        <w:rPr>
          <w:rFonts w:cs="DecoType Naskh Variants" w:hint="cs"/>
          <w:sz w:val="28"/>
          <w:szCs w:val="28"/>
          <w:rtl/>
        </w:rPr>
        <w:t xml:space="preserve"> مع ن</w:t>
      </w:r>
      <w:r>
        <w:rPr>
          <w:rFonts w:cs="DecoType Naskh Variants" w:hint="cs"/>
          <w:sz w:val="28"/>
          <w:szCs w:val="28"/>
          <w:rtl/>
        </w:rPr>
        <w:t xml:space="preserve">ظرية التعلم التي اختارها أساًسا </w:t>
      </w:r>
      <w:r w:rsidR="006333B3" w:rsidRPr="00722654">
        <w:rPr>
          <w:rFonts w:cs="DecoType Naskh Variants" w:hint="cs"/>
          <w:sz w:val="28"/>
          <w:szCs w:val="28"/>
          <w:rtl/>
        </w:rPr>
        <w:t>لدروسه.</w:t>
      </w:r>
    </w:p>
    <w:p w:rsidR="005F6479" w:rsidRPr="005F6479" w:rsidRDefault="005F6479" w:rsidP="005F6479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</w:rPr>
      </w:pPr>
      <w:r w:rsidRPr="005F6479">
        <w:rPr>
          <w:rFonts w:cs="DecoType Naskh Variants" w:hint="cs"/>
          <w:b/>
          <w:bCs/>
          <w:sz w:val="28"/>
          <w:szCs w:val="28"/>
          <w:rtl/>
        </w:rPr>
        <w:t>بناء  مقياس نواتج تعليم العلوم(20 درجة):</w:t>
      </w:r>
    </w:p>
    <w:p w:rsidR="005F6479" w:rsidRPr="005F6479" w:rsidRDefault="005F6479" w:rsidP="005F6479">
      <w:pPr>
        <w:pStyle w:val="ListParagraph"/>
        <w:spacing w:after="0"/>
        <w:ind w:left="1674"/>
        <w:rPr>
          <w:rFonts w:cs="DecoType Naskh Variants"/>
          <w:sz w:val="28"/>
          <w:szCs w:val="28"/>
          <w:rtl/>
        </w:rPr>
      </w:pPr>
      <w:r w:rsidRPr="005F6479">
        <w:rPr>
          <w:rFonts w:cs="DecoType Naskh Variants" w:hint="cs"/>
          <w:sz w:val="28"/>
          <w:szCs w:val="28"/>
          <w:rtl/>
        </w:rPr>
        <w:t xml:space="preserve">يشارك الطالب مجموعة من </w:t>
      </w:r>
      <w:proofErr w:type="gramStart"/>
      <w:r w:rsidRPr="005F6479">
        <w:rPr>
          <w:rFonts w:cs="DecoType Naskh Variants" w:hint="cs"/>
          <w:sz w:val="28"/>
          <w:szCs w:val="28"/>
          <w:rtl/>
        </w:rPr>
        <w:t>زملاءه</w:t>
      </w:r>
      <w:proofErr w:type="gramEnd"/>
      <w:r w:rsidRPr="005F6479">
        <w:rPr>
          <w:rFonts w:cs="DecoType Naskh Variants" w:hint="cs"/>
          <w:sz w:val="28"/>
          <w:szCs w:val="28"/>
          <w:rtl/>
        </w:rPr>
        <w:t xml:space="preserve"> لبناء مقياس لنواتج تعليم العلو في المجالات الثلاثة.</w:t>
      </w:r>
      <w:r>
        <w:rPr>
          <w:rFonts w:cs="DecoType Naskh Variants" w:hint="cs"/>
          <w:sz w:val="28"/>
          <w:szCs w:val="28"/>
          <w:rtl/>
        </w:rPr>
        <w:t xml:space="preserve"> </w:t>
      </w:r>
      <w:r w:rsidRPr="005F6479">
        <w:rPr>
          <w:rFonts w:cs="DecoType Naskh Variants" w:hint="cs"/>
          <w:sz w:val="28"/>
          <w:szCs w:val="28"/>
          <w:rtl/>
        </w:rPr>
        <w:t xml:space="preserve">وتكون درجة المجموعة هي درجة كل </w:t>
      </w:r>
      <w:proofErr w:type="gramStart"/>
      <w:r w:rsidRPr="005F6479">
        <w:rPr>
          <w:rFonts w:cs="DecoType Naskh Variants" w:hint="cs"/>
          <w:sz w:val="28"/>
          <w:szCs w:val="28"/>
          <w:rtl/>
        </w:rPr>
        <w:t>طالب  في</w:t>
      </w:r>
      <w:proofErr w:type="gramEnd"/>
      <w:r w:rsidRPr="005F6479">
        <w:rPr>
          <w:rFonts w:cs="DecoType Naskh Variants" w:hint="cs"/>
          <w:sz w:val="28"/>
          <w:szCs w:val="28"/>
          <w:rtl/>
        </w:rPr>
        <w:t xml:space="preserve"> المجموعة.</w:t>
      </w:r>
    </w:p>
    <w:p w:rsidR="00610AC6" w:rsidRPr="007047BA" w:rsidRDefault="0002428A" w:rsidP="007047BA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</w:rPr>
      </w:pPr>
      <w:proofErr w:type="gramStart"/>
      <w:r w:rsidRPr="007047BA">
        <w:rPr>
          <w:rFonts w:cs="DecoType Naskh Variants" w:hint="cs"/>
          <w:b/>
          <w:bCs/>
          <w:sz w:val="28"/>
          <w:szCs w:val="28"/>
          <w:rtl/>
        </w:rPr>
        <w:t>ملف</w:t>
      </w:r>
      <w:proofErr w:type="gramEnd"/>
      <w:r w:rsidRPr="007047BA">
        <w:rPr>
          <w:rFonts w:cs="DecoType Naskh Variants" w:hint="cs"/>
          <w:b/>
          <w:bCs/>
          <w:sz w:val="28"/>
          <w:szCs w:val="28"/>
          <w:rtl/>
        </w:rPr>
        <w:t xml:space="preserve"> المقرر ( 10 درجات):</w:t>
      </w:r>
    </w:p>
    <w:p w:rsidR="007047BA" w:rsidRDefault="007047BA" w:rsidP="00610AC6">
      <w:pPr>
        <w:pStyle w:val="ListParagraph"/>
        <w:spacing w:after="0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 </w:t>
      </w:r>
      <w:r w:rsidR="00783682">
        <w:rPr>
          <w:rFonts w:cs="DecoType Naskh Variants" w:hint="cs"/>
          <w:sz w:val="28"/>
          <w:szCs w:val="28"/>
          <w:rtl/>
        </w:rPr>
        <w:t>يضع الطالب بشكل مرتب</w:t>
      </w:r>
      <w:r w:rsidR="00610AC6">
        <w:rPr>
          <w:rFonts w:cs="DecoType Naskh Variants" w:hint="cs"/>
          <w:sz w:val="28"/>
          <w:szCs w:val="28"/>
          <w:rtl/>
        </w:rPr>
        <w:t xml:space="preserve"> </w:t>
      </w:r>
      <w:proofErr w:type="gramStart"/>
      <w:r w:rsidR="00610AC6">
        <w:rPr>
          <w:rFonts w:cs="DecoType Naskh Variants" w:hint="cs"/>
          <w:sz w:val="28"/>
          <w:szCs w:val="28"/>
          <w:rtl/>
        </w:rPr>
        <w:t>جميع  أعماله</w:t>
      </w:r>
      <w:proofErr w:type="gramEnd"/>
      <w:r w:rsidR="00783682">
        <w:rPr>
          <w:rFonts w:cs="DecoType Naskh Variants" w:hint="cs"/>
          <w:sz w:val="28"/>
          <w:szCs w:val="28"/>
          <w:rtl/>
        </w:rPr>
        <w:t xml:space="preserve"> الفصلية</w:t>
      </w:r>
      <w:r w:rsidR="00610AC6">
        <w:rPr>
          <w:rFonts w:cs="DecoType Naskh Variants" w:hint="cs"/>
          <w:sz w:val="28"/>
          <w:szCs w:val="28"/>
          <w:rtl/>
        </w:rPr>
        <w:t xml:space="preserve">  - </w:t>
      </w:r>
      <w:r w:rsidR="00783682">
        <w:rPr>
          <w:rFonts w:cs="DecoType Naskh Variants" w:hint="cs"/>
          <w:sz w:val="28"/>
          <w:szCs w:val="28"/>
          <w:rtl/>
        </w:rPr>
        <w:t xml:space="preserve"> دروسه، </w:t>
      </w:r>
      <w:r w:rsidR="00610AC6">
        <w:rPr>
          <w:rFonts w:cs="DecoType Naskh Variants" w:hint="cs"/>
          <w:sz w:val="28"/>
          <w:szCs w:val="28"/>
          <w:rtl/>
        </w:rPr>
        <w:t>ملاح</w:t>
      </w:r>
      <w:r w:rsidR="00783682">
        <w:rPr>
          <w:rFonts w:cs="DecoType Naskh Variants" w:hint="cs"/>
          <w:sz w:val="28"/>
          <w:szCs w:val="28"/>
          <w:rtl/>
        </w:rPr>
        <w:t xml:space="preserve">ظاته، تأملاته، وكل ما أنجزه  في هذا </w:t>
      </w:r>
      <w:r>
        <w:rPr>
          <w:rFonts w:cs="DecoType Naskh Variants" w:hint="cs"/>
          <w:sz w:val="28"/>
          <w:szCs w:val="28"/>
          <w:rtl/>
        </w:rPr>
        <w:t xml:space="preserve">   </w:t>
      </w:r>
    </w:p>
    <w:p w:rsidR="00C93819" w:rsidRPr="00C93819" w:rsidRDefault="007047BA" w:rsidP="00C93819">
      <w:pPr>
        <w:pStyle w:val="ListParagraph"/>
        <w:spacing w:after="0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 </w:t>
      </w:r>
      <w:r w:rsidR="00783682">
        <w:rPr>
          <w:rFonts w:cs="DecoType Naskh Variants" w:hint="cs"/>
          <w:sz w:val="28"/>
          <w:szCs w:val="28"/>
          <w:rtl/>
        </w:rPr>
        <w:t xml:space="preserve">المقرر </w:t>
      </w:r>
      <w:r w:rsidR="00610AC6">
        <w:rPr>
          <w:rFonts w:cs="DecoType Naskh Variants" w:hint="cs"/>
          <w:sz w:val="28"/>
          <w:szCs w:val="28"/>
          <w:rtl/>
        </w:rPr>
        <w:t xml:space="preserve">في </w:t>
      </w:r>
      <w:proofErr w:type="gramStart"/>
      <w:r w:rsidR="00610AC6">
        <w:rPr>
          <w:rFonts w:cs="DecoType Naskh Variants" w:hint="cs"/>
          <w:sz w:val="28"/>
          <w:szCs w:val="28"/>
          <w:rtl/>
        </w:rPr>
        <w:t>ملف  يكون</w:t>
      </w:r>
      <w:proofErr w:type="gramEnd"/>
      <w:r w:rsidR="00610AC6">
        <w:rPr>
          <w:rFonts w:cs="DecoType Naskh Variants" w:hint="cs"/>
          <w:sz w:val="28"/>
          <w:szCs w:val="28"/>
          <w:rtl/>
        </w:rPr>
        <w:t xml:space="preserve"> مصاحباً له في جميع المحاضرات، ويسلمه في آخر محاضرة.</w:t>
      </w:r>
    </w:p>
    <w:p w:rsidR="006333B3" w:rsidRPr="001E6A88" w:rsidRDefault="008006AD" w:rsidP="00D03760">
      <w:pPr>
        <w:pStyle w:val="ListParagraph"/>
        <w:numPr>
          <w:ilvl w:val="0"/>
          <w:numId w:val="7"/>
        </w:numPr>
        <w:spacing w:after="0" w:line="360" w:lineRule="auto"/>
        <w:rPr>
          <w:rFonts w:cs="DecoType Naskh Variants"/>
          <w:b/>
          <w:bCs/>
          <w:sz w:val="28"/>
          <w:szCs w:val="28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>اختبار نهائي (3</w:t>
      </w:r>
      <w:r w:rsidR="00D03760">
        <w:rPr>
          <w:rFonts w:cs="DecoType Naskh Variants" w:hint="cs"/>
          <w:b/>
          <w:bCs/>
          <w:sz w:val="28"/>
          <w:szCs w:val="28"/>
          <w:rtl/>
        </w:rPr>
        <w:t>5</w:t>
      </w:r>
      <w:r>
        <w:rPr>
          <w:rFonts w:cs="DecoType Naskh Variants" w:hint="cs"/>
          <w:b/>
          <w:bCs/>
          <w:sz w:val="28"/>
          <w:szCs w:val="28"/>
          <w:rtl/>
        </w:rPr>
        <w:t xml:space="preserve"> درجة</w:t>
      </w:r>
      <w:r w:rsidR="001E6A88">
        <w:rPr>
          <w:rFonts w:cs="DecoType Naskh Variants" w:hint="cs"/>
          <w:b/>
          <w:bCs/>
          <w:sz w:val="28"/>
          <w:szCs w:val="28"/>
          <w:rtl/>
        </w:rPr>
        <w:t>)</w:t>
      </w:r>
    </w:p>
    <w:p w:rsidR="00F8686B" w:rsidRDefault="00F8686B" w:rsidP="00783682">
      <w:pPr>
        <w:bidi w:val="0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B91521" w:rsidRDefault="00B91521" w:rsidP="007047BA">
      <w:pPr>
        <w:bidi w:val="0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B91521" w:rsidRDefault="00B91521" w:rsidP="00B91521">
      <w:pPr>
        <w:bidi w:val="0"/>
        <w:jc w:val="right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240E21" w:rsidRDefault="00240E21" w:rsidP="0014590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240E21" w:rsidRDefault="00240E21" w:rsidP="0014590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240E21" w:rsidRDefault="00240E21" w:rsidP="0014590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240E21" w:rsidRDefault="00240E21" w:rsidP="0014590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240E21" w:rsidRDefault="00240E21" w:rsidP="0014590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FE096E" w:rsidRPr="00175770" w:rsidRDefault="00145906" w:rsidP="00145906">
      <w:pPr>
        <w:jc w:val="center"/>
        <w:rPr>
          <w:rFonts w:asciiTheme="majorBidi" w:hAnsiTheme="majorBidi" w:cs="DecoType Naskh Variants"/>
          <w:b/>
          <w:bCs/>
          <w:sz w:val="40"/>
          <w:szCs w:val="40"/>
          <w:u w:val="single"/>
          <w:rtl/>
        </w:rPr>
      </w:pPr>
      <w:proofErr w:type="gramStart"/>
      <w:r w:rsidRPr="00175770">
        <w:rPr>
          <w:rFonts w:asciiTheme="majorBidi" w:hAnsiTheme="majorBidi" w:cs="DecoType Naskh Variants" w:hint="cs"/>
          <w:b/>
          <w:bCs/>
          <w:sz w:val="40"/>
          <w:szCs w:val="40"/>
          <w:u w:val="single"/>
          <w:rtl/>
        </w:rPr>
        <w:lastRenderedPageBreak/>
        <w:t>خطة</w:t>
      </w:r>
      <w:proofErr w:type="gramEnd"/>
      <w:r w:rsidRPr="00175770">
        <w:rPr>
          <w:rFonts w:asciiTheme="majorBidi" w:hAnsiTheme="majorBidi" w:cs="DecoType Naskh Variants" w:hint="cs"/>
          <w:b/>
          <w:bCs/>
          <w:sz w:val="40"/>
          <w:szCs w:val="40"/>
          <w:u w:val="single"/>
          <w:rtl/>
        </w:rPr>
        <w:t xml:space="preserve"> المقرر</w:t>
      </w:r>
    </w:p>
    <w:p w:rsidR="000F4713" w:rsidRPr="008C414E" w:rsidRDefault="00E95432" w:rsidP="000136AE">
      <w:pPr>
        <w:rPr>
          <w:rFonts w:asciiTheme="majorBidi" w:hAnsiTheme="majorBidi" w:cs="DecoType Naskh Variants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="DecoType Naskh Variants" w:hint="cs"/>
          <w:b/>
          <w:bCs/>
          <w:sz w:val="28"/>
          <w:szCs w:val="28"/>
          <w:u w:val="single"/>
          <w:rtl/>
        </w:rPr>
        <w:t xml:space="preserve">ملاحظة: </w:t>
      </w:r>
      <w:r w:rsidR="000136AE">
        <w:rPr>
          <w:rFonts w:asciiTheme="majorBidi" w:hAnsiTheme="majorBidi" w:cs="DecoType Naskh Variants" w:hint="cs"/>
          <w:b/>
          <w:bCs/>
          <w:sz w:val="28"/>
          <w:szCs w:val="28"/>
          <w:u w:val="single"/>
          <w:rtl/>
        </w:rPr>
        <w:t>الخطة قابلة للتغ</w:t>
      </w:r>
      <w:r>
        <w:rPr>
          <w:rFonts w:asciiTheme="majorBidi" w:hAnsiTheme="majorBidi" w:cs="DecoType Naskh Variants" w:hint="cs"/>
          <w:b/>
          <w:bCs/>
          <w:sz w:val="28"/>
          <w:szCs w:val="28"/>
          <w:u w:val="single"/>
          <w:rtl/>
        </w:rPr>
        <w:t>ي</w:t>
      </w:r>
      <w:r w:rsidR="000136AE">
        <w:rPr>
          <w:rFonts w:asciiTheme="majorBidi" w:hAnsiTheme="majorBidi" w:cs="DecoType Naskh Variants" w:hint="cs"/>
          <w:b/>
          <w:bCs/>
          <w:sz w:val="28"/>
          <w:szCs w:val="28"/>
          <w:u w:val="single"/>
          <w:rtl/>
        </w:rPr>
        <w:t xml:space="preserve">ير </w:t>
      </w:r>
      <w:proofErr w:type="gramStart"/>
      <w:r w:rsidR="000136AE">
        <w:rPr>
          <w:rFonts w:asciiTheme="majorBidi" w:hAnsiTheme="majorBidi" w:cs="DecoType Naskh Variants" w:hint="cs"/>
          <w:b/>
          <w:bCs/>
          <w:sz w:val="28"/>
          <w:szCs w:val="28"/>
          <w:u w:val="single"/>
          <w:rtl/>
        </w:rPr>
        <w:t>مع</w:t>
      </w:r>
      <w:proofErr w:type="gramEnd"/>
      <w:r w:rsidR="000136AE">
        <w:rPr>
          <w:rFonts w:asciiTheme="majorBidi" w:hAnsiTheme="majorBidi" w:cs="DecoType Naskh Variants" w:hint="cs"/>
          <w:b/>
          <w:bCs/>
          <w:sz w:val="28"/>
          <w:szCs w:val="28"/>
          <w:u w:val="single"/>
          <w:rtl/>
        </w:rPr>
        <w:t xml:space="preserve"> تقدمنا في المقرر.</w:t>
      </w:r>
    </w:p>
    <w:tbl>
      <w:tblPr>
        <w:tblStyle w:val="TableGrid"/>
        <w:bidiVisual/>
        <w:tblW w:w="9584" w:type="dxa"/>
        <w:tblLook w:val="04A0" w:firstRow="1" w:lastRow="0" w:firstColumn="1" w:lastColumn="0" w:noHBand="0" w:noVBand="1"/>
      </w:tblPr>
      <w:tblGrid>
        <w:gridCol w:w="1351"/>
        <w:gridCol w:w="2653"/>
        <w:gridCol w:w="4050"/>
        <w:gridCol w:w="1530"/>
      </w:tblGrid>
      <w:tr w:rsidR="000F4713" w:rsidRPr="008C414E" w:rsidTr="009F3523">
        <w:tc>
          <w:tcPr>
            <w:tcW w:w="1351" w:type="dxa"/>
          </w:tcPr>
          <w:p w:rsidR="000F4713" w:rsidRPr="00FA40EF" w:rsidRDefault="000F4713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</w:pPr>
            <w:r w:rsidRPr="00FA40EF"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  <w:t>الأسبوع</w:t>
            </w:r>
          </w:p>
        </w:tc>
        <w:tc>
          <w:tcPr>
            <w:tcW w:w="2653" w:type="dxa"/>
          </w:tcPr>
          <w:p w:rsidR="000F4713" w:rsidRPr="00FA40EF" w:rsidRDefault="000F4713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</w:pPr>
            <w:r w:rsidRPr="00FA40EF"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4050" w:type="dxa"/>
          </w:tcPr>
          <w:p w:rsidR="000F4713" w:rsidRPr="00FA40EF" w:rsidRDefault="000F4713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</w:pPr>
            <w:r w:rsidRPr="00FA40EF"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  <w:t>التكليفات</w:t>
            </w:r>
          </w:p>
        </w:tc>
        <w:tc>
          <w:tcPr>
            <w:tcW w:w="1530" w:type="dxa"/>
          </w:tcPr>
          <w:p w:rsidR="000F4713" w:rsidRPr="00FA40EF" w:rsidRDefault="000F4713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</w:pPr>
            <w:r w:rsidRPr="00FA40EF"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  <w:t>ملاحظات</w:t>
            </w:r>
          </w:p>
        </w:tc>
      </w:tr>
      <w:tr w:rsidR="00AB71CE" w:rsidRPr="008C414E" w:rsidTr="009F3523">
        <w:tc>
          <w:tcPr>
            <w:tcW w:w="1351" w:type="dxa"/>
          </w:tcPr>
          <w:p w:rsidR="00AB71CE" w:rsidRPr="00B1605E" w:rsidRDefault="00AB71C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الأول</w:t>
            </w:r>
          </w:p>
        </w:tc>
        <w:tc>
          <w:tcPr>
            <w:tcW w:w="2653" w:type="dxa"/>
            <w:vAlign w:val="center"/>
          </w:tcPr>
          <w:p w:rsidR="00AB71CE" w:rsidRPr="00521A34" w:rsidRDefault="003B5B1A" w:rsidP="0091488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التقديم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للمقرر وتوزيع الأدوار</w:t>
            </w:r>
          </w:p>
        </w:tc>
        <w:tc>
          <w:tcPr>
            <w:tcW w:w="4050" w:type="dxa"/>
          </w:tcPr>
          <w:p w:rsidR="00AB71CE" w:rsidRPr="00FA40EF" w:rsidRDefault="00FA40EF" w:rsidP="00FE096E">
            <w:pPr>
              <w:jc w:val="center"/>
              <w:rPr>
                <w:rFonts w:asciiTheme="minorBidi" w:hAnsiTheme="minorBidi" w:cs="Times New Roman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cs="Times New Roman" w:hint="cs"/>
                <w:sz w:val="28"/>
                <w:szCs w:val="28"/>
                <w:u w:val="single"/>
                <w:rtl/>
              </w:rPr>
              <w:t>_</w:t>
            </w:r>
          </w:p>
        </w:tc>
        <w:tc>
          <w:tcPr>
            <w:tcW w:w="1530" w:type="dxa"/>
          </w:tcPr>
          <w:p w:rsidR="00AB71CE" w:rsidRPr="008C414E" w:rsidRDefault="00AB71C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B71CE" w:rsidRPr="008C414E" w:rsidTr="009F3523">
        <w:trPr>
          <w:trHeight w:val="966"/>
        </w:trPr>
        <w:tc>
          <w:tcPr>
            <w:tcW w:w="1351" w:type="dxa"/>
          </w:tcPr>
          <w:p w:rsidR="00AB71CE" w:rsidRPr="00B1605E" w:rsidRDefault="00AB71C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الثاني</w:t>
            </w:r>
          </w:p>
        </w:tc>
        <w:tc>
          <w:tcPr>
            <w:tcW w:w="2653" w:type="dxa"/>
            <w:vAlign w:val="center"/>
          </w:tcPr>
          <w:p w:rsidR="00AB71CE" w:rsidRPr="00521A34" w:rsidRDefault="00AB71CE" w:rsidP="0091488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التقويم: </w:t>
            </w: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أغراضه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محاوره، طرقه</w:t>
            </w:r>
          </w:p>
        </w:tc>
        <w:tc>
          <w:tcPr>
            <w:tcW w:w="4050" w:type="dxa"/>
          </w:tcPr>
          <w:p w:rsidR="00AB71CE" w:rsidRPr="00B1605E" w:rsidRDefault="00D04010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الاستعداد للمحاضرة بالقراءة  من المراجع المحددة</w:t>
            </w:r>
          </w:p>
        </w:tc>
        <w:tc>
          <w:tcPr>
            <w:tcW w:w="1530" w:type="dxa"/>
          </w:tcPr>
          <w:p w:rsidR="00AB71CE" w:rsidRPr="008C414E" w:rsidRDefault="00AB71C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B71CE" w:rsidRPr="008C414E" w:rsidTr="009F3523">
        <w:tc>
          <w:tcPr>
            <w:tcW w:w="1351" w:type="dxa"/>
          </w:tcPr>
          <w:p w:rsidR="00AB71CE" w:rsidRPr="00B1605E" w:rsidRDefault="00AB71C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الثالث</w:t>
            </w:r>
          </w:p>
        </w:tc>
        <w:tc>
          <w:tcPr>
            <w:tcW w:w="2653" w:type="dxa"/>
            <w:vAlign w:val="center"/>
          </w:tcPr>
          <w:p w:rsidR="00AB71CE" w:rsidRPr="001F1627" w:rsidRDefault="00AB71CE" w:rsidP="0091488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 w:rsidRPr="001F162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proofErr w:type="gramEnd"/>
            <w:r w:rsidRPr="001F162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المحكية والاختبارات المعيارية (تدريج الطلاب)</w:t>
            </w:r>
          </w:p>
        </w:tc>
        <w:tc>
          <w:tcPr>
            <w:tcW w:w="4050" w:type="dxa"/>
          </w:tcPr>
          <w:p w:rsidR="00AB71CE" w:rsidRPr="00B1605E" w:rsidRDefault="00D04010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الاستعداد للمحاضرة بالقراءة  من المراجع المحددة</w:t>
            </w:r>
          </w:p>
        </w:tc>
        <w:tc>
          <w:tcPr>
            <w:tcW w:w="1530" w:type="dxa"/>
          </w:tcPr>
          <w:p w:rsidR="00AB71CE" w:rsidRPr="008C414E" w:rsidRDefault="00AB71C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B71CE" w:rsidRPr="008C414E" w:rsidTr="009F3523">
        <w:trPr>
          <w:trHeight w:val="188"/>
        </w:trPr>
        <w:tc>
          <w:tcPr>
            <w:tcW w:w="1351" w:type="dxa"/>
          </w:tcPr>
          <w:p w:rsidR="00AB71CE" w:rsidRPr="00B1605E" w:rsidRDefault="00AB71C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الرابع</w:t>
            </w:r>
          </w:p>
        </w:tc>
        <w:tc>
          <w:tcPr>
            <w:tcW w:w="2653" w:type="dxa"/>
            <w:vAlign w:val="center"/>
          </w:tcPr>
          <w:p w:rsidR="00AB71CE" w:rsidRPr="00F23939" w:rsidRDefault="00AB71CE" w:rsidP="0091488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التقويم البنائي</w:t>
            </w:r>
          </w:p>
        </w:tc>
        <w:tc>
          <w:tcPr>
            <w:tcW w:w="4050" w:type="dxa"/>
          </w:tcPr>
          <w:p w:rsidR="00AB71CE" w:rsidRPr="00B1605E" w:rsidRDefault="002C15B1" w:rsidP="002C15B1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الاستعداد للمحاضرة بالقراءة  في</w:t>
            </w:r>
            <w:r w:rsidR="00D04010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</w:t>
            </w:r>
            <w:r w:rsidR="008D08A4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المرجع </w:t>
            </w:r>
            <w:r w:rsidRPr="002C15B1">
              <w:rPr>
                <w:rFonts w:asciiTheme="minorBidi" w:hAnsiTheme="minorBidi" w:cs="DecoType Naskh" w:hint="cs"/>
                <w:sz w:val="28"/>
                <w:szCs w:val="28"/>
                <w:rtl/>
              </w:rPr>
              <w:t>كيلي، بيج (2014)</w:t>
            </w: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.</w:t>
            </w:r>
          </w:p>
        </w:tc>
        <w:tc>
          <w:tcPr>
            <w:tcW w:w="1530" w:type="dxa"/>
          </w:tcPr>
          <w:p w:rsidR="00AB71CE" w:rsidRPr="008C414E" w:rsidRDefault="00AB71C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B71CE" w:rsidRPr="008C414E" w:rsidTr="009F3523">
        <w:trPr>
          <w:trHeight w:val="161"/>
        </w:trPr>
        <w:tc>
          <w:tcPr>
            <w:tcW w:w="1351" w:type="dxa"/>
          </w:tcPr>
          <w:p w:rsidR="00AB71CE" w:rsidRPr="00B1605E" w:rsidRDefault="00AB71C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الخامس</w:t>
            </w:r>
          </w:p>
        </w:tc>
        <w:tc>
          <w:tcPr>
            <w:tcW w:w="2653" w:type="dxa"/>
            <w:vAlign w:val="center"/>
          </w:tcPr>
          <w:p w:rsidR="00AB71CE" w:rsidRPr="00521A34" w:rsidRDefault="00AB71CE" w:rsidP="0091488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قياس نتائج تعليم العلوم في المجال المعرفي</w:t>
            </w:r>
          </w:p>
        </w:tc>
        <w:tc>
          <w:tcPr>
            <w:tcW w:w="4050" w:type="dxa"/>
          </w:tcPr>
          <w:p w:rsidR="00AB71CE" w:rsidRPr="00B1605E" w:rsidRDefault="002C15B1" w:rsidP="00EA244B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إعداد </w:t>
            </w:r>
            <w:proofErr w:type="gramStart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مسودة  لمقياس</w:t>
            </w:r>
            <w:proofErr w:type="gramEnd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يقيس نتائج تعليم العلوم في المجال المعرفي</w:t>
            </w:r>
            <w:r w:rsidR="009F3523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لمناقشتها في المحاضرة</w:t>
            </w:r>
            <w:r w:rsidR="003B5B1A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.</w:t>
            </w:r>
          </w:p>
        </w:tc>
        <w:tc>
          <w:tcPr>
            <w:tcW w:w="1530" w:type="dxa"/>
          </w:tcPr>
          <w:p w:rsidR="00AB71CE" w:rsidRPr="008C414E" w:rsidRDefault="00AB71C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B71CE" w:rsidRPr="008C414E" w:rsidTr="009F3523">
        <w:tc>
          <w:tcPr>
            <w:tcW w:w="1351" w:type="dxa"/>
          </w:tcPr>
          <w:p w:rsidR="00AB71CE" w:rsidRPr="00B1605E" w:rsidRDefault="00AB71C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السادس</w:t>
            </w:r>
          </w:p>
        </w:tc>
        <w:tc>
          <w:tcPr>
            <w:tcW w:w="2653" w:type="dxa"/>
            <w:vAlign w:val="center"/>
          </w:tcPr>
          <w:p w:rsidR="00AB71CE" w:rsidRPr="00521A34" w:rsidRDefault="00AB71CE" w:rsidP="0091488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قياس نتائج تعليم العلوم في المجال الوجداني</w:t>
            </w:r>
          </w:p>
        </w:tc>
        <w:tc>
          <w:tcPr>
            <w:tcW w:w="4050" w:type="dxa"/>
            <w:vAlign w:val="center"/>
          </w:tcPr>
          <w:p w:rsidR="00AB71CE" w:rsidRPr="00B1605E" w:rsidRDefault="002C15B1" w:rsidP="00976924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إعداد </w:t>
            </w:r>
            <w:proofErr w:type="gramStart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مسودة  لمقياس</w:t>
            </w:r>
            <w:proofErr w:type="gramEnd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يقيس نتائج تعليم العلوم في المجال الوجداني</w:t>
            </w:r>
            <w:r w:rsidR="009F3523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 </w:t>
            </w:r>
            <w:r w:rsidR="009F3523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لمناقشتها في المحاضرة</w:t>
            </w:r>
            <w:r w:rsidR="009F3523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</w:t>
            </w:r>
            <w:r w:rsidR="003B5B1A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.</w:t>
            </w:r>
          </w:p>
        </w:tc>
        <w:tc>
          <w:tcPr>
            <w:tcW w:w="1530" w:type="dxa"/>
          </w:tcPr>
          <w:p w:rsidR="00AB71CE" w:rsidRPr="008C414E" w:rsidRDefault="00AB71C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B71CE" w:rsidRPr="008C414E" w:rsidTr="009F3523">
        <w:trPr>
          <w:trHeight w:val="296"/>
        </w:trPr>
        <w:tc>
          <w:tcPr>
            <w:tcW w:w="1351" w:type="dxa"/>
          </w:tcPr>
          <w:p w:rsidR="00AB71CE" w:rsidRPr="00B1605E" w:rsidRDefault="00AB71C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السابع</w:t>
            </w:r>
          </w:p>
        </w:tc>
        <w:tc>
          <w:tcPr>
            <w:tcW w:w="2653" w:type="dxa"/>
            <w:vAlign w:val="center"/>
          </w:tcPr>
          <w:p w:rsidR="00AB71CE" w:rsidRDefault="00AB71CE" w:rsidP="0091488D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قياس نتائج تعليم العلوم في المجال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المهاري</w:t>
            </w:r>
            <w:proofErr w:type="spellEnd"/>
          </w:p>
        </w:tc>
        <w:tc>
          <w:tcPr>
            <w:tcW w:w="4050" w:type="dxa"/>
            <w:vAlign w:val="center"/>
          </w:tcPr>
          <w:p w:rsidR="00AB71CE" w:rsidRPr="00B1605E" w:rsidRDefault="002C15B1" w:rsidP="00994A10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إعداد مسودة  لمقياس يقيس نتائج تعليم العلوم في المجال </w:t>
            </w:r>
            <w:proofErr w:type="spellStart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المهاري</w:t>
            </w:r>
            <w:proofErr w:type="spellEnd"/>
            <w:r w:rsidR="009F3523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</w:t>
            </w:r>
            <w:r w:rsidR="00087CCF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( مهارات معملية)</w:t>
            </w:r>
            <w:r w:rsidR="009F3523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لمناقشتها في المحاضرة</w:t>
            </w:r>
            <w:r w:rsidR="003B5B1A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.</w:t>
            </w:r>
          </w:p>
        </w:tc>
        <w:tc>
          <w:tcPr>
            <w:tcW w:w="1530" w:type="dxa"/>
          </w:tcPr>
          <w:p w:rsidR="00AB71CE" w:rsidRPr="008C414E" w:rsidRDefault="00AB71C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B5B1A" w:rsidRPr="008C414E" w:rsidTr="009F3523">
        <w:tc>
          <w:tcPr>
            <w:tcW w:w="1351" w:type="dxa"/>
          </w:tcPr>
          <w:p w:rsidR="003B5B1A" w:rsidRPr="00B1605E" w:rsidRDefault="003B5B1A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الثامن</w:t>
            </w:r>
          </w:p>
        </w:tc>
        <w:tc>
          <w:tcPr>
            <w:tcW w:w="2653" w:type="dxa"/>
            <w:vAlign w:val="center"/>
          </w:tcPr>
          <w:p w:rsidR="003B5B1A" w:rsidRPr="00521A34" w:rsidRDefault="003B5B1A" w:rsidP="006D6B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تقويم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منهج العلوم</w:t>
            </w:r>
          </w:p>
        </w:tc>
        <w:tc>
          <w:tcPr>
            <w:tcW w:w="4050" w:type="dxa"/>
            <w:vAlign w:val="center"/>
          </w:tcPr>
          <w:p w:rsidR="003B5B1A" w:rsidRPr="00B1605E" w:rsidRDefault="009F3523" w:rsidP="00994A10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حوار</w:t>
            </w:r>
            <w:proofErr w:type="gramEnd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جماعي</w:t>
            </w:r>
          </w:p>
        </w:tc>
        <w:tc>
          <w:tcPr>
            <w:tcW w:w="1530" w:type="dxa"/>
          </w:tcPr>
          <w:p w:rsidR="003B5B1A" w:rsidRPr="008C414E" w:rsidRDefault="003B5B1A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B5B1A" w:rsidRPr="008C414E" w:rsidTr="009F3523">
        <w:tc>
          <w:tcPr>
            <w:tcW w:w="1351" w:type="dxa"/>
          </w:tcPr>
          <w:p w:rsidR="003B5B1A" w:rsidRPr="00B1605E" w:rsidRDefault="003B5B1A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التاسع</w:t>
            </w:r>
          </w:p>
        </w:tc>
        <w:tc>
          <w:tcPr>
            <w:tcW w:w="2653" w:type="dxa"/>
            <w:vAlign w:val="center"/>
          </w:tcPr>
          <w:p w:rsidR="003B5B1A" w:rsidRPr="00521A34" w:rsidRDefault="003B5B1A" w:rsidP="006D6B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تقويم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تعليم العلوم</w:t>
            </w:r>
          </w:p>
        </w:tc>
        <w:tc>
          <w:tcPr>
            <w:tcW w:w="4050" w:type="dxa"/>
            <w:vAlign w:val="center"/>
          </w:tcPr>
          <w:p w:rsidR="003B5B1A" w:rsidRPr="00B1605E" w:rsidRDefault="009F3523" w:rsidP="00994A10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حوار</w:t>
            </w:r>
            <w:proofErr w:type="gramEnd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جماعي</w:t>
            </w:r>
          </w:p>
        </w:tc>
        <w:tc>
          <w:tcPr>
            <w:tcW w:w="1530" w:type="dxa"/>
          </w:tcPr>
          <w:p w:rsidR="003B5B1A" w:rsidRPr="008C414E" w:rsidRDefault="003B5B1A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B5B1A" w:rsidRPr="008C414E" w:rsidTr="009F3523">
        <w:tc>
          <w:tcPr>
            <w:tcW w:w="1351" w:type="dxa"/>
          </w:tcPr>
          <w:p w:rsidR="003B5B1A" w:rsidRPr="00B1605E" w:rsidRDefault="003B5B1A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العاشر</w:t>
            </w:r>
          </w:p>
        </w:tc>
        <w:tc>
          <w:tcPr>
            <w:tcW w:w="2653" w:type="dxa"/>
            <w:vAlign w:val="center"/>
          </w:tcPr>
          <w:p w:rsidR="003B5B1A" w:rsidRPr="00521A34" w:rsidRDefault="003B5B1A" w:rsidP="006D6B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استراتيجية التقييم البنائي</w:t>
            </w:r>
            <w:r w:rsidR="00D0376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:rsidR="003B5B1A" w:rsidRPr="00B1605E" w:rsidRDefault="009F3523" w:rsidP="00976924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تحدد الاستراتيجية مسبقا ويتهيأ الطالب للنقد والمناقشة</w:t>
            </w:r>
          </w:p>
        </w:tc>
        <w:tc>
          <w:tcPr>
            <w:tcW w:w="1530" w:type="dxa"/>
          </w:tcPr>
          <w:p w:rsidR="003B5B1A" w:rsidRPr="008C414E" w:rsidRDefault="003B5B1A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B5B1A" w:rsidRPr="008C414E" w:rsidTr="009F3523">
        <w:tc>
          <w:tcPr>
            <w:tcW w:w="1351" w:type="dxa"/>
          </w:tcPr>
          <w:p w:rsidR="003B5B1A" w:rsidRPr="00B1605E" w:rsidRDefault="003B5B1A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الحادي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2653" w:type="dxa"/>
            <w:vAlign w:val="center"/>
          </w:tcPr>
          <w:p w:rsidR="003B5B1A" w:rsidRPr="00521A34" w:rsidRDefault="003B5B1A" w:rsidP="006D6B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استراتيجية التقييم البنائي</w:t>
            </w:r>
          </w:p>
        </w:tc>
        <w:tc>
          <w:tcPr>
            <w:tcW w:w="4050" w:type="dxa"/>
            <w:vAlign w:val="center"/>
          </w:tcPr>
          <w:p w:rsidR="003B5B1A" w:rsidRPr="00B1605E" w:rsidRDefault="009F3523" w:rsidP="00976924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تحدد الاستراتيجية مسبقا ويتهيأ الطالب للنقد والمناقشة</w:t>
            </w:r>
          </w:p>
        </w:tc>
        <w:tc>
          <w:tcPr>
            <w:tcW w:w="1530" w:type="dxa"/>
          </w:tcPr>
          <w:p w:rsidR="003B5B1A" w:rsidRPr="008C414E" w:rsidRDefault="003B5B1A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B5B1A" w:rsidRPr="008C414E" w:rsidTr="009F3523">
        <w:trPr>
          <w:trHeight w:val="170"/>
        </w:trPr>
        <w:tc>
          <w:tcPr>
            <w:tcW w:w="1351" w:type="dxa"/>
          </w:tcPr>
          <w:p w:rsidR="003B5B1A" w:rsidRPr="00B1605E" w:rsidRDefault="003B5B1A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الثاني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2653" w:type="dxa"/>
            <w:vAlign w:val="center"/>
          </w:tcPr>
          <w:p w:rsidR="003B5B1A" w:rsidRPr="00521A34" w:rsidRDefault="003B5B1A" w:rsidP="0091488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استراتيجية التقييم البنائي</w:t>
            </w:r>
          </w:p>
        </w:tc>
        <w:tc>
          <w:tcPr>
            <w:tcW w:w="4050" w:type="dxa"/>
            <w:vAlign w:val="center"/>
          </w:tcPr>
          <w:p w:rsidR="003B5B1A" w:rsidRPr="00B1605E" w:rsidRDefault="009F3523" w:rsidP="00612D1D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تحدد الاستراتيجية مسبقا ويتهيأ الطالب للنقد والمناقشة</w:t>
            </w:r>
          </w:p>
        </w:tc>
        <w:tc>
          <w:tcPr>
            <w:tcW w:w="1530" w:type="dxa"/>
          </w:tcPr>
          <w:p w:rsidR="003B5B1A" w:rsidRPr="008C414E" w:rsidRDefault="003B5B1A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B5B1A" w:rsidRPr="008C414E" w:rsidTr="009F3523">
        <w:tc>
          <w:tcPr>
            <w:tcW w:w="1351" w:type="dxa"/>
          </w:tcPr>
          <w:p w:rsidR="003B5B1A" w:rsidRPr="00B1605E" w:rsidRDefault="003B5B1A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lastRenderedPageBreak/>
              <w:t>الثالث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2653" w:type="dxa"/>
            <w:vAlign w:val="center"/>
          </w:tcPr>
          <w:p w:rsidR="003B5B1A" w:rsidRPr="00521A34" w:rsidRDefault="003B5B1A" w:rsidP="0091488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استراتيجية التقييم البنائي</w:t>
            </w:r>
          </w:p>
        </w:tc>
        <w:tc>
          <w:tcPr>
            <w:tcW w:w="4050" w:type="dxa"/>
            <w:vAlign w:val="center"/>
          </w:tcPr>
          <w:p w:rsidR="003B5B1A" w:rsidRPr="00B1605E" w:rsidRDefault="009F3523" w:rsidP="00612D1D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تحدد الاستراتيجية مسبقا ويتهيأ الطالب للنقد والمناقشة</w:t>
            </w:r>
          </w:p>
        </w:tc>
        <w:tc>
          <w:tcPr>
            <w:tcW w:w="1530" w:type="dxa"/>
          </w:tcPr>
          <w:p w:rsidR="003B5B1A" w:rsidRPr="008C414E" w:rsidRDefault="003B5B1A" w:rsidP="00612D1D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B5B1A" w:rsidTr="009F3523">
        <w:tc>
          <w:tcPr>
            <w:tcW w:w="1351" w:type="dxa"/>
          </w:tcPr>
          <w:p w:rsidR="003B5B1A" w:rsidRPr="00B1605E" w:rsidRDefault="003B5B1A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الرابع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2653" w:type="dxa"/>
            <w:vAlign w:val="center"/>
          </w:tcPr>
          <w:p w:rsidR="003B5B1A" w:rsidRPr="00521A34" w:rsidRDefault="003B5B1A" w:rsidP="0091488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استراتيجية التقييم البنائي</w:t>
            </w:r>
          </w:p>
        </w:tc>
        <w:tc>
          <w:tcPr>
            <w:tcW w:w="4050" w:type="dxa"/>
            <w:vAlign w:val="center"/>
          </w:tcPr>
          <w:p w:rsidR="003B5B1A" w:rsidRPr="00B1605E" w:rsidRDefault="009F3523" w:rsidP="00612D1D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تحدد الاستراتيجية مسبقا ويتهيأ الطالب للنقد والمناقشة</w:t>
            </w:r>
          </w:p>
        </w:tc>
        <w:tc>
          <w:tcPr>
            <w:tcW w:w="1530" w:type="dxa"/>
          </w:tcPr>
          <w:p w:rsidR="003B5B1A" w:rsidRPr="00976924" w:rsidRDefault="003B5B1A" w:rsidP="00AB71CE">
            <w:pPr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B5B1A" w:rsidTr="009F3523">
        <w:tc>
          <w:tcPr>
            <w:tcW w:w="1351" w:type="dxa"/>
          </w:tcPr>
          <w:p w:rsidR="003B5B1A" w:rsidRPr="00B1605E" w:rsidRDefault="003B5B1A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الخامس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2653" w:type="dxa"/>
            <w:vAlign w:val="center"/>
          </w:tcPr>
          <w:p w:rsidR="003B5B1A" w:rsidRPr="00521A34" w:rsidRDefault="003B5B1A" w:rsidP="0091488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نهائي</w:t>
            </w:r>
          </w:p>
        </w:tc>
        <w:tc>
          <w:tcPr>
            <w:tcW w:w="4050" w:type="dxa"/>
            <w:vAlign w:val="center"/>
          </w:tcPr>
          <w:p w:rsidR="003B5B1A" w:rsidRPr="00B1605E" w:rsidRDefault="003B5B1A" w:rsidP="00612D1D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3B5B1A" w:rsidRPr="00976924" w:rsidRDefault="003B5B1A" w:rsidP="00612D1D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B5B1A" w:rsidTr="009F3523">
        <w:tc>
          <w:tcPr>
            <w:tcW w:w="1351" w:type="dxa"/>
          </w:tcPr>
          <w:p w:rsidR="003B5B1A" w:rsidRPr="00B1605E" w:rsidRDefault="003B5B1A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السادس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2653" w:type="dxa"/>
          </w:tcPr>
          <w:p w:rsidR="003B5B1A" w:rsidRPr="00B1605E" w:rsidRDefault="003B5B1A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</w:p>
        </w:tc>
        <w:tc>
          <w:tcPr>
            <w:tcW w:w="4050" w:type="dxa"/>
            <w:vAlign w:val="center"/>
          </w:tcPr>
          <w:p w:rsidR="003B5B1A" w:rsidRPr="00B1605E" w:rsidRDefault="003B5B1A" w:rsidP="00612D1D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3B5B1A" w:rsidRPr="00976924" w:rsidRDefault="003B5B1A" w:rsidP="00FE096E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</w:tbl>
    <w:p w:rsidR="00285155" w:rsidRDefault="00285155">
      <w:pPr>
        <w:rPr>
          <w:rFonts w:hint="cs"/>
          <w:rtl/>
        </w:rPr>
      </w:pPr>
      <w:bookmarkStart w:id="0" w:name="_GoBack"/>
      <w:bookmarkEnd w:id="0"/>
    </w:p>
    <w:p w:rsidR="001C7C3E" w:rsidRPr="008C7031" w:rsidRDefault="001C7C3E" w:rsidP="001C7C3E">
      <w:pPr>
        <w:spacing w:after="0" w:line="240" w:lineRule="auto"/>
        <w:jc w:val="both"/>
        <w:rPr>
          <w:rFonts w:ascii="Arial" w:hAnsi="Arial" w:cs="DecoType Naskh"/>
          <w:b/>
          <w:bCs/>
          <w:sz w:val="28"/>
          <w:szCs w:val="28"/>
          <w:rtl/>
        </w:rPr>
      </w:pPr>
      <w:r w:rsidRPr="008C7031">
        <w:rPr>
          <w:rFonts w:ascii="Arial" w:hAnsi="Arial" w:cs="DecoType Naskh" w:hint="cs"/>
          <w:b/>
          <w:bCs/>
          <w:sz w:val="28"/>
          <w:szCs w:val="28"/>
          <w:rtl/>
        </w:rPr>
        <w:t xml:space="preserve">قائمة بالكتب </w:t>
      </w:r>
      <w:proofErr w:type="gramStart"/>
      <w:r w:rsidRPr="008C7031">
        <w:rPr>
          <w:rFonts w:ascii="Arial" w:hAnsi="Arial" w:cs="DecoType Naskh" w:hint="cs"/>
          <w:b/>
          <w:bCs/>
          <w:sz w:val="28"/>
          <w:szCs w:val="28"/>
          <w:rtl/>
        </w:rPr>
        <w:t>والمراجع</w:t>
      </w:r>
      <w:proofErr w:type="gramEnd"/>
      <w:r w:rsidRPr="008C7031">
        <w:rPr>
          <w:rFonts w:ascii="Arial" w:hAnsi="Arial" w:cs="DecoType Naskh" w:hint="cs"/>
          <w:b/>
          <w:bCs/>
          <w:sz w:val="28"/>
          <w:szCs w:val="28"/>
          <w:rtl/>
        </w:rPr>
        <w:t>:</w:t>
      </w:r>
    </w:p>
    <w:p w:rsidR="001C7C3E" w:rsidRPr="008C7031" w:rsidRDefault="001C7C3E" w:rsidP="001C7C3E">
      <w:pPr>
        <w:spacing w:after="0" w:line="240" w:lineRule="auto"/>
        <w:jc w:val="both"/>
        <w:rPr>
          <w:rFonts w:ascii="Arial" w:hAnsi="Arial" w:cs="DecoType Naskh"/>
          <w:b/>
          <w:bCs/>
          <w:sz w:val="28"/>
          <w:szCs w:val="28"/>
        </w:rPr>
      </w:pPr>
      <w:r w:rsidRPr="008C7031">
        <w:rPr>
          <w:rFonts w:ascii="Arial" w:hAnsi="Arial" w:cs="DecoType Naskh" w:hint="cs"/>
          <w:b/>
          <w:bCs/>
          <w:sz w:val="28"/>
          <w:szCs w:val="28"/>
          <w:rtl/>
        </w:rPr>
        <w:t xml:space="preserve"> </w:t>
      </w:r>
    </w:p>
    <w:p w:rsidR="001C7C3E" w:rsidRPr="00C36A0D" w:rsidRDefault="00C36A0D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  <w:rtl/>
        </w:rPr>
      </w:pPr>
      <w:proofErr w:type="spellStart"/>
      <w:r>
        <w:rPr>
          <w:rFonts w:asciiTheme="minorBidi" w:hAnsiTheme="minorBidi" w:cs="DecoType Naskh" w:hint="cs"/>
          <w:sz w:val="24"/>
          <w:szCs w:val="24"/>
          <w:rtl/>
        </w:rPr>
        <w:t>با</w:t>
      </w:r>
      <w:proofErr w:type="spellEnd"/>
      <w:r>
        <w:rPr>
          <w:rFonts w:asciiTheme="minorBidi" w:hAnsiTheme="minorBidi" w:cs="DecoType Naskh" w:hint="cs"/>
          <w:sz w:val="24"/>
          <w:szCs w:val="24"/>
          <w:rtl/>
        </w:rPr>
        <w:t xml:space="preserve"> مشموس، سعيد محمد؛ وآخرون </w:t>
      </w:r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 xml:space="preserve">(1405هـ). </w:t>
      </w:r>
      <w:proofErr w:type="gramStart"/>
      <w:r w:rsidR="001C7C3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>التقويم</w:t>
      </w:r>
      <w:proofErr w:type="gramEnd"/>
      <w:r w:rsidR="001C7C3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 التربوي</w:t>
      </w:r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 xml:space="preserve">. </w:t>
      </w:r>
      <w:proofErr w:type="gramStart"/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>م</w:t>
      </w:r>
      <w:r w:rsidR="00240E21" w:rsidRPr="00C36A0D">
        <w:rPr>
          <w:rFonts w:asciiTheme="minorBidi" w:hAnsiTheme="minorBidi" w:cs="DecoType Naskh" w:hint="cs"/>
          <w:sz w:val="24"/>
          <w:szCs w:val="24"/>
          <w:rtl/>
        </w:rPr>
        <w:t>نشورات</w:t>
      </w:r>
      <w:proofErr w:type="gramEnd"/>
      <w:r w:rsidR="00240E21" w:rsidRPr="00C36A0D">
        <w:rPr>
          <w:rFonts w:asciiTheme="minorBidi" w:hAnsiTheme="minorBidi" w:cs="DecoType Naskh" w:hint="cs"/>
          <w:sz w:val="24"/>
          <w:szCs w:val="24"/>
          <w:rtl/>
        </w:rPr>
        <w:t xml:space="preserve"> دار الفيصل الثقافية. </w:t>
      </w:r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>الرياض:</w:t>
      </w:r>
      <w:r w:rsidR="00240E21" w:rsidRPr="00C36A0D">
        <w:rPr>
          <w:rFonts w:asciiTheme="minorBidi" w:hAnsiTheme="minorBidi" w:cs="DecoType Naskh" w:hint="cs"/>
          <w:sz w:val="24"/>
          <w:szCs w:val="24"/>
          <w:rtl/>
        </w:rPr>
        <w:t xml:space="preserve"> شركة الطباعة   العربية السعودية.</w:t>
      </w:r>
    </w:p>
    <w:p w:rsidR="00E95432" w:rsidRDefault="00C36A0D" w:rsidP="00E95432">
      <w:pPr>
        <w:spacing w:line="240" w:lineRule="auto"/>
        <w:jc w:val="both"/>
        <w:rPr>
          <w:rFonts w:ascii="Traditional Arabic" w:hAnsi="Traditional Arabic" w:cs="DecoType Naskh" w:hint="cs"/>
          <w:sz w:val="24"/>
          <w:szCs w:val="24"/>
          <w:rtl/>
        </w:rPr>
      </w:pPr>
      <w:r>
        <w:rPr>
          <w:rFonts w:ascii="Traditional Arabic" w:hAnsi="Traditional Arabic" w:cs="DecoType Naskh" w:hint="cs"/>
          <w:sz w:val="24"/>
          <w:szCs w:val="24"/>
          <w:rtl/>
        </w:rPr>
        <w:t xml:space="preserve">دوران، </w:t>
      </w:r>
      <w:proofErr w:type="spellStart"/>
      <w:r>
        <w:rPr>
          <w:rFonts w:ascii="Traditional Arabic" w:hAnsi="Traditional Arabic" w:cs="DecoType Naskh" w:hint="cs"/>
          <w:sz w:val="24"/>
          <w:szCs w:val="24"/>
          <w:rtl/>
        </w:rPr>
        <w:t>رودني</w:t>
      </w:r>
      <w:proofErr w:type="spellEnd"/>
      <w:r>
        <w:rPr>
          <w:rFonts w:ascii="Traditional Arabic" w:hAnsi="Traditional Arabic" w:cs="DecoType Naskh" w:hint="cs"/>
          <w:sz w:val="24"/>
          <w:szCs w:val="24"/>
          <w:rtl/>
        </w:rPr>
        <w:t xml:space="preserve"> </w:t>
      </w:r>
      <w:r w:rsidR="008C7031" w:rsidRPr="00C36A0D">
        <w:rPr>
          <w:rFonts w:ascii="Traditional Arabic" w:hAnsi="Traditional Arabic" w:cs="DecoType Naskh" w:hint="cs"/>
          <w:sz w:val="24"/>
          <w:szCs w:val="24"/>
          <w:rtl/>
        </w:rPr>
        <w:t xml:space="preserve">(ترجمة: صابريني، محمد سعيد وآخرون). (1985). </w:t>
      </w:r>
      <w:r w:rsidR="008C7031" w:rsidRPr="00C36A0D">
        <w:rPr>
          <w:rFonts w:ascii="Traditional Arabic" w:hAnsi="Traditional Arabic" w:cs="DecoType Naskh" w:hint="cs"/>
          <w:i/>
          <w:iCs/>
          <w:sz w:val="24"/>
          <w:szCs w:val="24"/>
          <w:rtl/>
        </w:rPr>
        <w:t xml:space="preserve">أساسيات القياس والتقويم في </w:t>
      </w:r>
      <w:proofErr w:type="gramStart"/>
      <w:r w:rsidR="008C7031" w:rsidRPr="00C36A0D">
        <w:rPr>
          <w:rFonts w:ascii="Traditional Arabic" w:hAnsi="Traditional Arabic" w:cs="DecoType Naskh" w:hint="cs"/>
          <w:i/>
          <w:iCs/>
          <w:sz w:val="24"/>
          <w:szCs w:val="24"/>
          <w:rtl/>
        </w:rPr>
        <w:t xml:space="preserve">تدريس </w:t>
      </w:r>
      <w:r w:rsidR="00240E21" w:rsidRPr="00C36A0D">
        <w:rPr>
          <w:rFonts w:ascii="Traditional Arabic" w:hAnsi="Traditional Arabic" w:cs="DecoType Naskh" w:hint="cs"/>
          <w:i/>
          <w:iCs/>
          <w:sz w:val="24"/>
          <w:szCs w:val="24"/>
          <w:rtl/>
        </w:rPr>
        <w:t xml:space="preserve"> </w:t>
      </w:r>
      <w:r w:rsidR="008C7031" w:rsidRPr="00C36A0D">
        <w:rPr>
          <w:rFonts w:ascii="Traditional Arabic" w:hAnsi="Traditional Arabic" w:cs="DecoType Naskh" w:hint="cs"/>
          <w:i/>
          <w:iCs/>
          <w:sz w:val="24"/>
          <w:szCs w:val="24"/>
          <w:rtl/>
        </w:rPr>
        <w:t>العلوم</w:t>
      </w:r>
      <w:proofErr w:type="gramEnd"/>
      <w:r w:rsidR="008C7031" w:rsidRPr="00C36A0D">
        <w:rPr>
          <w:rFonts w:ascii="Traditional Arabic" w:hAnsi="Traditional Arabic" w:cs="DecoType Naskh" w:hint="cs"/>
          <w:sz w:val="24"/>
          <w:szCs w:val="24"/>
          <w:rtl/>
        </w:rPr>
        <w:t xml:space="preserve">. دار النهضة العربة: دار الأمل، </w:t>
      </w:r>
      <w:r w:rsidR="00E95432">
        <w:rPr>
          <w:rFonts w:ascii="Traditional Arabic" w:hAnsi="Traditional Arabic" w:cs="DecoType Naskh" w:hint="cs"/>
          <w:sz w:val="24"/>
          <w:szCs w:val="24"/>
          <w:rtl/>
        </w:rPr>
        <w:t xml:space="preserve"> </w:t>
      </w:r>
    </w:p>
    <w:p w:rsidR="008C7031" w:rsidRPr="00C36A0D" w:rsidRDefault="00E95432" w:rsidP="00E95432">
      <w:pPr>
        <w:spacing w:line="240" w:lineRule="auto"/>
        <w:jc w:val="both"/>
        <w:rPr>
          <w:rFonts w:ascii="Traditional Arabic" w:hAnsi="Traditional Arabic" w:cs="DecoType Naskh"/>
          <w:i/>
          <w:iCs/>
          <w:sz w:val="24"/>
          <w:szCs w:val="24"/>
        </w:rPr>
      </w:pPr>
      <w:r>
        <w:rPr>
          <w:rFonts w:ascii="Traditional Arabic" w:hAnsi="Traditional Arabic" w:cs="DecoType Naskh" w:hint="cs"/>
          <w:sz w:val="24"/>
          <w:szCs w:val="24"/>
          <w:rtl/>
        </w:rPr>
        <w:t xml:space="preserve">      </w:t>
      </w:r>
      <w:r w:rsidR="008C7031" w:rsidRPr="00C36A0D">
        <w:rPr>
          <w:rFonts w:ascii="Traditional Arabic" w:hAnsi="Traditional Arabic" w:cs="DecoType Naskh" w:hint="cs"/>
          <w:sz w:val="24"/>
          <w:szCs w:val="24"/>
          <w:rtl/>
        </w:rPr>
        <w:t xml:space="preserve">أربد، </w:t>
      </w:r>
      <w:proofErr w:type="gramStart"/>
      <w:r w:rsidR="008C7031" w:rsidRPr="00C36A0D">
        <w:rPr>
          <w:rFonts w:ascii="Traditional Arabic" w:hAnsi="Traditional Arabic" w:cs="DecoType Naskh" w:hint="cs"/>
          <w:sz w:val="24"/>
          <w:szCs w:val="24"/>
          <w:rtl/>
        </w:rPr>
        <w:t>الأردن</w:t>
      </w:r>
      <w:proofErr w:type="gramEnd"/>
      <w:r w:rsidR="00C36A0D">
        <w:rPr>
          <w:rFonts w:ascii="Traditional Arabic" w:hAnsi="Traditional Arabic" w:cs="DecoType Naskh" w:hint="cs"/>
          <w:i/>
          <w:iCs/>
          <w:sz w:val="24"/>
          <w:szCs w:val="24"/>
          <w:rtl/>
        </w:rPr>
        <w:t>.</w:t>
      </w:r>
    </w:p>
    <w:p w:rsidR="00E95432" w:rsidRDefault="001C7C3E" w:rsidP="00E95432">
      <w:pPr>
        <w:spacing w:line="240" w:lineRule="auto"/>
        <w:jc w:val="both"/>
        <w:rPr>
          <w:rFonts w:asciiTheme="minorBidi" w:hAnsiTheme="minorBidi" w:cs="DecoType Naskh" w:hint="cs"/>
          <w:sz w:val="24"/>
          <w:szCs w:val="24"/>
          <w:rtl/>
        </w:rPr>
      </w:pPr>
      <w:r w:rsidRPr="00C36A0D">
        <w:rPr>
          <w:rFonts w:asciiTheme="minorBidi" w:hAnsiTheme="minorBidi" w:cs="DecoType Naskh"/>
          <w:sz w:val="24"/>
          <w:szCs w:val="24"/>
          <w:rtl/>
        </w:rPr>
        <w:t>روشي، بيتر</w:t>
      </w:r>
      <w:r w:rsidR="00C36A0D">
        <w:rPr>
          <w:rFonts w:asciiTheme="minorBidi" w:hAnsiTheme="minorBidi" w:cs="DecoType Naskh"/>
          <w:sz w:val="24"/>
          <w:szCs w:val="24"/>
          <w:rtl/>
        </w:rPr>
        <w:t xml:space="preserve"> و ليبسي، مارك و فريمان، هاورد</w:t>
      </w:r>
      <w:r w:rsid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Pr="00C36A0D">
        <w:rPr>
          <w:rFonts w:asciiTheme="minorBidi" w:hAnsiTheme="minorBidi" w:cs="DecoType Naskh"/>
          <w:sz w:val="24"/>
          <w:szCs w:val="24"/>
          <w:rtl/>
        </w:rPr>
        <w:t xml:space="preserve">(1429هـ). </w:t>
      </w:r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 xml:space="preserve">التقويم: الطريقة المنظمة </w:t>
      </w:r>
      <w:r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والمبسطة </w:t>
      </w:r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 xml:space="preserve">لفهمه </w:t>
      </w:r>
      <w:proofErr w:type="gramStart"/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وتطبيقه</w:t>
      </w:r>
      <w:proofErr w:type="gramEnd"/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.</w:t>
      </w:r>
      <w:r w:rsidRPr="00C36A0D">
        <w:rPr>
          <w:rFonts w:asciiTheme="minorBidi" w:hAnsiTheme="minorBidi" w:cs="DecoType Naskh"/>
          <w:sz w:val="24"/>
          <w:szCs w:val="24"/>
          <w:rtl/>
        </w:rPr>
        <w:t xml:space="preserve"> (ترجمة</w:t>
      </w:r>
      <w:r w:rsidRP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Pr="00C36A0D">
        <w:rPr>
          <w:rFonts w:asciiTheme="minorBidi" w:hAnsiTheme="minorBidi" w:cs="DecoType Naskh"/>
          <w:sz w:val="24"/>
          <w:szCs w:val="24"/>
          <w:rtl/>
        </w:rPr>
        <w:t xml:space="preserve">إقبال </w:t>
      </w:r>
      <w:proofErr w:type="spellStart"/>
      <w:r w:rsidRPr="00C36A0D">
        <w:rPr>
          <w:rFonts w:asciiTheme="minorBidi" w:hAnsiTheme="minorBidi" w:cs="DecoType Naskh"/>
          <w:sz w:val="24"/>
          <w:szCs w:val="24"/>
          <w:rtl/>
        </w:rPr>
        <w:t>درندري</w:t>
      </w:r>
      <w:proofErr w:type="spellEnd"/>
      <w:r w:rsidRPr="00C36A0D">
        <w:rPr>
          <w:rFonts w:asciiTheme="minorBidi" w:hAnsiTheme="minorBidi" w:cs="DecoType Naskh"/>
          <w:sz w:val="24"/>
          <w:szCs w:val="24"/>
          <w:rtl/>
        </w:rPr>
        <w:t xml:space="preserve">). الرياض: </w:t>
      </w:r>
      <w:r w:rsidR="00E95432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</w:p>
    <w:p w:rsidR="001C7C3E" w:rsidRPr="00C36A0D" w:rsidRDefault="00E95432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  <w:rtl/>
        </w:rPr>
      </w:pPr>
      <w:r>
        <w:rPr>
          <w:rFonts w:asciiTheme="minorBidi" w:hAnsiTheme="minorBidi" w:cs="DecoType Naskh" w:hint="cs"/>
          <w:sz w:val="24"/>
          <w:szCs w:val="24"/>
          <w:rtl/>
        </w:rPr>
        <w:t xml:space="preserve">      </w:t>
      </w:r>
      <w:proofErr w:type="gramStart"/>
      <w:r w:rsidR="001C7C3E" w:rsidRPr="00C36A0D">
        <w:rPr>
          <w:rFonts w:asciiTheme="minorBidi" w:hAnsiTheme="minorBidi" w:cs="DecoType Naskh"/>
          <w:sz w:val="24"/>
          <w:szCs w:val="24"/>
          <w:rtl/>
        </w:rPr>
        <w:t>النشر</w:t>
      </w:r>
      <w:proofErr w:type="gramEnd"/>
      <w:r w:rsidR="001C7C3E" w:rsidRPr="00C36A0D">
        <w:rPr>
          <w:rFonts w:asciiTheme="minorBidi" w:hAnsiTheme="minorBidi" w:cs="DecoType Naskh"/>
          <w:sz w:val="24"/>
          <w:szCs w:val="24"/>
          <w:rtl/>
        </w:rPr>
        <w:t xml:space="preserve"> العلمي والمطابع، جامعة الملك</w:t>
      </w:r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="001C7C3E" w:rsidRPr="00C36A0D">
        <w:rPr>
          <w:rFonts w:asciiTheme="minorBidi" w:hAnsiTheme="minorBidi" w:cs="DecoType Naskh"/>
          <w:sz w:val="24"/>
          <w:szCs w:val="24"/>
          <w:rtl/>
        </w:rPr>
        <w:t xml:space="preserve">سعود. (الأصل، </w:t>
      </w:r>
      <w:proofErr w:type="gramStart"/>
      <w:r w:rsidR="001C7C3E" w:rsidRPr="00C36A0D">
        <w:rPr>
          <w:rFonts w:asciiTheme="minorBidi" w:hAnsiTheme="minorBidi" w:cs="DecoType Naskh"/>
          <w:sz w:val="24"/>
          <w:szCs w:val="24"/>
          <w:rtl/>
        </w:rPr>
        <w:t>الطبعة</w:t>
      </w:r>
      <w:proofErr w:type="gramEnd"/>
      <w:r w:rsidR="001C7C3E" w:rsidRPr="00C36A0D">
        <w:rPr>
          <w:rFonts w:asciiTheme="minorBidi" w:hAnsiTheme="minorBidi" w:cs="DecoType Naskh"/>
          <w:sz w:val="24"/>
          <w:szCs w:val="24"/>
          <w:rtl/>
        </w:rPr>
        <w:t xml:space="preserve"> السادسة، نشر في 2004).</w:t>
      </w:r>
    </w:p>
    <w:p w:rsidR="00E95432" w:rsidRDefault="001C7C3E" w:rsidP="00E95432">
      <w:pPr>
        <w:spacing w:line="240" w:lineRule="auto"/>
        <w:jc w:val="both"/>
        <w:rPr>
          <w:rFonts w:asciiTheme="minorBidi" w:hAnsiTheme="minorBidi" w:cs="DecoType Naskh" w:hint="cs"/>
          <w:sz w:val="24"/>
          <w:szCs w:val="24"/>
          <w:rtl/>
        </w:rPr>
      </w:pPr>
      <w:proofErr w:type="spellStart"/>
      <w:r w:rsidRPr="00C36A0D">
        <w:rPr>
          <w:rFonts w:asciiTheme="minorBidi" w:hAnsiTheme="minorBidi" w:cs="DecoType Naskh"/>
          <w:sz w:val="24"/>
          <w:szCs w:val="24"/>
          <w:rtl/>
        </w:rPr>
        <w:t>ستيجينز</w:t>
      </w:r>
      <w:proofErr w:type="spellEnd"/>
      <w:r w:rsidRPr="00C36A0D">
        <w:rPr>
          <w:rFonts w:asciiTheme="minorBidi" w:hAnsiTheme="minorBidi" w:cs="DecoType Naskh"/>
          <w:sz w:val="24"/>
          <w:szCs w:val="24"/>
          <w:rtl/>
        </w:rPr>
        <w:t xml:space="preserve">، رك و </w:t>
      </w:r>
      <w:proofErr w:type="spellStart"/>
      <w:r w:rsidRPr="00C36A0D">
        <w:rPr>
          <w:rFonts w:asciiTheme="minorBidi" w:hAnsiTheme="minorBidi" w:cs="DecoType Naskh"/>
          <w:sz w:val="24"/>
          <w:szCs w:val="24"/>
          <w:rtl/>
        </w:rPr>
        <w:t>تشابويس،جان</w:t>
      </w:r>
      <w:proofErr w:type="spellEnd"/>
      <w:r w:rsidRPr="00C36A0D">
        <w:rPr>
          <w:rFonts w:asciiTheme="minorBidi" w:hAnsiTheme="minorBidi" w:cs="DecoType Naskh"/>
          <w:sz w:val="24"/>
          <w:szCs w:val="24"/>
          <w:rtl/>
        </w:rPr>
        <w:t xml:space="preserve">. (2013). </w:t>
      </w:r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مقدمة إلى ال</w:t>
      </w:r>
      <w:proofErr w:type="gramStart"/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تقويم بم</w:t>
      </w:r>
      <w:proofErr w:type="gramEnd"/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شاركة الطلاب من أجل التعلم –</w:t>
      </w:r>
      <w:r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 </w:t>
      </w:r>
      <w:r w:rsidR="00240E21" w:rsidRPr="00C36A0D">
        <w:rPr>
          <w:rFonts w:asciiTheme="minorBidi" w:hAnsiTheme="minorBidi" w:cs="DecoType Naskh"/>
          <w:i/>
          <w:iCs/>
          <w:sz w:val="24"/>
          <w:szCs w:val="24"/>
          <w:rtl/>
        </w:rPr>
        <w:t xml:space="preserve"> الجزء</w:t>
      </w:r>
      <w:r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 </w:t>
      </w:r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الأول.</w:t>
      </w:r>
      <w:r w:rsidRPr="00C36A0D">
        <w:rPr>
          <w:rFonts w:asciiTheme="minorBidi" w:hAnsiTheme="minorBidi" w:cs="DecoType Naskh"/>
          <w:sz w:val="24"/>
          <w:szCs w:val="24"/>
          <w:rtl/>
        </w:rPr>
        <w:t xml:space="preserve"> (</w:t>
      </w:r>
      <w:proofErr w:type="gramStart"/>
      <w:r w:rsidRPr="00C36A0D">
        <w:rPr>
          <w:rFonts w:asciiTheme="minorBidi" w:hAnsiTheme="minorBidi" w:cs="DecoType Naskh"/>
          <w:sz w:val="24"/>
          <w:szCs w:val="24"/>
          <w:rtl/>
        </w:rPr>
        <w:t>ترجمة</w:t>
      </w:r>
      <w:proofErr w:type="gramEnd"/>
      <w:r w:rsidRPr="00C36A0D">
        <w:rPr>
          <w:rFonts w:asciiTheme="minorBidi" w:hAnsiTheme="minorBidi" w:cs="DecoType Naskh"/>
          <w:sz w:val="24"/>
          <w:szCs w:val="24"/>
          <w:rtl/>
        </w:rPr>
        <w:t xml:space="preserve"> مدارس الظهران). الدمام: </w:t>
      </w:r>
      <w:r w:rsidR="00E95432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</w:p>
    <w:p w:rsidR="001C7C3E" w:rsidRPr="00C36A0D" w:rsidRDefault="00E95432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  <w:rtl/>
        </w:rPr>
      </w:pPr>
      <w:r>
        <w:rPr>
          <w:rFonts w:asciiTheme="minorBidi" w:hAnsiTheme="minorBidi" w:cs="DecoType Naskh" w:hint="cs"/>
          <w:sz w:val="24"/>
          <w:szCs w:val="24"/>
          <w:rtl/>
        </w:rPr>
        <w:t xml:space="preserve">      </w:t>
      </w:r>
      <w:r w:rsidR="001C7C3E" w:rsidRPr="00C36A0D">
        <w:rPr>
          <w:rFonts w:asciiTheme="minorBidi" w:hAnsiTheme="minorBidi" w:cs="DecoType Naskh"/>
          <w:sz w:val="24"/>
          <w:szCs w:val="24"/>
          <w:rtl/>
        </w:rPr>
        <w:t>دار الكتاب التربوي للنشر والتوزيع(الأصل</w:t>
      </w:r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="001C7C3E" w:rsidRPr="00C36A0D">
        <w:rPr>
          <w:rFonts w:asciiTheme="minorBidi" w:hAnsiTheme="minorBidi" w:cs="DecoType Naskh"/>
          <w:sz w:val="24"/>
          <w:szCs w:val="24"/>
          <w:rtl/>
        </w:rPr>
        <w:t xml:space="preserve">– </w:t>
      </w:r>
      <w:proofErr w:type="gramStart"/>
      <w:r w:rsidR="001C7C3E" w:rsidRPr="00C36A0D">
        <w:rPr>
          <w:rFonts w:asciiTheme="minorBidi" w:hAnsiTheme="minorBidi" w:cs="DecoType Naskh"/>
          <w:sz w:val="24"/>
          <w:szCs w:val="24"/>
          <w:rtl/>
        </w:rPr>
        <w:t>الطبعة</w:t>
      </w:r>
      <w:proofErr w:type="gramEnd"/>
      <w:r w:rsidR="001C7C3E" w:rsidRPr="00C36A0D">
        <w:rPr>
          <w:rFonts w:asciiTheme="minorBidi" w:hAnsiTheme="minorBidi" w:cs="DecoType Naskh"/>
          <w:sz w:val="24"/>
          <w:szCs w:val="24"/>
          <w:rtl/>
        </w:rPr>
        <w:t xml:space="preserve"> </w:t>
      </w:r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 xml:space="preserve">  </w:t>
      </w:r>
      <w:r w:rsidR="001C7C3E" w:rsidRPr="00C36A0D">
        <w:rPr>
          <w:rFonts w:asciiTheme="minorBidi" w:hAnsiTheme="minorBidi" w:cs="DecoType Naskh"/>
          <w:sz w:val="24"/>
          <w:szCs w:val="24"/>
          <w:rtl/>
        </w:rPr>
        <w:t>السادسة – نشر في 2012).</w:t>
      </w:r>
      <w:r w:rsidR="001C7C3E" w:rsidRPr="00C36A0D">
        <w:rPr>
          <w:rFonts w:ascii="Arial" w:hAnsi="Arial" w:cs="DecoType Naskh" w:hint="cs"/>
          <w:sz w:val="24"/>
          <w:szCs w:val="24"/>
          <w:rtl/>
        </w:rPr>
        <w:t xml:space="preserve"> </w:t>
      </w:r>
    </w:p>
    <w:p w:rsidR="00E95432" w:rsidRDefault="00E95432" w:rsidP="00E95432">
      <w:pPr>
        <w:spacing w:line="240" w:lineRule="auto"/>
        <w:jc w:val="both"/>
        <w:rPr>
          <w:rFonts w:asciiTheme="minorBidi" w:hAnsiTheme="minorBidi" w:cs="DecoType Naskh" w:hint="cs"/>
          <w:sz w:val="24"/>
          <w:szCs w:val="24"/>
          <w:rtl/>
        </w:rPr>
      </w:pPr>
      <w:proofErr w:type="spellStart"/>
      <w:r>
        <w:rPr>
          <w:rFonts w:asciiTheme="minorBidi" w:hAnsiTheme="minorBidi" w:cs="DecoType Naskh"/>
          <w:sz w:val="24"/>
          <w:szCs w:val="24"/>
          <w:rtl/>
        </w:rPr>
        <w:t>ستيجينز</w:t>
      </w:r>
      <w:proofErr w:type="spellEnd"/>
      <w:r>
        <w:rPr>
          <w:rFonts w:asciiTheme="minorBidi" w:hAnsiTheme="minorBidi" w:cs="DecoType Naskh"/>
          <w:sz w:val="24"/>
          <w:szCs w:val="24"/>
          <w:rtl/>
        </w:rPr>
        <w:t xml:space="preserve">، رك و </w:t>
      </w:r>
      <w:proofErr w:type="spellStart"/>
      <w:r>
        <w:rPr>
          <w:rFonts w:asciiTheme="minorBidi" w:hAnsiTheme="minorBidi" w:cs="DecoType Naskh"/>
          <w:sz w:val="24"/>
          <w:szCs w:val="24"/>
          <w:rtl/>
        </w:rPr>
        <w:t>تشابويس،جان</w:t>
      </w:r>
      <w:proofErr w:type="spellEnd"/>
      <w:r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="001C7C3E" w:rsidRPr="00C36A0D">
        <w:rPr>
          <w:rFonts w:asciiTheme="minorBidi" w:hAnsiTheme="minorBidi" w:cs="DecoType Naskh"/>
          <w:sz w:val="24"/>
          <w:szCs w:val="24"/>
          <w:rtl/>
        </w:rPr>
        <w:t xml:space="preserve">(2013). </w:t>
      </w:r>
      <w:r w:rsidR="001C7C3E" w:rsidRPr="00C36A0D">
        <w:rPr>
          <w:rFonts w:asciiTheme="minorBidi" w:hAnsiTheme="minorBidi" w:cs="DecoType Naskh"/>
          <w:i/>
          <w:iCs/>
          <w:sz w:val="24"/>
          <w:szCs w:val="24"/>
          <w:rtl/>
        </w:rPr>
        <w:t>مقدمة إلى التقويم بمشاركة الطلاب من أجل التعلم –</w:t>
      </w:r>
      <w:r w:rsidR="001C7C3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 </w:t>
      </w:r>
      <w:proofErr w:type="spellStart"/>
      <w:r w:rsidR="001C7C3E" w:rsidRPr="00C36A0D">
        <w:rPr>
          <w:rFonts w:asciiTheme="minorBidi" w:hAnsiTheme="minorBidi" w:cs="DecoType Naskh"/>
          <w:i/>
          <w:iCs/>
          <w:sz w:val="24"/>
          <w:szCs w:val="24"/>
          <w:rtl/>
        </w:rPr>
        <w:t>الجزء</w:t>
      </w:r>
      <w:r w:rsidR="001C7C3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>الثاني</w:t>
      </w:r>
      <w:proofErr w:type="spellEnd"/>
      <w:r w:rsidR="001C7C3E" w:rsidRPr="00C36A0D">
        <w:rPr>
          <w:rFonts w:asciiTheme="minorBidi" w:hAnsiTheme="minorBidi" w:cs="DecoType Naskh"/>
          <w:i/>
          <w:iCs/>
          <w:sz w:val="24"/>
          <w:szCs w:val="24"/>
          <w:rtl/>
        </w:rPr>
        <w:t>.</w:t>
      </w:r>
      <w:r w:rsidR="00C36A0D">
        <w:rPr>
          <w:rFonts w:asciiTheme="minorBidi" w:hAnsiTheme="minorBidi" w:cs="DecoType Naskh"/>
          <w:sz w:val="24"/>
          <w:szCs w:val="24"/>
          <w:rtl/>
        </w:rPr>
        <w:t xml:space="preserve"> (</w:t>
      </w:r>
      <w:proofErr w:type="gramStart"/>
      <w:r w:rsidR="00C36A0D">
        <w:rPr>
          <w:rFonts w:asciiTheme="minorBidi" w:hAnsiTheme="minorBidi" w:cs="DecoType Naskh"/>
          <w:sz w:val="24"/>
          <w:szCs w:val="24"/>
          <w:rtl/>
        </w:rPr>
        <w:t>ترجمة</w:t>
      </w:r>
      <w:proofErr w:type="gramEnd"/>
      <w:r w:rsidR="00C36A0D">
        <w:rPr>
          <w:rFonts w:asciiTheme="minorBidi" w:hAnsiTheme="minorBidi" w:cs="DecoType Naskh"/>
          <w:sz w:val="24"/>
          <w:szCs w:val="24"/>
          <w:rtl/>
        </w:rPr>
        <w:t xml:space="preserve"> مدارس</w:t>
      </w:r>
      <w:r w:rsidR="00240E21" w:rsidRP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="001C7C3E" w:rsidRPr="00C36A0D">
        <w:rPr>
          <w:rFonts w:asciiTheme="minorBidi" w:hAnsiTheme="minorBidi" w:cs="DecoType Naskh"/>
          <w:sz w:val="24"/>
          <w:szCs w:val="24"/>
          <w:rtl/>
        </w:rPr>
        <w:t xml:space="preserve">الظهران). الدمام: </w:t>
      </w:r>
      <w:r>
        <w:rPr>
          <w:rFonts w:asciiTheme="minorBidi" w:hAnsiTheme="minorBidi" w:cs="DecoType Naskh" w:hint="cs"/>
          <w:sz w:val="24"/>
          <w:szCs w:val="24"/>
          <w:rtl/>
        </w:rPr>
        <w:t xml:space="preserve"> </w:t>
      </w:r>
    </w:p>
    <w:p w:rsidR="00407D85" w:rsidRPr="00C36A0D" w:rsidRDefault="00E95432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  <w:rtl/>
        </w:rPr>
      </w:pPr>
      <w:r>
        <w:rPr>
          <w:rFonts w:asciiTheme="minorBidi" w:hAnsiTheme="minorBidi" w:cs="DecoType Naskh" w:hint="cs"/>
          <w:sz w:val="24"/>
          <w:szCs w:val="24"/>
          <w:rtl/>
        </w:rPr>
        <w:t xml:space="preserve">      </w:t>
      </w:r>
      <w:r w:rsidR="001C7C3E" w:rsidRPr="00C36A0D">
        <w:rPr>
          <w:rFonts w:asciiTheme="minorBidi" w:hAnsiTheme="minorBidi" w:cs="DecoType Naskh"/>
          <w:sz w:val="24"/>
          <w:szCs w:val="24"/>
          <w:rtl/>
        </w:rPr>
        <w:t>دار الكتاب التربوي للنشر والتوزيع(الأصل</w:t>
      </w:r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="001C7C3E" w:rsidRPr="00C36A0D">
        <w:rPr>
          <w:rFonts w:asciiTheme="minorBidi" w:hAnsiTheme="minorBidi" w:cs="DecoType Naskh"/>
          <w:sz w:val="24"/>
          <w:szCs w:val="24"/>
          <w:rtl/>
        </w:rPr>
        <w:t xml:space="preserve">– </w:t>
      </w:r>
      <w:proofErr w:type="gramStart"/>
      <w:r w:rsidR="001C7C3E" w:rsidRPr="00C36A0D">
        <w:rPr>
          <w:rFonts w:asciiTheme="minorBidi" w:hAnsiTheme="minorBidi" w:cs="DecoType Naskh"/>
          <w:sz w:val="24"/>
          <w:szCs w:val="24"/>
          <w:rtl/>
        </w:rPr>
        <w:t>الطبعة</w:t>
      </w:r>
      <w:proofErr w:type="gramEnd"/>
      <w:r w:rsidR="001C7C3E" w:rsidRPr="00C36A0D">
        <w:rPr>
          <w:rFonts w:asciiTheme="minorBidi" w:hAnsiTheme="minorBidi" w:cs="DecoType Naskh"/>
          <w:sz w:val="24"/>
          <w:szCs w:val="24"/>
          <w:rtl/>
        </w:rPr>
        <w:t xml:space="preserve"> السادسة – نشر في 2012).</w:t>
      </w:r>
    </w:p>
    <w:p w:rsidR="001C7C3E" w:rsidRPr="00C36A0D" w:rsidRDefault="001C7C3E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  <w:rtl/>
        </w:rPr>
      </w:pPr>
      <w:proofErr w:type="spellStart"/>
      <w:r w:rsidRPr="00C36A0D">
        <w:rPr>
          <w:rFonts w:asciiTheme="minorBidi" w:hAnsiTheme="minorBidi" w:cs="DecoType Naskh"/>
          <w:sz w:val="24"/>
          <w:szCs w:val="24"/>
          <w:rtl/>
        </w:rPr>
        <w:t>ستيجينز</w:t>
      </w:r>
      <w:proofErr w:type="spellEnd"/>
      <w:r w:rsidRPr="00C36A0D">
        <w:rPr>
          <w:rFonts w:asciiTheme="minorBidi" w:hAnsiTheme="minorBidi" w:cs="DecoType Naskh"/>
          <w:sz w:val="24"/>
          <w:szCs w:val="24"/>
          <w:rtl/>
        </w:rPr>
        <w:t xml:space="preserve">، رك و </w:t>
      </w:r>
      <w:proofErr w:type="spellStart"/>
      <w:r w:rsidRPr="00C36A0D">
        <w:rPr>
          <w:rFonts w:asciiTheme="minorBidi" w:hAnsiTheme="minorBidi" w:cs="DecoType Naskh"/>
          <w:sz w:val="24"/>
          <w:szCs w:val="24"/>
          <w:rtl/>
        </w:rPr>
        <w:t>تشابويس،جان</w:t>
      </w:r>
      <w:proofErr w:type="spellEnd"/>
      <w:r w:rsidRPr="00C36A0D">
        <w:rPr>
          <w:rFonts w:asciiTheme="minorBidi" w:hAnsiTheme="minorBidi" w:cs="DecoType Naskh"/>
          <w:sz w:val="24"/>
          <w:szCs w:val="24"/>
          <w:rtl/>
        </w:rPr>
        <w:t xml:space="preserve">. (2013). </w:t>
      </w:r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مقدمة إلى التقويم</w:t>
      </w:r>
      <w:r w:rsidR="00407D85" w:rsidRPr="00C36A0D">
        <w:rPr>
          <w:rFonts w:asciiTheme="minorBidi" w:hAnsiTheme="minorBidi" w:cs="DecoType Naskh"/>
          <w:i/>
          <w:iCs/>
          <w:sz w:val="24"/>
          <w:szCs w:val="24"/>
          <w:rtl/>
        </w:rPr>
        <w:t xml:space="preserve"> بمشاركة الطلاب من أجل التعلم –</w:t>
      </w:r>
      <w:r w:rsidR="00407D85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 </w:t>
      </w:r>
      <w:proofErr w:type="spellStart"/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الجزء</w:t>
      </w:r>
      <w:r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>الثالث</w:t>
      </w:r>
      <w:proofErr w:type="spellEnd"/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.</w:t>
      </w:r>
      <w:r w:rsidRPr="00C36A0D">
        <w:rPr>
          <w:rFonts w:asciiTheme="minorBidi" w:hAnsiTheme="minorBidi" w:cs="DecoType Naskh"/>
          <w:sz w:val="24"/>
          <w:szCs w:val="24"/>
          <w:rtl/>
        </w:rPr>
        <w:t xml:space="preserve"> </w:t>
      </w:r>
      <w:proofErr w:type="gramStart"/>
      <w:r w:rsidRPr="00C36A0D">
        <w:rPr>
          <w:rFonts w:asciiTheme="minorBidi" w:hAnsiTheme="minorBidi" w:cs="DecoType Naskh"/>
          <w:sz w:val="24"/>
          <w:szCs w:val="24"/>
          <w:rtl/>
        </w:rPr>
        <w:t xml:space="preserve">(ترجمة </w:t>
      </w:r>
      <w:r w:rsid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Pr="00C36A0D">
        <w:rPr>
          <w:rFonts w:asciiTheme="minorBidi" w:hAnsiTheme="minorBidi" w:cs="DecoType Naskh"/>
          <w:sz w:val="24"/>
          <w:szCs w:val="24"/>
          <w:rtl/>
        </w:rPr>
        <w:t>مدارس</w:t>
      </w:r>
      <w:proofErr w:type="gramEnd"/>
      <w:r w:rsidRPr="00C36A0D">
        <w:rPr>
          <w:rFonts w:asciiTheme="minorBidi" w:hAnsiTheme="minorBidi" w:cs="DecoType Naskh"/>
          <w:sz w:val="24"/>
          <w:szCs w:val="24"/>
          <w:rtl/>
        </w:rPr>
        <w:t xml:space="preserve"> الظهران). الدمام: دار الكتاب التربوي للنشر والتوزيع(الأصل</w:t>
      </w:r>
      <w:r w:rsidR="00240E21" w:rsidRP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="00240E21" w:rsidRPr="00C36A0D">
        <w:rPr>
          <w:rFonts w:asciiTheme="minorBidi" w:hAnsiTheme="minorBidi" w:cs="DecoType Naskh"/>
          <w:sz w:val="24"/>
          <w:szCs w:val="24"/>
          <w:rtl/>
        </w:rPr>
        <w:t>–</w:t>
      </w:r>
      <w:r w:rsidR="00240E21" w:rsidRP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Pr="00C36A0D">
        <w:rPr>
          <w:rFonts w:asciiTheme="minorBidi" w:hAnsiTheme="minorBidi" w:cs="DecoType Naskh"/>
          <w:sz w:val="24"/>
          <w:szCs w:val="24"/>
          <w:rtl/>
        </w:rPr>
        <w:t>الطبعة السادسة – نشر في 2012).</w:t>
      </w:r>
    </w:p>
    <w:p w:rsidR="00F9304E" w:rsidRPr="00C36A0D" w:rsidRDefault="00E95432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  <w:rtl/>
        </w:rPr>
      </w:pPr>
      <w:r>
        <w:rPr>
          <w:rFonts w:asciiTheme="minorBidi" w:hAnsiTheme="minorBidi" w:cs="DecoType Naskh" w:hint="cs"/>
          <w:sz w:val="24"/>
          <w:szCs w:val="24"/>
          <w:rtl/>
        </w:rPr>
        <w:t xml:space="preserve">الدوسري ، إبراهيم مبارك </w:t>
      </w:r>
      <w:r w:rsidR="00F9304E" w:rsidRPr="00C36A0D">
        <w:rPr>
          <w:rFonts w:asciiTheme="minorBidi" w:hAnsiTheme="minorBidi" w:cs="DecoType Naskh" w:hint="cs"/>
          <w:sz w:val="24"/>
          <w:szCs w:val="24"/>
          <w:rtl/>
        </w:rPr>
        <w:t xml:space="preserve">(1422هـ). </w:t>
      </w:r>
      <w:r w:rsidR="00F9304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إطار </w:t>
      </w:r>
      <w:proofErr w:type="gramStart"/>
      <w:r w:rsidR="00F9304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>مرجعي</w:t>
      </w:r>
      <w:proofErr w:type="gramEnd"/>
      <w:r w:rsidR="00F9304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 للتقويم التربوي.</w:t>
      </w:r>
      <w:r w:rsidR="00F9304E" w:rsidRPr="00C36A0D">
        <w:rPr>
          <w:rFonts w:asciiTheme="minorBidi" w:hAnsiTheme="minorBidi" w:cs="DecoType Naskh" w:hint="cs"/>
          <w:sz w:val="24"/>
          <w:szCs w:val="24"/>
          <w:rtl/>
        </w:rPr>
        <w:t xml:space="preserve"> الرياض: مكتب التربية العربي لدول الخليج.</w:t>
      </w:r>
    </w:p>
    <w:p w:rsidR="00407D85" w:rsidRPr="00C36A0D" w:rsidRDefault="00E95432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  <w:rtl/>
        </w:rPr>
      </w:pPr>
      <w:r>
        <w:rPr>
          <w:rFonts w:asciiTheme="minorBidi" w:hAnsiTheme="minorBidi" w:cs="DecoType Naskh" w:hint="cs"/>
          <w:sz w:val="24"/>
          <w:szCs w:val="24"/>
          <w:rtl/>
        </w:rPr>
        <w:t xml:space="preserve">الشيخ، تاج السر و أخرس، </w:t>
      </w:r>
      <w:proofErr w:type="gramStart"/>
      <w:r>
        <w:rPr>
          <w:rFonts w:asciiTheme="minorBidi" w:hAnsiTheme="minorBidi" w:cs="DecoType Naskh" w:hint="cs"/>
          <w:sz w:val="24"/>
          <w:szCs w:val="24"/>
          <w:rtl/>
        </w:rPr>
        <w:t>نائل</w:t>
      </w:r>
      <w:proofErr w:type="gramEnd"/>
      <w:r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 xml:space="preserve">(2009). </w:t>
      </w:r>
      <w:r w:rsidR="001C7C3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القياس </w:t>
      </w:r>
      <w:proofErr w:type="gramStart"/>
      <w:r w:rsidR="001C7C3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>والتقويم</w:t>
      </w:r>
      <w:proofErr w:type="gramEnd"/>
      <w:r w:rsidR="001C7C3E"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 التربوي</w:t>
      </w:r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 xml:space="preserve">. الرياض: </w:t>
      </w:r>
      <w:proofErr w:type="gramStart"/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>مكتبة</w:t>
      </w:r>
      <w:proofErr w:type="gramEnd"/>
      <w:r w:rsidR="001C7C3E" w:rsidRPr="00C36A0D">
        <w:rPr>
          <w:rFonts w:asciiTheme="minorBidi" w:hAnsiTheme="minorBidi" w:cs="DecoType Naskh" w:hint="cs"/>
          <w:sz w:val="24"/>
          <w:szCs w:val="24"/>
          <w:rtl/>
        </w:rPr>
        <w:t xml:space="preserve"> الرشد.</w:t>
      </w:r>
    </w:p>
    <w:p w:rsidR="001C7C3E" w:rsidRPr="00C36A0D" w:rsidRDefault="001C7C3E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  <w:rtl/>
        </w:rPr>
      </w:pPr>
      <w:proofErr w:type="spellStart"/>
      <w:r w:rsidRPr="00C36A0D">
        <w:rPr>
          <w:rFonts w:asciiTheme="minorBidi" w:hAnsiTheme="minorBidi" w:cs="DecoType Naskh"/>
          <w:sz w:val="24"/>
          <w:szCs w:val="24"/>
          <w:rtl/>
        </w:rPr>
        <w:lastRenderedPageBreak/>
        <w:t>صبري،ماه</w:t>
      </w:r>
      <w:r w:rsidR="00E95432">
        <w:rPr>
          <w:rFonts w:asciiTheme="minorBidi" w:hAnsiTheme="minorBidi" w:cs="DecoType Naskh"/>
          <w:sz w:val="24"/>
          <w:szCs w:val="24"/>
          <w:rtl/>
        </w:rPr>
        <w:t>ر</w:t>
      </w:r>
      <w:proofErr w:type="spellEnd"/>
      <w:r w:rsidR="00E95432">
        <w:rPr>
          <w:rFonts w:asciiTheme="minorBidi" w:hAnsiTheme="minorBidi" w:cs="DecoType Naskh"/>
          <w:sz w:val="24"/>
          <w:szCs w:val="24"/>
          <w:rtl/>
        </w:rPr>
        <w:t xml:space="preserve"> اسماعيل و الرافعي، محمد محمود</w:t>
      </w:r>
      <w:r w:rsidRPr="00C36A0D">
        <w:rPr>
          <w:rFonts w:asciiTheme="minorBidi" w:hAnsiTheme="minorBidi" w:cs="DecoType Naskh"/>
          <w:sz w:val="24"/>
          <w:szCs w:val="24"/>
          <w:rtl/>
        </w:rPr>
        <w:t xml:space="preserve"> (2008). </w:t>
      </w:r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 xml:space="preserve">التقويم التربوي: أسسه </w:t>
      </w:r>
      <w:proofErr w:type="spellStart"/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وإجراآته</w:t>
      </w:r>
      <w:proofErr w:type="spellEnd"/>
      <w:r w:rsidRPr="00C36A0D">
        <w:rPr>
          <w:rFonts w:asciiTheme="minorBidi" w:hAnsiTheme="minorBidi" w:cs="DecoType Naskh"/>
          <w:i/>
          <w:iCs/>
          <w:sz w:val="24"/>
          <w:szCs w:val="24"/>
          <w:rtl/>
        </w:rPr>
        <w:t>.</w:t>
      </w:r>
      <w:r w:rsidR="00407D85" w:rsidRPr="00C36A0D">
        <w:rPr>
          <w:rFonts w:asciiTheme="minorBidi" w:hAnsiTheme="minorBidi" w:cs="DecoType Naskh" w:hint="cs"/>
          <w:sz w:val="24"/>
          <w:szCs w:val="24"/>
          <w:rtl/>
        </w:rPr>
        <w:t xml:space="preserve"> </w:t>
      </w:r>
      <w:r w:rsidRPr="00C36A0D">
        <w:rPr>
          <w:rFonts w:asciiTheme="minorBidi" w:hAnsiTheme="minorBidi" w:cs="DecoType Naskh"/>
          <w:sz w:val="24"/>
          <w:szCs w:val="24"/>
          <w:rtl/>
        </w:rPr>
        <w:t xml:space="preserve">الرياض: </w:t>
      </w:r>
      <w:proofErr w:type="gramStart"/>
      <w:r w:rsidRPr="00C36A0D">
        <w:rPr>
          <w:rFonts w:asciiTheme="minorBidi" w:hAnsiTheme="minorBidi" w:cs="DecoType Naskh"/>
          <w:sz w:val="24"/>
          <w:szCs w:val="24"/>
          <w:rtl/>
        </w:rPr>
        <w:t>مكتبة</w:t>
      </w:r>
      <w:proofErr w:type="gramEnd"/>
      <w:r w:rsidRPr="00C36A0D">
        <w:rPr>
          <w:rFonts w:asciiTheme="minorBidi" w:hAnsiTheme="minorBidi" w:cs="DecoType Naskh"/>
          <w:sz w:val="24"/>
          <w:szCs w:val="24"/>
          <w:rtl/>
        </w:rPr>
        <w:t xml:space="preserve"> الرشد.</w:t>
      </w:r>
    </w:p>
    <w:p w:rsidR="00E95432" w:rsidRDefault="00D60520" w:rsidP="00E95432">
      <w:pPr>
        <w:spacing w:line="240" w:lineRule="auto"/>
        <w:jc w:val="both"/>
        <w:rPr>
          <w:rFonts w:asciiTheme="minorBidi" w:hAnsiTheme="minorBidi" w:cs="DecoType Naskh" w:hint="cs"/>
          <w:sz w:val="24"/>
          <w:szCs w:val="24"/>
          <w:rtl/>
        </w:rPr>
      </w:pPr>
      <w:r w:rsidRPr="00C36A0D">
        <w:rPr>
          <w:rFonts w:asciiTheme="minorBidi" w:hAnsiTheme="minorBidi" w:cs="DecoType Naskh" w:hint="cs"/>
          <w:sz w:val="24"/>
          <w:szCs w:val="24"/>
          <w:rtl/>
        </w:rPr>
        <w:t xml:space="preserve">كيلي، بيج (2014). التقييم البنائي في العلوم: 57 استراتيجية </w:t>
      </w:r>
      <w:proofErr w:type="spellStart"/>
      <w:r w:rsidRPr="00C36A0D">
        <w:rPr>
          <w:rFonts w:asciiTheme="minorBidi" w:hAnsiTheme="minorBidi" w:cs="DecoType Naskh" w:hint="cs"/>
          <w:sz w:val="24"/>
          <w:szCs w:val="24"/>
          <w:rtl/>
        </w:rPr>
        <w:t>عمليية</w:t>
      </w:r>
      <w:proofErr w:type="spellEnd"/>
      <w:r w:rsidRPr="00C36A0D">
        <w:rPr>
          <w:rFonts w:asciiTheme="minorBidi" w:hAnsiTheme="minorBidi" w:cs="DecoType Naskh" w:hint="cs"/>
          <w:sz w:val="24"/>
          <w:szCs w:val="24"/>
          <w:rtl/>
        </w:rPr>
        <w:t xml:space="preserve"> لر</w:t>
      </w:r>
      <w:r w:rsidR="00240E21" w:rsidRPr="00C36A0D">
        <w:rPr>
          <w:rFonts w:asciiTheme="minorBidi" w:hAnsiTheme="minorBidi" w:cs="DecoType Naskh" w:hint="cs"/>
          <w:sz w:val="24"/>
          <w:szCs w:val="24"/>
          <w:rtl/>
        </w:rPr>
        <w:t xml:space="preserve">بط التقييم، والتدريس، والتعلم. </w:t>
      </w:r>
      <w:r w:rsidR="00C36A0D">
        <w:rPr>
          <w:rFonts w:asciiTheme="minorBidi" w:hAnsiTheme="minorBidi" w:cs="DecoType Naskh" w:hint="cs"/>
          <w:sz w:val="24"/>
          <w:szCs w:val="24"/>
          <w:rtl/>
        </w:rPr>
        <w:t xml:space="preserve">ترجمة جبر </w:t>
      </w:r>
      <w:proofErr w:type="spellStart"/>
      <w:r w:rsidR="00C36A0D">
        <w:rPr>
          <w:rFonts w:asciiTheme="minorBidi" w:hAnsiTheme="minorBidi" w:cs="DecoType Naskh" w:hint="cs"/>
          <w:sz w:val="24"/>
          <w:szCs w:val="24"/>
          <w:rtl/>
        </w:rPr>
        <w:t>محمد</w:t>
      </w:r>
      <w:r w:rsidRPr="00C36A0D">
        <w:rPr>
          <w:rFonts w:asciiTheme="minorBidi" w:hAnsiTheme="minorBidi" w:cs="DecoType Naskh" w:hint="cs"/>
          <w:sz w:val="24"/>
          <w:szCs w:val="24"/>
          <w:rtl/>
        </w:rPr>
        <w:t>الجبر</w:t>
      </w:r>
      <w:proofErr w:type="spellEnd"/>
      <w:r w:rsidRPr="00C36A0D">
        <w:rPr>
          <w:rFonts w:asciiTheme="minorBidi" w:hAnsiTheme="minorBidi" w:cs="DecoType Naskh" w:hint="cs"/>
          <w:sz w:val="24"/>
          <w:szCs w:val="24"/>
          <w:rtl/>
        </w:rPr>
        <w:t xml:space="preserve">. دار </w:t>
      </w:r>
      <w:proofErr w:type="gramStart"/>
      <w:r w:rsidRPr="00C36A0D">
        <w:rPr>
          <w:rFonts w:asciiTheme="minorBidi" w:hAnsiTheme="minorBidi" w:cs="DecoType Naskh" w:hint="cs"/>
          <w:sz w:val="24"/>
          <w:szCs w:val="24"/>
          <w:rtl/>
        </w:rPr>
        <w:t>جامعة</w:t>
      </w:r>
      <w:proofErr w:type="gramEnd"/>
      <w:r w:rsidRPr="00C36A0D">
        <w:rPr>
          <w:rFonts w:asciiTheme="minorBidi" w:hAnsiTheme="minorBidi" w:cs="DecoType Naskh" w:hint="cs"/>
          <w:sz w:val="24"/>
          <w:szCs w:val="24"/>
          <w:rtl/>
        </w:rPr>
        <w:t xml:space="preserve"> الملك </w:t>
      </w:r>
    </w:p>
    <w:p w:rsidR="00D60520" w:rsidRPr="00C36A0D" w:rsidRDefault="00E95432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  <w:rtl/>
        </w:rPr>
      </w:pPr>
      <w:r>
        <w:rPr>
          <w:rFonts w:asciiTheme="minorBidi" w:hAnsiTheme="minorBidi" w:cs="DecoType Naskh" w:hint="cs"/>
          <w:sz w:val="24"/>
          <w:szCs w:val="24"/>
          <w:rtl/>
        </w:rPr>
        <w:t xml:space="preserve">      </w:t>
      </w:r>
      <w:proofErr w:type="gramStart"/>
      <w:r w:rsidR="00D60520" w:rsidRPr="00C36A0D">
        <w:rPr>
          <w:rFonts w:asciiTheme="minorBidi" w:hAnsiTheme="minorBidi" w:cs="DecoType Naskh" w:hint="cs"/>
          <w:sz w:val="24"/>
          <w:szCs w:val="24"/>
          <w:rtl/>
        </w:rPr>
        <w:t>سعود</w:t>
      </w:r>
      <w:proofErr w:type="gramEnd"/>
      <w:r w:rsidR="00D60520" w:rsidRPr="00C36A0D">
        <w:rPr>
          <w:rFonts w:asciiTheme="minorBidi" w:hAnsiTheme="minorBidi" w:cs="DecoType Naskh" w:hint="cs"/>
          <w:sz w:val="24"/>
          <w:szCs w:val="24"/>
          <w:rtl/>
        </w:rPr>
        <w:t xml:space="preserve"> للنشر.</w:t>
      </w:r>
    </w:p>
    <w:p w:rsidR="001F3E3E" w:rsidRPr="00C36A0D" w:rsidRDefault="001F3E3E" w:rsidP="00E95432">
      <w:pPr>
        <w:spacing w:line="240" w:lineRule="auto"/>
        <w:jc w:val="both"/>
        <w:rPr>
          <w:rFonts w:asciiTheme="minorBidi" w:hAnsiTheme="minorBidi" w:cs="DecoType Naskh"/>
          <w:sz w:val="24"/>
          <w:szCs w:val="24"/>
        </w:rPr>
      </w:pPr>
      <w:r w:rsidRPr="00C36A0D">
        <w:rPr>
          <w:rFonts w:asciiTheme="minorBidi" w:hAnsiTheme="minorBidi" w:cs="DecoType Naskh" w:hint="cs"/>
          <w:sz w:val="24"/>
          <w:szCs w:val="24"/>
          <w:rtl/>
        </w:rPr>
        <w:t xml:space="preserve">فتح الله، مندور (2006). </w:t>
      </w:r>
      <w:proofErr w:type="gramStart"/>
      <w:r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>التقويم</w:t>
      </w:r>
      <w:proofErr w:type="gramEnd"/>
      <w:r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 التربوي</w:t>
      </w:r>
      <w:r w:rsidRPr="00C36A0D">
        <w:rPr>
          <w:rFonts w:asciiTheme="minorBidi" w:hAnsiTheme="minorBidi" w:cs="DecoType Naskh" w:hint="cs"/>
          <w:sz w:val="24"/>
          <w:szCs w:val="24"/>
          <w:rtl/>
        </w:rPr>
        <w:t>. الرياض: دار النشر الدولي</w:t>
      </w:r>
      <w:r w:rsidRPr="00C36A0D">
        <w:rPr>
          <w:rFonts w:asciiTheme="minorBidi" w:hAnsiTheme="minorBidi" w:cs="DecoType Naskh" w:hint="cs"/>
          <w:i/>
          <w:iCs/>
          <w:sz w:val="24"/>
          <w:szCs w:val="24"/>
          <w:rtl/>
        </w:rPr>
        <w:t xml:space="preserve">. </w:t>
      </w:r>
    </w:p>
    <w:p w:rsidR="001C7C3E" w:rsidRPr="00C36A0D" w:rsidRDefault="001C7C3E" w:rsidP="00E95432">
      <w:pPr>
        <w:spacing w:line="240" w:lineRule="auto"/>
        <w:jc w:val="both"/>
        <w:rPr>
          <w:rFonts w:ascii="Arial" w:hAnsi="Arial" w:cs="DecoType Naskh"/>
          <w:sz w:val="24"/>
          <w:szCs w:val="24"/>
          <w:rtl/>
        </w:rPr>
      </w:pPr>
      <w:proofErr w:type="spellStart"/>
      <w:r w:rsidRPr="00C36A0D">
        <w:rPr>
          <w:rFonts w:ascii="Arial" w:hAnsi="Arial" w:cs="DecoType Naskh" w:hint="cs"/>
          <w:sz w:val="24"/>
          <w:szCs w:val="24"/>
          <w:rtl/>
        </w:rPr>
        <w:t>نتكو،أنثوني</w:t>
      </w:r>
      <w:proofErr w:type="spellEnd"/>
      <w:r w:rsidRPr="00C36A0D">
        <w:rPr>
          <w:rFonts w:ascii="Arial" w:hAnsi="Arial" w:cs="DecoType Naskh" w:hint="cs"/>
          <w:sz w:val="24"/>
          <w:szCs w:val="24"/>
          <w:rtl/>
        </w:rPr>
        <w:t xml:space="preserve"> و </w:t>
      </w:r>
      <w:proofErr w:type="spellStart"/>
      <w:r w:rsidRPr="00C36A0D">
        <w:rPr>
          <w:rFonts w:ascii="Arial" w:hAnsi="Arial" w:cs="DecoType Naskh" w:hint="cs"/>
          <w:sz w:val="24"/>
          <w:szCs w:val="24"/>
          <w:rtl/>
        </w:rPr>
        <w:t>بروغارت</w:t>
      </w:r>
      <w:proofErr w:type="spellEnd"/>
      <w:r w:rsidRPr="00C36A0D">
        <w:rPr>
          <w:rFonts w:ascii="Arial" w:hAnsi="Arial" w:cs="DecoType Naskh" w:hint="cs"/>
          <w:sz w:val="24"/>
          <w:szCs w:val="24"/>
          <w:rtl/>
        </w:rPr>
        <w:t xml:space="preserve">، سوزان. (2012). </w:t>
      </w:r>
      <w:r w:rsidRPr="00C36A0D">
        <w:rPr>
          <w:rFonts w:ascii="Arial" w:hAnsi="Arial" w:cs="DecoType Naskh" w:hint="cs"/>
          <w:sz w:val="24"/>
          <w:szCs w:val="24"/>
          <w:u w:val="single"/>
          <w:rtl/>
        </w:rPr>
        <w:t>التقويم التربوي للطلبة</w:t>
      </w:r>
      <w:r w:rsidR="00407D85" w:rsidRPr="00C36A0D">
        <w:rPr>
          <w:rFonts w:ascii="Arial" w:hAnsi="Arial" w:cs="DecoType Naskh" w:hint="cs"/>
          <w:sz w:val="24"/>
          <w:szCs w:val="24"/>
          <w:rtl/>
        </w:rPr>
        <w:t>( ترجمة علي القرني</w:t>
      </w:r>
      <w:r w:rsidR="00240E21" w:rsidRPr="00C36A0D">
        <w:rPr>
          <w:rFonts w:ascii="Arial" w:hAnsi="Arial" w:cs="DecoType Naskh" w:hint="cs"/>
          <w:sz w:val="24"/>
          <w:szCs w:val="24"/>
          <w:rtl/>
        </w:rPr>
        <w:t xml:space="preserve"> وآخرون)، </w:t>
      </w:r>
      <w:r w:rsidRPr="00C36A0D">
        <w:rPr>
          <w:rFonts w:ascii="Arial" w:hAnsi="Arial" w:cs="DecoType Naskh" w:hint="cs"/>
          <w:sz w:val="24"/>
          <w:szCs w:val="24"/>
          <w:rtl/>
        </w:rPr>
        <w:t xml:space="preserve">الرياض: مكتب التربية </w:t>
      </w:r>
      <w:r w:rsidR="00240E21" w:rsidRPr="00C36A0D">
        <w:rPr>
          <w:rFonts w:ascii="Arial" w:hAnsi="Arial" w:cs="DecoType Naskh" w:hint="cs"/>
          <w:sz w:val="24"/>
          <w:szCs w:val="24"/>
          <w:rtl/>
        </w:rPr>
        <w:t xml:space="preserve"> </w:t>
      </w:r>
      <w:r w:rsidRPr="00C36A0D">
        <w:rPr>
          <w:rFonts w:ascii="Arial" w:hAnsi="Arial" w:cs="DecoType Naskh" w:hint="cs"/>
          <w:sz w:val="24"/>
          <w:szCs w:val="24"/>
          <w:rtl/>
        </w:rPr>
        <w:t>العربي لدول الخليج</w:t>
      </w:r>
      <w:r w:rsidRPr="008C7031">
        <w:rPr>
          <w:rFonts w:ascii="Arial" w:hAnsi="Arial" w:cs="DecoType Naskh" w:hint="cs"/>
          <w:sz w:val="28"/>
          <w:szCs w:val="28"/>
          <w:rtl/>
        </w:rPr>
        <w:t>.</w:t>
      </w:r>
    </w:p>
    <w:p w:rsidR="001C7C3E" w:rsidRPr="001C7C3E" w:rsidRDefault="001C7C3E" w:rsidP="001C7C3E">
      <w:pPr>
        <w:pStyle w:val="ListParagraph"/>
        <w:rPr>
          <w:rFonts w:ascii="Arial" w:hAnsi="Arial" w:cs="AL-Mohanad Bold"/>
          <w:sz w:val="28"/>
          <w:szCs w:val="28"/>
        </w:rPr>
      </w:pPr>
    </w:p>
    <w:p w:rsidR="009F286B" w:rsidRPr="001C7C3E" w:rsidRDefault="001C7C3E" w:rsidP="009F286B">
      <w:pPr>
        <w:tabs>
          <w:tab w:val="left" w:pos="795"/>
        </w:tabs>
        <w:jc w:val="right"/>
      </w:pPr>
      <w:r w:rsidRPr="001C7C3E">
        <w:rPr>
          <w:b/>
          <w:bCs/>
          <w:rtl/>
        </w:rPr>
        <w:tab/>
      </w:r>
      <w:proofErr w:type="gramStart"/>
      <w:r w:rsidRPr="001C7C3E">
        <w:t>IEA.</w:t>
      </w:r>
      <w:proofErr w:type="gramEnd"/>
      <w:r w:rsidRPr="001C7C3E">
        <w:t xml:space="preserve"> (2013). </w:t>
      </w:r>
      <w:r w:rsidRPr="001C7C3E">
        <w:rPr>
          <w:i/>
          <w:iCs/>
        </w:rPr>
        <w:t>User guide for the international database: Released Items – Science- Eighth Grade</w:t>
      </w:r>
      <w:r w:rsidRPr="001C7C3E">
        <w:t xml:space="preserve">. Boston: </w:t>
      </w:r>
      <w:r w:rsidR="009F286B">
        <w:t xml:space="preserve">IEA. </w:t>
      </w:r>
      <w:r w:rsidR="009F286B">
        <w:rPr>
          <w:rFonts w:hint="cs"/>
          <w:rtl/>
        </w:rPr>
        <w:t xml:space="preserve"> </w:t>
      </w:r>
      <w:r w:rsidR="009F286B">
        <w:t xml:space="preserve">       </w:t>
      </w:r>
    </w:p>
    <w:p w:rsidR="009F286B" w:rsidRPr="001C7C3E" w:rsidRDefault="001C7C3E" w:rsidP="009F286B">
      <w:pPr>
        <w:tabs>
          <w:tab w:val="left" w:pos="765"/>
        </w:tabs>
        <w:jc w:val="right"/>
        <w:rPr>
          <w:rFonts w:asciiTheme="majorBidi" w:hAnsiTheme="majorBidi" w:cstheme="majorBidi"/>
        </w:rPr>
      </w:pPr>
      <w:r w:rsidRPr="001C7C3E">
        <w:rPr>
          <w:rFonts w:ascii="Arial" w:hAnsi="Arial" w:cs="AL-Mohanad Bold"/>
          <w:b/>
          <w:bCs/>
          <w:sz w:val="28"/>
          <w:szCs w:val="28"/>
          <w:rtl/>
        </w:rPr>
        <w:tab/>
      </w:r>
      <w:proofErr w:type="spellStart"/>
      <w:r w:rsidRPr="001C7C3E">
        <w:rPr>
          <w:rFonts w:asciiTheme="majorBidi" w:hAnsiTheme="majorBidi" w:cstheme="majorBidi"/>
        </w:rPr>
        <w:t>Gronlund</w:t>
      </w:r>
      <w:proofErr w:type="spellEnd"/>
      <w:r w:rsidRPr="001C7C3E">
        <w:rPr>
          <w:rFonts w:asciiTheme="majorBidi" w:hAnsiTheme="majorBidi" w:cstheme="majorBidi"/>
        </w:rPr>
        <w:t>, Norman E. (1981</w:t>
      </w:r>
      <w:r w:rsidRPr="001C7C3E">
        <w:rPr>
          <w:rFonts w:asciiTheme="majorBidi" w:hAnsiTheme="majorBidi" w:cstheme="majorBidi"/>
          <w:i/>
          <w:iCs/>
        </w:rPr>
        <w:t>). Measurement and evaluation in teaching</w:t>
      </w:r>
      <w:r w:rsidRPr="001C7C3E">
        <w:rPr>
          <w:rFonts w:asciiTheme="majorBidi" w:hAnsiTheme="majorBidi" w:cstheme="majorBidi"/>
        </w:rPr>
        <w:t xml:space="preserve"> (4</w:t>
      </w:r>
      <w:r w:rsidRPr="001C7C3E">
        <w:rPr>
          <w:rFonts w:asciiTheme="majorBidi" w:hAnsiTheme="majorBidi" w:cstheme="majorBidi"/>
          <w:vertAlign w:val="superscript"/>
        </w:rPr>
        <w:t>th</w:t>
      </w:r>
      <w:r w:rsidRPr="001C7C3E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Pr="001C7C3E">
        <w:rPr>
          <w:rFonts w:asciiTheme="majorBidi" w:hAnsiTheme="majorBidi" w:cstheme="majorBidi"/>
        </w:rPr>
        <w:t>ed</w:t>
      </w:r>
      <w:proofErr w:type="spellEnd"/>
      <w:proofErr w:type="gramEnd"/>
      <w:r w:rsidRPr="001C7C3E">
        <w:rPr>
          <w:rFonts w:asciiTheme="majorBidi" w:hAnsiTheme="majorBidi" w:cstheme="majorBidi"/>
        </w:rPr>
        <w:t>). New York: Macmillan Publisher.</w:t>
      </w:r>
      <w:r w:rsidR="009F286B">
        <w:rPr>
          <w:rFonts w:asciiTheme="majorBidi" w:hAnsiTheme="majorBidi" w:cstheme="majorBidi"/>
        </w:rPr>
        <w:t xml:space="preserve">    </w:t>
      </w:r>
      <w:r w:rsidR="009F286B">
        <w:rPr>
          <w:rFonts w:asciiTheme="majorBidi" w:hAnsiTheme="majorBidi" w:cstheme="majorBidi" w:hint="cs"/>
          <w:rtl/>
        </w:rPr>
        <w:t xml:space="preserve"> </w:t>
      </w:r>
      <w:r w:rsidR="009F286B">
        <w:rPr>
          <w:rFonts w:asciiTheme="majorBidi" w:hAnsiTheme="majorBidi" w:cstheme="majorBidi"/>
        </w:rPr>
        <w:t xml:space="preserve">       </w:t>
      </w:r>
    </w:p>
    <w:p w:rsidR="009F286B" w:rsidRDefault="001C7C3E" w:rsidP="009F286B">
      <w:pPr>
        <w:jc w:val="right"/>
        <w:rPr>
          <w:rFonts w:asciiTheme="majorBidi" w:hAnsiTheme="majorBidi" w:cstheme="majorBidi"/>
        </w:rPr>
      </w:pPr>
      <w:proofErr w:type="gramStart"/>
      <w:r w:rsidRPr="001C7C3E">
        <w:rPr>
          <w:rFonts w:asciiTheme="majorBidi" w:hAnsiTheme="majorBidi" w:cstheme="majorBidi"/>
        </w:rPr>
        <w:t>National Research Council.</w:t>
      </w:r>
      <w:proofErr w:type="gramEnd"/>
      <w:r w:rsidRPr="001C7C3E">
        <w:rPr>
          <w:rFonts w:asciiTheme="majorBidi" w:hAnsiTheme="majorBidi" w:cstheme="majorBidi"/>
        </w:rPr>
        <w:t xml:space="preserve"> </w:t>
      </w:r>
      <w:proofErr w:type="gramStart"/>
      <w:r w:rsidRPr="001C7C3E">
        <w:rPr>
          <w:rFonts w:asciiTheme="majorBidi" w:hAnsiTheme="majorBidi" w:cstheme="majorBidi"/>
        </w:rPr>
        <w:t>(2001</w:t>
      </w:r>
      <w:r w:rsidRPr="001C7C3E">
        <w:rPr>
          <w:rFonts w:asciiTheme="majorBidi" w:hAnsiTheme="majorBidi" w:cstheme="majorBidi"/>
          <w:i/>
          <w:iCs/>
        </w:rPr>
        <w:t>).Classroom Assessment and the National Science Standards</w:t>
      </w:r>
      <w:r w:rsidRPr="001C7C3E">
        <w:rPr>
          <w:rFonts w:asciiTheme="majorBidi" w:hAnsiTheme="majorBidi" w:cstheme="majorBidi"/>
        </w:rPr>
        <w:t>.</w:t>
      </w:r>
      <w:proofErr w:type="gramEnd"/>
      <w:r w:rsidRPr="001C7C3E">
        <w:rPr>
          <w:rFonts w:asciiTheme="majorBidi" w:hAnsiTheme="majorBidi" w:cstheme="majorBidi"/>
        </w:rPr>
        <w:t xml:space="preserve"> </w:t>
      </w:r>
    </w:p>
    <w:p w:rsidR="00240982" w:rsidRDefault="009F286B" w:rsidP="009F286B">
      <w:pPr>
        <w:jc w:val="right"/>
      </w:pPr>
      <w:r>
        <w:rPr>
          <w:rFonts w:asciiTheme="majorBidi" w:hAnsiTheme="majorBidi" w:cstheme="majorBidi"/>
        </w:rPr>
        <w:t xml:space="preserve">         </w:t>
      </w:r>
      <w:r w:rsidR="001C7C3E" w:rsidRPr="001C7C3E">
        <w:rPr>
          <w:rFonts w:asciiTheme="majorBidi" w:hAnsiTheme="majorBidi" w:cstheme="majorBidi"/>
        </w:rPr>
        <w:t>National Academy Press: Washington, D. C. (</w:t>
      </w:r>
      <w:hyperlink r:id="rId10" w:history="1">
        <w:r w:rsidRPr="00EC33BB">
          <w:rPr>
            <w:rStyle w:val="Hyperlink"/>
            <w:rFonts w:asciiTheme="majorBidi" w:hAnsiTheme="majorBidi" w:cstheme="majorBidi"/>
          </w:rPr>
          <w:t>http://www.nap.edu</w:t>
        </w:r>
      </w:hyperlink>
      <w:r w:rsidR="001C7C3E" w:rsidRPr="001C7C3E">
        <w:rPr>
          <w:rFonts w:asciiTheme="majorBidi" w:hAnsiTheme="majorBidi" w:cstheme="majorBidi"/>
        </w:rPr>
        <w:t>)</w:t>
      </w:r>
      <w:r>
        <w:t xml:space="preserve"> </w:t>
      </w:r>
    </w:p>
    <w:p w:rsidR="00240982" w:rsidRDefault="00240982">
      <w:pPr>
        <w:rPr>
          <w:rtl/>
        </w:rPr>
      </w:pPr>
    </w:p>
    <w:p w:rsidR="00240982" w:rsidRDefault="00240982">
      <w:pPr>
        <w:rPr>
          <w:rtl/>
        </w:rPr>
      </w:pPr>
    </w:p>
    <w:p w:rsidR="00240982" w:rsidRDefault="00240982">
      <w:pPr>
        <w:rPr>
          <w:rtl/>
        </w:rPr>
      </w:pPr>
    </w:p>
    <w:p w:rsidR="00240982" w:rsidRDefault="00240982">
      <w:pPr>
        <w:rPr>
          <w:rtl/>
        </w:rPr>
      </w:pPr>
    </w:p>
    <w:p w:rsidR="00027A16" w:rsidRDefault="00027A16" w:rsidP="00A906D4"/>
    <w:sectPr w:rsidR="00027A16" w:rsidSect="00D04010">
      <w:footerReference w:type="default" r:id="rId11"/>
      <w:pgSz w:w="11906" w:h="16838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9FB" w:rsidRDefault="003F19FB" w:rsidP="00D51E76">
      <w:pPr>
        <w:spacing w:after="0" w:line="240" w:lineRule="auto"/>
      </w:pPr>
      <w:r>
        <w:separator/>
      </w:r>
    </w:p>
  </w:endnote>
  <w:endnote w:type="continuationSeparator" w:id="0">
    <w:p w:rsidR="003F19FB" w:rsidRDefault="003F19FB" w:rsidP="00D51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698163775"/>
      <w:docPartObj>
        <w:docPartGallery w:val="Page Numbers (Bottom of Page)"/>
        <w:docPartUnique/>
      </w:docPartObj>
    </w:sdtPr>
    <w:sdtContent>
      <w:p w:rsidR="00B91521" w:rsidRDefault="009660E5">
        <w:pPr>
          <w:pStyle w:val="Footer"/>
        </w:pPr>
        <w:r w:rsidRPr="009660E5"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671019F0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652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0E5" w:rsidRDefault="009660E5">
                              <w:pP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Pr="009660E5">
                                <w:rPr>
                                  <w:noProof/>
                                  <w:color w:val="7F7F7F" w:themeColor="text1" w:themeTint="80"/>
                                  <w:rtl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13" o:spid="_x0000_s1026" type="#_x0000_t98" style="position:absolute;left:0;text-align:left;margin-left:0;margin-top:0;width:52.1pt;height:39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" adj="5400" filled="f" fillcolor="#17365d" strokecolor="#a5a5a5">
                  <v:textbox>
                    <w:txbxContent>
                      <w:p w:rsidR="009660E5" w:rsidRDefault="009660E5">
                        <w:pPr>
                          <w:jc w:val="center"/>
                          <w:rPr>
                            <w:color w:val="7F7F7F" w:themeColor="text1" w:themeTint="80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Pr="009660E5">
                          <w:rPr>
                            <w:noProof/>
                            <w:color w:val="7F7F7F" w:themeColor="text1" w:themeTint="80"/>
                            <w:rtl/>
                          </w:rPr>
                          <w:t>5</w:t>
                        </w:r>
                        <w:r>
                          <w:rPr>
                            <w:noProof/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9FB" w:rsidRDefault="003F19FB" w:rsidP="00D51E76">
      <w:pPr>
        <w:spacing w:after="0" w:line="240" w:lineRule="auto"/>
      </w:pPr>
      <w:r>
        <w:separator/>
      </w:r>
    </w:p>
  </w:footnote>
  <w:footnote w:type="continuationSeparator" w:id="0">
    <w:p w:rsidR="003F19FB" w:rsidRDefault="003F19FB" w:rsidP="00D51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3A5C"/>
    <w:multiLevelType w:val="hybridMultilevel"/>
    <w:tmpl w:val="6F58F0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315A19"/>
    <w:multiLevelType w:val="hybridMultilevel"/>
    <w:tmpl w:val="9176D6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F0099"/>
    <w:multiLevelType w:val="hybridMultilevel"/>
    <w:tmpl w:val="7CE62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B560B7"/>
    <w:multiLevelType w:val="hybridMultilevel"/>
    <w:tmpl w:val="9CB44BC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4067C58"/>
    <w:multiLevelType w:val="hybridMultilevel"/>
    <w:tmpl w:val="145C5E20"/>
    <w:lvl w:ilvl="0" w:tplc="0409000D">
      <w:start w:val="1"/>
      <w:numFmt w:val="bullet"/>
      <w:lvlText w:val=""/>
      <w:lvlJc w:val="left"/>
      <w:pPr>
        <w:ind w:left="9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5">
    <w:nsid w:val="41575B89"/>
    <w:multiLevelType w:val="hybridMultilevel"/>
    <w:tmpl w:val="91920BEA"/>
    <w:lvl w:ilvl="0" w:tplc="0409000D">
      <w:start w:val="1"/>
      <w:numFmt w:val="bullet"/>
      <w:lvlText w:val=""/>
      <w:lvlJc w:val="left"/>
      <w:pPr>
        <w:ind w:left="9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6">
    <w:nsid w:val="41E76AC4"/>
    <w:multiLevelType w:val="hybridMultilevel"/>
    <w:tmpl w:val="F22C135C"/>
    <w:lvl w:ilvl="0" w:tplc="04090005">
      <w:start w:val="1"/>
      <w:numFmt w:val="bullet"/>
      <w:lvlText w:val=""/>
      <w:lvlJc w:val="left"/>
      <w:pPr>
        <w:ind w:left="1674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3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4" w:hanging="360"/>
      </w:pPr>
      <w:rPr>
        <w:rFonts w:ascii="Wingdings" w:hAnsi="Wingdings" w:hint="default"/>
      </w:rPr>
    </w:lvl>
  </w:abstractNum>
  <w:abstractNum w:abstractNumId="7">
    <w:nsid w:val="43E90186"/>
    <w:multiLevelType w:val="hybridMultilevel"/>
    <w:tmpl w:val="D63EB968"/>
    <w:lvl w:ilvl="0" w:tplc="45A2B9FE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B3B26"/>
    <w:multiLevelType w:val="hybridMultilevel"/>
    <w:tmpl w:val="EBD02C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E"/>
    <w:rsid w:val="000075B1"/>
    <w:rsid w:val="000136AE"/>
    <w:rsid w:val="0002428A"/>
    <w:rsid w:val="000256F7"/>
    <w:rsid w:val="00027A16"/>
    <w:rsid w:val="00037B55"/>
    <w:rsid w:val="00042D38"/>
    <w:rsid w:val="00087CCF"/>
    <w:rsid w:val="000A010D"/>
    <w:rsid w:val="000F168D"/>
    <w:rsid w:val="000F4713"/>
    <w:rsid w:val="000F5EDE"/>
    <w:rsid w:val="000F7B04"/>
    <w:rsid w:val="00125CED"/>
    <w:rsid w:val="00133281"/>
    <w:rsid w:val="00135F49"/>
    <w:rsid w:val="00145906"/>
    <w:rsid w:val="00160407"/>
    <w:rsid w:val="00164ED8"/>
    <w:rsid w:val="00175770"/>
    <w:rsid w:val="001C338A"/>
    <w:rsid w:val="001C38A7"/>
    <w:rsid w:val="001C7C3E"/>
    <w:rsid w:val="001E6A88"/>
    <w:rsid w:val="001F3E3E"/>
    <w:rsid w:val="002042F7"/>
    <w:rsid w:val="00205BA0"/>
    <w:rsid w:val="00225174"/>
    <w:rsid w:val="00232A0C"/>
    <w:rsid w:val="00240982"/>
    <w:rsid w:val="00240E21"/>
    <w:rsid w:val="00247D53"/>
    <w:rsid w:val="00271130"/>
    <w:rsid w:val="00285155"/>
    <w:rsid w:val="002B6876"/>
    <w:rsid w:val="002C15B1"/>
    <w:rsid w:val="002C2156"/>
    <w:rsid w:val="002D4A0B"/>
    <w:rsid w:val="002E04FC"/>
    <w:rsid w:val="002E2813"/>
    <w:rsid w:val="00323472"/>
    <w:rsid w:val="0034664D"/>
    <w:rsid w:val="00347B8D"/>
    <w:rsid w:val="003506EC"/>
    <w:rsid w:val="00353DD4"/>
    <w:rsid w:val="0037372E"/>
    <w:rsid w:val="003B5B1A"/>
    <w:rsid w:val="003F19FB"/>
    <w:rsid w:val="00407D85"/>
    <w:rsid w:val="004522B4"/>
    <w:rsid w:val="00465142"/>
    <w:rsid w:val="00467325"/>
    <w:rsid w:val="004A2F43"/>
    <w:rsid w:val="004B232A"/>
    <w:rsid w:val="004F0703"/>
    <w:rsid w:val="004F263C"/>
    <w:rsid w:val="00531C48"/>
    <w:rsid w:val="00580996"/>
    <w:rsid w:val="005953A2"/>
    <w:rsid w:val="005F6479"/>
    <w:rsid w:val="00610AC6"/>
    <w:rsid w:val="00612D1D"/>
    <w:rsid w:val="006333B3"/>
    <w:rsid w:val="0067175A"/>
    <w:rsid w:val="00686381"/>
    <w:rsid w:val="006A00B5"/>
    <w:rsid w:val="006F3BC4"/>
    <w:rsid w:val="007047BA"/>
    <w:rsid w:val="00722654"/>
    <w:rsid w:val="0076113B"/>
    <w:rsid w:val="00783682"/>
    <w:rsid w:val="00795709"/>
    <w:rsid w:val="007A48F1"/>
    <w:rsid w:val="007D372E"/>
    <w:rsid w:val="007D3CD3"/>
    <w:rsid w:val="007E0F46"/>
    <w:rsid w:val="008006AD"/>
    <w:rsid w:val="00845EE7"/>
    <w:rsid w:val="00852595"/>
    <w:rsid w:val="008B221A"/>
    <w:rsid w:val="008C414E"/>
    <w:rsid w:val="008C7031"/>
    <w:rsid w:val="008D08A4"/>
    <w:rsid w:val="008F2F44"/>
    <w:rsid w:val="009154E5"/>
    <w:rsid w:val="00926484"/>
    <w:rsid w:val="00951CCA"/>
    <w:rsid w:val="009660E5"/>
    <w:rsid w:val="0096790D"/>
    <w:rsid w:val="00976924"/>
    <w:rsid w:val="00994A10"/>
    <w:rsid w:val="009B3D8A"/>
    <w:rsid w:val="009C5569"/>
    <w:rsid w:val="009D7F79"/>
    <w:rsid w:val="009F286B"/>
    <w:rsid w:val="009F3523"/>
    <w:rsid w:val="00A124FB"/>
    <w:rsid w:val="00A307C4"/>
    <w:rsid w:val="00A45F80"/>
    <w:rsid w:val="00A84204"/>
    <w:rsid w:val="00A906D4"/>
    <w:rsid w:val="00AB71CE"/>
    <w:rsid w:val="00AF5472"/>
    <w:rsid w:val="00B11F38"/>
    <w:rsid w:val="00B13B9A"/>
    <w:rsid w:val="00B14E1F"/>
    <w:rsid w:val="00B1605E"/>
    <w:rsid w:val="00B22B58"/>
    <w:rsid w:val="00B51627"/>
    <w:rsid w:val="00B620D3"/>
    <w:rsid w:val="00B85CAB"/>
    <w:rsid w:val="00B91521"/>
    <w:rsid w:val="00BF3D9C"/>
    <w:rsid w:val="00C36A0D"/>
    <w:rsid w:val="00C4644A"/>
    <w:rsid w:val="00C86077"/>
    <w:rsid w:val="00C93819"/>
    <w:rsid w:val="00CC49E4"/>
    <w:rsid w:val="00CD0137"/>
    <w:rsid w:val="00CE0A69"/>
    <w:rsid w:val="00CE7B7F"/>
    <w:rsid w:val="00D03760"/>
    <w:rsid w:val="00D04010"/>
    <w:rsid w:val="00D45DF8"/>
    <w:rsid w:val="00D51E76"/>
    <w:rsid w:val="00D60520"/>
    <w:rsid w:val="00D60680"/>
    <w:rsid w:val="00D936A3"/>
    <w:rsid w:val="00DD24D4"/>
    <w:rsid w:val="00DF3E60"/>
    <w:rsid w:val="00E52FB2"/>
    <w:rsid w:val="00E60C02"/>
    <w:rsid w:val="00E95432"/>
    <w:rsid w:val="00EA244B"/>
    <w:rsid w:val="00EC07AE"/>
    <w:rsid w:val="00F134D8"/>
    <w:rsid w:val="00F21268"/>
    <w:rsid w:val="00F34E0C"/>
    <w:rsid w:val="00F53CDD"/>
    <w:rsid w:val="00F55FA6"/>
    <w:rsid w:val="00F56631"/>
    <w:rsid w:val="00F56902"/>
    <w:rsid w:val="00F72B23"/>
    <w:rsid w:val="00F8686B"/>
    <w:rsid w:val="00F87B4B"/>
    <w:rsid w:val="00F9304E"/>
    <w:rsid w:val="00F95B17"/>
    <w:rsid w:val="00FA0958"/>
    <w:rsid w:val="00FA40EF"/>
    <w:rsid w:val="00FC3649"/>
    <w:rsid w:val="00FE096E"/>
    <w:rsid w:val="00FE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96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F4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E76"/>
  </w:style>
  <w:style w:type="paragraph" w:styleId="Footer">
    <w:name w:val="footer"/>
    <w:basedOn w:val="Normal"/>
    <w:link w:val="Foot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E76"/>
  </w:style>
  <w:style w:type="paragraph" w:styleId="ListParagraph">
    <w:name w:val="List Paragraph"/>
    <w:basedOn w:val="Normal"/>
    <w:uiPriority w:val="34"/>
    <w:qFormat/>
    <w:rsid w:val="00F56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96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F4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E76"/>
  </w:style>
  <w:style w:type="paragraph" w:styleId="Footer">
    <w:name w:val="footer"/>
    <w:basedOn w:val="Normal"/>
    <w:link w:val="Foot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E76"/>
  </w:style>
  <w:style w:type="paragraph" w:styleId="ListParagraph">
    <w:name w:val="List Paragraph"/>
    <w:basedOn w:val="Normal"/>
    <w:uiPriority w:val="34"/>
    <w:qFormat/>
    <w:rsid w:val="00F56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4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p.e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liarrashe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E813157-BFBF-45F8-8918-A73CABF5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17</cp:revision>
  <cp:lastPrinted>2015-07-24T10:57:00Z</cp:lastPrinted>
  <dcterms:created xsi:type="dcterms:W3CDTF">2015-06-13T10:56:00Z</dcterms:created>
  <dcterms:modified xsi:type="dcterms:W3CDTF">2015-07-24T11:08:00Z</dcterms:modified>
</cp:coreProperties>
</file>