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06C" w:rsidRPr="00E0106C" w:rsidRDefault="00E0106C" w:rsidP="00E0106C">
      <w:pPr>
        <w:spacing w:line="240" w:lineRule="auto"/>
        <w:jc w:val="right"/>
        <w:rPr>
          <w:sz w:val="28"/>
          <w:szCs w:val="28"/>
          <w:u w:val="single"/>
          <w:rtl/>
          <w:lang w:val="en-US"/>
        </w:rPr>
      </w:pPr>
      <w:r w:rsidRPr="00870B2E">
        <w:rPr>
          <w:rFonts w:ascii="Simplified Arabic" w:hAnsi="Simplified Arabic" w:cs="Simplified Arabic"/>
          <w:b/>
          <w:bCs/>
          <w:noProof/>
          <w:lang w:val="en-US" w:eastAsia="en-US"/>
        </w:rPr>
        <w:drawing>
          <wp:inline distT="0" distB="0" distL="0" distR="0" wp14:anchorId="44B5A604" wp14:editId="07AECF62">
            <wp:extent cx="1262380" cy="516009"/>
            <wp:effectExtent l="0" t="0" r="0" b="0"/>
            <wp:docPr id="2" name="صورة 1" descr="C:\Users\manal\Desktop\الشعار الجديد.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nal\Desktop\الشعار الجديد.png"/>
                    <pic:cNvPicPr>
                      <a:picLocks noChangeAspect="1" noChangeArrowheads="1"/>
                    </pic:cNvPicPr>
                  </pic:nvPicPr>
                  <pic:blipFill>
                    <a:blip r:embed="rId6" cstate="print"/>
                    <a:srcRect/>
                    <a:stretch>
                      <a:fillRect/>
                    </a:stretch>
                  </pic:blipFill>
                  <pic:spPr bwMode="auto">
                    <a:xfrm>
                      <a:off x="0" y="0"/>
                      <a:ext cx="1288914" cy="526855"/>
                    </a:xfrm>
                    <a:prstGeom prst="rect">
                      <a:avLst/>
                    </a:prstGeom>
                    <a:noFill/>
                    <a:ln w="9525">
                      <a:noFill/>
                      <a:miter lim="800000"/>
                      <a:headEnd/>
                      <a:tailEnd/>
                    </a:ln>
                  </pic:spPr>
                </pic:pic>
              </a:graphicData>
            </a:graphic>
          </wp:inline>
        </w:drawing>
      </w:r>
    </w:p>
    <w:p w:rsidR="00E0106C" w:rsidRPr="00E0106C" w:rsidRDefault="00E0106C" w:rsidP="00E0106C">
      <w:pPr>
        <w:spacing w:line="240" w:lineRule="auto"/>
        <w:jc w:val="right"/>
        <w:rPr>
          <w:sz w:val="28"/>
          <w:szCs w:val="28"/>
          <w:u w:val="single"/>
          <w:rtl/>
          <w:lang w:val="en-US"/>
        </w:rPr>
      </w:pPr>
    </w:p>
    <w:p w:rsidR="00E0106C" w:rsidRPr="00E0106C" w:rsidRDefault="00E11D35" w:rsidP="001821A8">
      <w:pPr>
        <w:spacing w:line="240" w:lineRule="auto"/>
        <w:jc w:val="center"/>
        <w:rPr>
          <w:sz w:val="28"/>
          <w:szCs w:val="28"/>
          <w:u w:val="single"/>
          <w:lang w:val="en-US"/>
        </w:rPr>
      </w:pPr>
      <w:r>
        <w:rPr>
          <w:rFonts w:hint="cs"/>
          <w:sz w:val="28"/>
          <w:szCs w:val="28"/>
          <w:u w:val="single"/>
          <w:rtl/>
        </w:rPr>
        <w:t xml:space="preserve">خطة مقرر </w:t>
      </w:r>
      <w:r w:rsidR="00143484">
        <w:rPr>
          <w:rFonts w:hint="cs"/>
          <w:sz w:val="28"/>
          <w:szCs w:val="28"/>
          <w:u w:val="single"/>
          <w:rtl/>
        </w:rPr>
        <w:t>351</w:t>
      </w:r>
      <w:r>
        <w:rPr>
          <w:rFonts w:hint="cs"/>
          <w:sz w:val="28"/>
          <w:szCs w:val="28"/>
          <w:u w:val="single"/>
          <w:rtl/>
        </w:rPr>
        <w:t xml:space="preserve"> روض </w:t>
      </w:r>
      <w:proofErr w:type="gramStart"/>
      <w:r>
        <w:rPr>
          <w:rFonts w:hint="cs"/>
          <w:sz w:val="28"/>
          <w:szCs w:val="28"/>
          <w:u w:val="single"/>
          <w:rtl/>
        </w:rPr>
        <w:t>( تنمية</w:t>
      </w:r>
      <w:proofErr w:type="gramEnd"/>
      <w:r>
        <w:rPr>
          <w:rFonts w:hint="cs"/>
          <w:sz w:val="28"/>
          <w:szCs w:val="28"/>
          <w:u w:val="single"/>
          <w:rtl/>
        </w:rPr>
        <w:t xml:space="preserve"> المفاهيم والمهارات اللغوية)</w:t>
      </w:r>
    </w:p>
    <w:p w:rsidR="001E235E" w:rsidRDefault="001E235E" w:rsidP="00AA5339">
      <w:pPr>
        <w:spacing w:after="0" w:line="240" w:lineRule="auto"/>
        <w:jc w:val="right"/>
        <w:rPr>
          <w:sz w:val="28"/>
          <w:szCs w:val="28"/>
          <w:rtl/>
        </w:rPr>
      </w:pPr>
      <w:r w:rsidRPr="005B3D92">
        <w:rPr>
          <w:rFonts w:hint="cs"/>
          <w:sz w:val="28"/>
          <w:szCs w:val="28"/>
          <w:rtl/>
        </w:rPr>
        <w:t xml:space="preserve">أستاذة المقرر: </w:t>
      </w:r>
      <w:r w:rsidR="00AA5339">
        <w:rPr>
          <w:rFonts w:hint="cs"/>
          <w:sz w:val="28"/>
          <w:szCs w:val="28"/>
          <w:rtl/>
        </w:rPr>
        <w:t>سحر ناصر الشريف</w:t>
      </w:r>
    </w:p>
    <w:p w:rsidR="001E235E" w:rsidRPr="00AA5339" w:rsidRDefault="001E235E" w:rsidP="00117F73">
      <w:pPr>
        <w:bidi/>
        <w:spacing w:after="0" w:line="240" w:lineRule="auto"/>
        <w:rPr>
          <w:sz w:val="28"/>
          <w:szCs w:val="28"/>
          <w:lang w:val="en-US"/>
        </w:rPr>
      </w:pPr>
      <w:r>
        <w:rPr>
          <w:rFonts w:hint="cs"/>
          <w:sz w:val="28"/>
          <w:szCs w:val="28"/>
          <w:rtl/>
        </w:rPr>
        <w:t>البريد الالكتروني</w:t>
      </w:r>
      <w:r>
        <w:rPr>
          <w:sz w:val="28"/>
          <w:szCs w:val="28"/>
        </w:rPr>
        <w:t xml:space="preserve"> :</w:t>
      </w:r>
      <w:r>
        <w:rPr>
          <w:rFonts w:hint="cs"/>
          <w:sz w:val="28"/>
          <w:szCs w:val="28"/>
          <w:rtl/>
        </w:rPr>
        <w:t xml:space="preserve"> </w:t>
      </w:r>
      <w:r w:rsidR="00117F73">
        <w:rPr>
          <w:sz w:val="28"/>
          <w:szCs w:val="28"/>
        </w:rPr>
        <w:t xml:space="preserve"> </w:t>
      </w:r>
      <w:r w:rsidR="00AA5339">
        <w:rPr>
          <w:sz w:val="28"/>
          <w:szCs w:val="28"/>
          <w:lang w:val="en-US"/>
        </w:rPr>
        <w:t>salsharif@ksu.edu.sa</w:t>
      </w:r>
    </w:p>
    <w:p w:rsidR="001E235E" w:rsidRPr="00AA5339" w:rsidRDefault="001E235E" w:rsidP="00117F73">
      <w:pPr>
        <w:bidi/>
        <w:spacing w:after="0" w:line="240" w:lineRule="auto"/>
        <w:rPr>
          <w:sz w:val="28"/>
          <w:szCs w:val="28"/>
          <w:rtl/>
          <w:lang w:val="en-US"/>
        </w:rPr>
      </w:pPr>
      <w:r>
        <w:rPr>
          <w:rFonts w:hint="cs"/>
          <w:sz w:val="28"/>
          <w:szCs w:val="28"/>
          <w:rtl/>
        </w:rPr>
        <w:t>الموقع</w:t>
      </w:r>
      <w:r>
        <w:rPr>
          <w:sz w:val="28"/>
          <w:szCs w:val="28"/>
        </w:rPr>
        <w:t xml:space="preserve"> </w:t>
      </w:r>
      <w:r w:rsidR="00CF1A52">
        <w:rPr>
          <w:rFonts w:hint="cs"/>
          <w:sz w:val="28"/>
          <w:szCs w:val="28"/>
          <w:rtl/>
        </w:rPr>
        <w:t>الالكتروني:</w:t>
      </w:r>
      <w:r w:rsidR="00CF1A52">
        <w:rPr>
          <w:rFonts w:cs="Simplified Arabic" w:hint="cs"/>
          <w:b/>
          <w:bCs/>
          <w:rtl/>
        </w:rPr>
        <w:t xml:space="preserve"> </w:t>
      </w:r>
      <w:r w:rsidR="00117F73">
        <w:rPr>
          <w:rFonts w:cs="Simplified Arabic"/>
          <w:b/>
          <w:bCs/>
        </w:rPr>
        <w:t xml:space="preserve"> </w:t>
      </w:r>
      <w:r w:rsidR="00AA5339" w:rsidRPr="00AA5339">
        <w:rPr>
          <w:sz w:val="28"/>
          <w:szCs w:val="28"/>
          <w:lang w:val="en-US"/>
        </w:rPr>
        <w:t>http://fac.ksu.edu.sa/salsharif/home</w:t>
      </w:r>
    </w:p>
    <w:p w:rsidR="005B3D92" w:rsidRPr="00E0106C" w:rsidRDefault="001E235E" w:rsidP="00E0106C">
      <w:pPr>
        <w:spacing w:after="0" w:line="240" w:lineRule="auto"/>
        <w:jc w:val="right"/>
        <w:rPr>
          <w:sz w:val="28"/>
          <w:szCs w:val="28"/>
          <w:rtl/>
        </w:rPr>
      </w:pPr>
      <w:r>
        <w:rPr>
          <w:rFonts w:hint="cs"/>
          <w:sz w:val="28"/>
          <w:szCs w:val="28"/>
          <w:rtl/>
        </w:rPr>
        <w:t xml:space="preserve">مبنى </w:t>
      </w:r>
      <w:r w:rsidR="0073669A">
        <w:rPr>
          <w:rFonts w:hint="cs"/>
          <w:sz w:val="28"/>
          <w:szCs w:val="28"/>
          <w:rtl/>
        </w:rPr>
        <w:t>2</w:t>
      </w:r>
      <w:r>
        <w:rPr>
          <w:rFonts w:hint="cs"/>
          <w:sz w:val="28"/>
          <w:szCs w:val="28"/>
          <w:rtl/>
        </w:rPr>
        <w:t xml:space="preserve"> الدور </w:t>
      </w:r>
      <w:proofErr w:type="gramStart"/>
      <w:r w:rsidR="0073669A">
        <w:rPr>
          <w:rFonts w:hint="cs"/>
          <w:sz w:val="28"/>
          <w:szCs w:val="28"/>
          <w:rtl/>
        </w:rPr>
        <w:t>الثاني</w:t>
      </w:r>
      <w:r>
        <w:rPr>
          <w:rFonts w:hint="cs"/>
          <w:sz w:val="28"/>
          <w:szCs w:val="28"/>
          <w:rtl/>
        </w:rPr>
        <w:t>- مكتب</w:t>
      </w:r>
      <w:proofErr w:type="gramEnd"/>
      <w:r w:rsidR="00117F73">
        <w:rPr>
          <w:rFonts w:hint="cs"/>
          <w:sz w:val="28"/>
          <w:szCs w:val="28"/>
          <w:rtl/>
        </w:rPr>
        <w:t>(</w:t>
      </w:r>
      <w:r w:rsidR="00117F73">
        <w:rPr>
          <w:rFonts w:hint="cs"/>
          <w:sz w:val="28"/>
          <w:szCs w:val="28"/>
          <w:rtl/>
          <w:lang w:val="en-US"/>
        </w:rPr>
        <w:t xml:space="preserve">  </w:t>
      </w:r>
      <w:r w:rsidR="00AA5339">
        <w:rPr>
          <w:rFonts w:hint="cs"/>
          <w:sz w:val="28"/>
          <w:szCs w:val="28"/>
          <w:rtl/>
        </w:rPr>
        <w:t>204</w:t>
      </w:r>
      <w:r w:rsidR="0073669A">
        <w:rPr>
          <w:rFonts w:hint="cs"/>
          <w:sz w:val="28"/>
          <w:szCs w:val="28"/>
          <w:rtl/>
        </w:rPr>
        <w:t>)</w:t>
      </w:r>
      <w:r w:rsidR="000D4F75">
        <w:rPr>
          <w:rFonts w:hint="cs"/>
          <w:sz w:val="28"/>
          <w:szCs w:val="28"/>
          <w:rtl/>
        </w:rPr>
        <w:t xml:space="preserve"> </w:t>
      </w:r>
      <w:r w:rsidR="000D4F75">
        <w:rPr>
          <w:sz w:val="28"/>
          <w:szCs w:val="28"/>
        </w:rPr>
        <w:t xml:space="preserve">   </w:t>
      </w:r>
      <w:r w:rsidR="0073669A">
        <w:rPr>
          <w:sz w:val="28"/>
          <w:szCs w:val="28"/>
        </w:rPr>
        <w:t xml:space="preserve">     </w:t>
      </w:r>
    </w:p>
    <w:p w:rsidR="005B3D92" w:rsidRPr="007B1872" w:rsidRDefault="00012BA7" w:rsidP="007B1872">
      <w:pPr>
        <w:bidi/>
        <w:spacing w:after="0" w:line="240" w:lineRule="auto"/>
        <w:rPr>
          <w:b/>
          <w:bCs/>
          <w:sz w:val="24"/>
          <w:szCs w:val="24"/>
          <w:u w:val="single"/>
          <w:rtl/>
        </w:rPr>
      </w:pPr>
      <w:r w:rsidRPr="007B1872">
        <w:rPr>
          <w:rFonts w:hint="cs"/>
          <w:b/>
          <w:bCs/>
          <w:sz w:val="24"/>
          <w:szCs w:val="24"/>
          <w:u w:val="single"/>
          <w:rtl/>
        </w:rPr>
        <w:t>هدف المقرر</w:t>
      </w:r>
    </w:p>
    <w:p w:rsidR="00844798" w:rsidRDefault="005B3D92" w:rsidP="007B1872">
      <w:pPr>
        <w:spacing w:after="0"/>
        <w:jc w:val="right"/>
        <w:rPr>
          <w:sz w:val="28"/>
          <w:szCs w:val="28"/>
          <w:rtl/>
        </w:rPr>
      </w:pPr>
      <w:r w:rsidRPr="001E235E">
        <w:rPr>
          <w:rFonts w:hint="cs"/>
          <w:sz w:val="24"/>
          <w:szCs w:val="24"/>
          <w:rtl/>
        </w:rPr>
        <w:t>يهدف المقرر الى التعرف على الممارسات المناسبة في اكساب طفل ما قبل المدرسة المهارات اللغوية، والتعرف على ابرز المشكلات اللغوية التي يواجهها الطفل، كما يهدف المقرر الى التعرف على مباديء منحى اللغة الكاملة في رياض الاطفال والتعرف على العناصر الاساسية المكونة للبرنامج اللغوي المتوازن، بالإضافة الى اكساب الطالبة مهارة انتاج وسائل تعليمية وانشطة تربوية لتنمية المهارات اللغوية لطفل ما قبل المدرسة.</w:t>
      </w:r>
    </w:p>
    <w:p w:rsidR="00B83023" w:rsidRPr="007B1872" w:rsidRDefault="007B1872" w:rsidP="00844798">
      <w:pPr>
        <w:spacing w:after="0"/>
        <w:jc w:val="right"/>
        <w:rPr>
          <w:b/>
          <w:bCs/>
          <w:sz w:val="28"/>
          <w:szCs w:val="28"/>
          <w:rtl/>
        </w:rPr>
      </w:pPr>
      <w:r>
        <w:rPr>
          <w:rFonts w:hint="cs"/>
          <w:b/>
          <w:bCs/>
          <w:sz w:val="28"/>
          <w:szCs w:val="28"/>
          <w:u w:val="single"/>
          <w:rtl/>
        </w:rPr>
        <w:t>المتطلبات و</w:t>
      </w:r>
      <w:r w:rsidR="0056419A" w:rsidRPr="007B1872">
        <w:rPr>
          <w:rFonts w:hint="cs"/>
          <w:b/>
          <w:bCs/>
          <w:sz w:val="28"/>
          <w:szCs w:val="28"/>
          <w:u w:val="single"/>
          <w:rtl/>
        </w:rPr>
        <w:t>توزيع الدرجات:</w:t>
      </w:r>
    </w:p>
    <w:tbl>
      <w:tblPr>
        <w:tblStyle w:val="TableGrid"/>
        <w:tblW w:w="0" w:type="auto"/>
        <w:tblLayout w:type="fixed"/>
        <w:tblLook w:val="04A0" w:firstRow="1" w:lastRow="0" w:firstColumn="1" w:lastColumn="0" w:noHBand="0" w:noVBand="1"/>
      </w:tblPr>
      <w:tblGrid>
        <w:gridCol w:w="4913"/>
        <w:gridCol w:w="1178"/>
        <w:gridCol w:w="3259"/>
      </w:tblGrid>
      <w:tr w:rsidR="004716CB" w:rsidRPr="00283191" w:rsidTr="004716CB">
        <w:tc>
          <w:tcPr>
            <w:tcW w:w="4913" w:type="dxa"/>
          </w:tcPr>
          <w:p w:rsidR="003857F2" w:rsidRPr="00283191" w:rsidRDefault="003857F2" w:rsidP="0056419A">
            <w:pPr>
              <w:jc w:val="right"/>
              <w:rPr>
                <w:sz w:val="24"/>
                <w:szCs w:val="24"/>
              </w:rPr>
            </w:pPr>
            <w:r w:rsidRPr="00283191">
              <w:rPr>
                <w:rFonts w:hint="cs"/>
                <w:sz w:val="24"/>
                <w:szCs w:val="24"/>
                <w:rtl/>
              </w:rPr>
              <w:t>ملاحظات</w:t>
            </w:r>
          </w:p>
        </w:tc>
        <w:tc>
          <w:tcPr>
            <w:tcW w:w="1178" w:type="dxa"/>
          </w:tcPr>
          <w:p w:rsidR="003857F2" w:rsidRPr="004716CB" w:rsidRDefault="003857F2" w:rsidP="0056419A">
            <w:pPr>
              <w:jc w:val="right"/>
              <w:rPr>
                <w:sz w:val="24"/>
                <w:szCs w:val="24"/>
                <w:lang w:val="en-US"/>
              </w:rPr>
            </w:pPr>
            <w:r w:rsidRPr="00283191">
              <w:rPr>
                <w:rFonts w:hint="cs"/>
                <w:sz w:val="24"/>
                <w:szCs w:val="24"/>
                <w:rtl/>
              </w:rPr>
              <w:t>الدرجة</w:t>
            </w:r>
          </w:p>
        </w:tc>
        <w:tc>
          <w:tcPr>
            <w:tcW w:w="3259" w:type="dxa"/>
          </w:tcPr>
          <w:p w:rsidR="003857F2" w:rsidRPr="00283191" w:rsidRDefault="003857F2" w:rsidP="0056419A">
            <w:pPr>
              <w:jc w:val="right"/>
              <w:rPr>
                <w:sz w:val="24"/>
                <w:szCs w:val="24"/>
              </w:rPr>
            </w:pPr>
            <w:r w:rsidRPr="00283191">
              <w:rPr>
                <w:rFonts w:hint="cs"/>
                <w:sz w:val="24"/>
                <w:szCs w:val="24"/>
                <w:rtl/>
              </w:rPr>
              <w:t>المتطلب</w:t>
            </w:r>
          </w:p>
        </w:tc>
      </w:tr>
      <w:tr w:rsidR="00230529" w:rsidRPr="00283191" w:rsidTr="004716CB">
        <w:tc>
          <w:tcPr>
            <w:tcW w:w="6091" w:type="dxa"/>
            <w:gridSpan w:val="2"/>
          </w:tcPr>
          <w:p w:rsidR="003857F2" w:rsidRPr="00283191" w:rsidRDefault="003857F2" w:rsidP="003857F2">
            <w:pPr>
              <w:pStyle w:val="ListParagraph"/>
              <w:numPr>
                <w:ilvl w:val="0"/>
                <w:numId w:val="8"/>
              </w:numPr>
              <w:bidi/>
              <w:rPr>
                <w:rFonts w:ascii="Arial" w:hAnsi="Arial" w:cs="Arial"/>
                <w:color w:val="000000" w:themeColor="text1"/>
                <w:sz w:val="24"/>
                <w:szCs w:val="24"/>
              </w:rPr>
            </w:pPr>
            <w:r w:rsidRPr="00283191">
              <w:rPr>
                <w:rFonts w:ascii="Arial" w:hAnsi="Arial" w:cs="Arial" w:hint="cs"/>
                <w:color w:val="000000" w:themeColor="text1"/>
                <w:sz w:val="24"/>
                <w:szCs w:val="24"/>
                <w:rtl/>
              </w:rPr>
              <w:t>تحرم الطالبة من دخول الاختبار النهائي للمادة اذا تجاوزت نسبة غيابها 25% من المحاضرات = 4 محاضرات</w:t>
            </w:r>
          </w:p>
          <w:p w:rsidR="003857F2" w:rsidRPr="00DF303D" w:rsidRDefault="003857F2" w:rsidP="00787355">
            <w:pPr>
              <w:pStyle w:val="ListParagraph"/>
              <w:numPr>
                <w:ilvl w:val="0"/>
                <w:numId w:val="8"/>
              </w:numPr>
              <w:bidi/>
              <w:rPr>
                <w:rFonts w:ascii="Arial" w:hAnsi="Arial" w:cs="Arial"/>
                <w:color w:val="000000" w:themeColor="text1"/>
                <w:sz w:val="24"/>
                <w:szCs w:val="24"/>
                <w:u w:val="single"/>
              </w:rPr>
            </w:pPr>
            <w:r w:rsidRPr="00283191">
              <w:rPr>
                <w:rFonts w:ascii="Arial" w:hAnsi="Arial" w:cs="Arial" w:hint="cs"/>
                <w:color w:val="000000" w:themeColor="text1"/>
                <w:sz w:val="24"/>
                <w:szCs w:val="24"/>
                <w:rtl/>
              </w:rPr>
              <w:t>إذا تغيبت الطالبة</w:t>
            </w:r>
            <w:r w:rsidR="00625BA4">
              <w:rPr>
                <w:rFonts w:ascii="Arial" w:hAnsi="Arial" w:cs="Arial" w:hint="cs"/>
                <w:color w:val="000000" w:themeColor="text1"/>
                <w:sz w:val="24"/>
                <w:szCs w:val="24"/>
                <w:rtl/>
              </w:rPr>
              <w:t xml:space="preserve"> في نفس يوم تقديم المشروع </w:t>
            </w:r>
            <w:r w:rsidR="005D41C8">
              <w:rPr>
                <w:rFonts w:ascii="Arial" w:hAnsi="Arial" w:cs="Arial" w:hint="cs"/>
                <w:color w:val="000000" w:themeColor="text1"/>
                <w:sz w:val="24"/>
                <w:szCs w:val="24"/>
                <w:rtl/>
              </w:rPr>
              <w:t xml:space="preserve">فإنها </w:t>
            </w:r>
            <w:r w:rsidR="005D41C8" w:rsidRPr="00A21F49">
              <w:rPr>
                <w:rFonts w:ascii="Arial" w:hAnsi="Arial" w:cs="Arial" w:hint="cs"/>
                <w:color w:val="000000" w:themeColor="text1"/>
                <w:sz w:val="24"/>
                <w:szCs w:val="24"/>
                <w:u w:val="single"/>
                <w:rtl/>
              </w:rPr>
              <w:t>تعوض</w:t>
            </w:r>
            <w:r w:rsidR="00DF303D" w:rsidRPr="00A21F49">
              <w:rPr>
                <w:rFonts w:ascii="Arial" w:hAnsi="Arial" w:cs="Arial" w:hint="cs"/>
                <w:color w:val="000000" w:themeColor="text1"/>
                <w:sz w:val="24"/>
                <w:szCs w:val="24"/>
                <w:u w:val="single"/>
                <w:rtl/>
              </w:rPr>
              <w:t xml:space="preserve"> بشكل فردي</w:t>
            </w:r>
            <w:r w:rsidR="005D41C8">
              <w:rPr>
                <w:rFonts w:ascii="Arial" w:hAnsi="Arial" w:cs="Arial" w:hint="cs"/>
                <w:color w:val="000000" w:themeColor="text1"/>
                <w:sz w:val="24"/>
                <w:szCs w:val="24"/>
                <w:rtl/>
              </w:rPr>
              <w:t xml:space="preserve"> </w:t>
            </w:r>
            <w:proofErr w:type="gramStart"/>
            <w:r w:rsidR="005D41C8">
              <w:rPr>
                <w:rFonts w:ascii="Arial" w:hAnsi="Arial" w:cs="Arial" w:hint="cs"/>
                <w:color w:val="000000" w:themeColor="text1"/>
                <w:sz w:val="24"/>
                <w:szCs w:val="24"/>
                <w:rtl/>
              </w:rPr>
              <w:t>اذا</w:t>
            </w:r>
            <w:proofErr w:type="gramEnd"/>
            <w:r w:rsidR="005D41C8">
              <w:rPr>
                <w:rFonts w:ascii="Arial" w:hAnsi="Arial" w:cs="Arial" w:hint="cs"/>
                <w:color w:val="000000" w:themeColor="text1"/>
                <w:sz w:val="24"/>
                <w:szCs w:val="24"/>
                <w:rtl/>
              </w:rPr>
              <w:t xml:space="preserve"> قدمت تقرير طبي حكومي مختوم ومصدق من شؤون الطالبات</w:t>
            </w:r>
            <w:r w:rsidRPr="00283191">
              <w:rPr>
                <w:rFonts w:ascii="Arial" w:hAnsi="Arial" w:cs="Arial" w:hint="cs"/>
                <w:color w:val="000000" w:themeColor="text1"/>
                <w:sz w:val="24"/>
                <w:szCs w:val="24"/>
                <w:rtl/>
              </w:rPr>
              <w:t xml:space="preserve">، </w:t>
            </w:r>
            <w:r w:rsidR="00DF303D">
              <w:rPr>
                <w:rFonts w:ascii="Arial" w:hAnsi="Arial" w:cs="Arial" w:hint="cs"/>
                <w:color w:val="000000" w:themeColor="text1"/>
                <w:sz w:val="24"/>
                <w:szCs w:val="24"/>
                <w:u w:val="single"/>
                <w:rtl/>
              </w:rPr>
              <w:t>ويسمح</w:t>
            </w:r>
            <w:r w:rsidR="00787355">
              <w:rPr>
                <w:rFonts w:ascii="Arial" w:hAnsi="Arial" w:cs="Arial" w:hint="cs"/>
                <w:color w:val="000000" w:themeColor="text1"/>
                <w:sz w:val="24"/>
                <w:szCs w:val="24"/>
                <w:u w:val="single"/>
                <w:rtl/>
              </w:rPr>
              <w:t xml:space="preserve"> بالتعويض لمشروع واحد فقط مع خصم درجتين من المشروع الذي يتم التعويض عنه.</w:t>
            </w:r>
          </w:p>
        </w:tc>
        <w:tc>
          <w:tcPr>
            <w:tcW w:w="3259" w:type="dxa"/>
          </w:tcPr>
          <w:p w:rsidR="003857F2" w:rsidRPr="00283191" w:rsidRDefault="003857F2" w:rsidP="0056419A">
            <w:pPr>
              <w:jc w:val="right"/>
              <w:rPr>
                <w:sz w:val="24"/>
                <w:szCs w:val="24"/>
              </w:rPr>
            </w:pPr>
            <w:r w:rsidRPr="00283191">
              <w:rPr>
                <w:rFonts w:hint="cs"/>
                <w:sz w:val="24"/>
                <w:szCs w:val="24"/>
                <w:rtl/>
              </w:rPr>
              <w:t>الحضور</w:t>
            </w:r>
          </w:p>
        </w:tc>
      </w:tr>
      <w:tr w:rsidR="004716CB" w:rsidRPr="00283191" w:rsidTr="004716CB">
        <w:tc>
          <w:tcPr>
            <w:tcW w:w="4913" w:type="dxa"/>
          </w:tcPr>
          <w:p w:rsidR="0064245B" w:rsidRPr="008830E0" w:rsidRDefault="0064245B" w:rsidP="008830E0">
            <w:pPr>
              <w:bidi/>
              <w:rPr>
                <w:sz w:val="24"/>
                <w:szCs w:val="24"/>
              </w:rPr>
            </w:pPr>
            <w:r w:rsidRPr="008830E0">
              <w:rPr>
                <w:rFonts w:hint="cs"/>
                <w:sz w:val="24"/>
                <w:szCs w:val="24"/>
                <w:rtl/>
              </w:rPr>
              <w:t>سيتم شرح كل مشروع عملي</w:t>
            </w:r>
            <w:r w:rsidR="008830E0" w:rsidRPr="008830E0">
              <w:rPr>
                <w:rFonts w:hint="cs"/>
                <w:sz w:val="24"/>
                <w:szCs w:val="24"/>
                <w:rtl/>
              </w:rPr>
              <w:t xml:space="preserve"> وواجب</w:t>
            </w:r>
            <w:r w:rsidRPr="008830E0">
              <w:rPr>
                <w:rFonts w:hint="cs"/>
                <w:sz w:val="24"/>
                <w:szCs w:val="24"/>
                <w:rtl/>
              </w:rPr>
              <w:t xml:space="preserve"> بالتفصيل في</w:t>
            </w:r>
            <w:r w:rsidR="008830E0" w:rsidRPr="008830E0">
              <w:rPr>
                <w:rFonts w:hint="cs"/>
                <w:sz w:val="24"/>
                <w:szCs w:val="24"/>
                <w:rtl/>
              </w:rPr>
              <w:t xml:space="preserve"> المحاضرة السابقة للتقديم</w:t>
            </w:r>
            <w:r w:rsidR="00370AAC" w:rsidRPr="008830E0">
              <w:rPr>
                <w:rFonts w:hint="cs"/>
                <w:sz w:val="24"/>
                <w:szCs w:val="24"/>
                <w:rtl/>
              </w:rPr>
              <w:t xml:space="preserve">، </w:t>
            </w:r>
            <w:r w:rsidR="008830E0" w:rsidRPr="008830E0">
              <w:rPr>
                <w:rFonts w:hint="cs"/>
                <w:sz w:val="24"/>
                <w:szCs w:val="24"/>
                <w:rtl/>
              </w:rPr>
              <w:t>كما سيتم توضيحها في موقع الاستاذة</w:t>
            </w:r>
          </w:p>
        </w:tc>
        <w:tc>
          <w:tcPr>
            <w:tcW w:w="1178" w:type="dxa"/>
          </w:tcPr>
          <w:p w:rsidR="003857F2" w:rsidRPr="00EB6E7C" w:rsidRDefault="00EB6E7C" w:rsidP="00EB6E7C">
            <w:pPr>
              <w:jc w:val="center"/>
              <w:rPr>
                <w:sz w:val="24"/>
                <w:szCs w:val="24"/>
              </w:rPr>
            </w:pPr>
            <w:r>
              <w:rPr>
                <w:rFonts w:hint="cs"/>
                <w:sz w:val="24"/>
                <w:szCs w:val="24"/>
                <w:rtl/>
              </w:rPr>
              <w:t>60 درجة</w:t>
            </w:r>
          </w:p>
        </w:tc>
        <w:tc>
          <w:tcPr>
            <w:tcW w:w="3259" w:type="dxa"/>
          </w:tcPr>
          <w:p w:rsidR="00A90D8B" w:rsidRPr="004E1990" w:rsidRDefault="00EB6E7C" w:rsidP="004E1990">
            <w:pPr>
              <w:tabs>
                <w:tab w:val="center" w:pos="1455"/>
                <w:tab w:val="right" w:pos="2910"/>
              </w:tabs>
              <w:bidi/>
              <w:rPr>
                <w:sz w:val="24"/>
                <w:szCs w:val="24"/>
                <w:lang w:val="en-US"/>
              </w:rPr>
            </w:pPr>
            <w:r>
              <w:rPr>
                <w:rFonts w:hint="cs"/>
                <w:sz w:val="24"/>
                <w:szCs w:val="24"/>
                <w:rtl/>
                <w:lang w:val="en-US"/>
              </w:rPr>
              <w:t>الاعمال الفصلية:</w:t>
            </w:r>
          </w:p>
          <w:p w:rsidR="00346BC4" w:rsidRPr="00592D5E" w:rsidRDefault="00230529" w:rsidP="008830E0">
            <w:pPr>
              <w:pStyle w:val="ListParagraph"/>
              <w:numPr>
                <w:ilvl w:val="0"/>
                <w:numId w:val="8"/>
              </w:numPr>
              <w:tabs>
                <w:tab w:val="center" w:pos="1455"/>
                <w:tab w:val="right" w:pos="2910"/>
              </w:tabs>
              <w:bidi/>
              <w:rPr>
                <w:sz w:val="24"/>
                <w:szCs w:val="24"/>
                <w:lang w:val="en-US"/>
              </w:rPr>
            </w:pPr>
            <w:r>
              <w:rPr>
                <w:rFonts w:hint="cs"/>
                <w:sz w:val="24"/>
                <w:szCs w:val="24"/>
                <w:rtl/>
                <w:lang w:val="en-US"/>
              </w:rPr>
              <w:t xml:space="preserve">مشاريع عملية </w:t>
            </w:r>
            <w:r w:rsidR="008830E0">
              <w:rPr>
                <w:sz w:val="24"/>
                <w:szCs w:val="24"/>
                <w:lang w:val="en-US"/>
              </w:rPr>
              <w:t xml:space="preserve"> </w:t>
            </w:r>
          </w:p>
          <w:p w:rsidR="00230529" w:rsidRDefault="008830E0" w:rsidP="00230529">
            <w:pPr>
              <w:pStyle w:val="ListParagraph"/>
              <w:numPr>
                <w:ilvl w:val="0"/>
                <w:numId w:val="8"/>
              </w:numPr>
              <w:tabs>
                <w:tab w:val="center" w:pos="1455"/>
                <w:tab w:val="right" w:pos="2910"/>
              </w:tabs>
              <w:bidi/>
              <w:rPr>
                <w:sz w:val="24"/>
                <w:szCs w:val="24"/>
                <w:lang w:val="en-US"/>
              </w:rPr>
            </w:pPr>
            <w:r>
              <w:rPr>
                <w:rFonts w:hint="eastAsia"/>
                <w:sz w:val="24"/>
                <w:szCs w:val="24"/>
                <w:rtl/>
                <w:lang w:val="en-US"/>
              </w:rPr>
              <w:t>أنشطة</w:t>
            </w:r>
            <w:r>
              <w:rPr>
                <w:rFonts w:hint="cs"/>
                <w:sz w:val="24"/>
                <w:szCs w:val="24"/>
                <w:rtl/>
                <w:lang w:val="en-US"/>
              </w:rPr>
              <w:t xml:space="preserve"> داخل المحاضرة</w:t>
            </w:r>
          </w:p>
          <w:p w:rsidR="008830E0" w:rsidRPr="00230529" w:rsidRDefault="008830E0" w:rsidP="008830E0">
            <w:pPr>
              <w:pStyle w:val="ListParagraph"/>
              <w:numPr>
                <w:ilvl w:val="0"/>
                <w:numId w:val="8"/>
              </w:numPr>
              <w:tabs>
                <w:tab w:val="center" w:pos="1455"/>
                <w:tab w:val="right" w:pos="2910"/>
              </w:tabs>
              <w:bidi/>
              <w:rPr>
                <w:sz w:val="24"/>
                <w:szCs w:val="24"/>
                <w:rtl/>
                <w:lang w:val="en-US"/>
              </w:rPr>
            </w:pPr>
            <w:r>
              <w:rPr>
                <w:rFonts w:hint="cs"/>
                <w:sz w:val="24"/>
                <w:szCs w:val="24"/>
                <w:rtl/>
                <w:lang w:val="en-US"/>
              </w:rPr>
              <w:t>واجبات</w:t>
            </w:r>
          </w:p>
        </w:tc>
      </w:tr>
      <w:tr w:rsidR="004716CB" w:rsidRPr="00283191" w:rsidTr="004716CB">
        <w:tc>
          <w:tcPr>
            <w:tcW w:w="4913" w:type="dxa"/>
          </w:tcPr>
          <w:p w:rsidR="003857F2" w:rsidRPr="008830E0" w:rsidRDefault="00CF64FE" w:rsidP="008830E0">
            <w:pPr>
              <w:bidi/>
              <w:jc w:val="both"/>
              <w:rPr>
                <w:sz w:val="24"/>
                <w:szCs w:val="24"/>
                <w:rtl/>
                <w:lang w:val="en-US"/>
              </w:rPr>
            </w:pPr>
            <w:r>
              <w:rPr>
                <w:rFonts w:hint="cs"/>
                <w:sz w:val="24"/>
                <w:szCs w:val="24"/>
                <w:rtl/>
                <w:lang w:val="en-US"/>
              </w:rPr>
              <w:t>سيتم شرح المتطلب</w:t>
            </w:r>
            <w:r w:rsidR="009037AC">
              <w:rPr>
                <w:rFonts w:hint="cs"/>
                <w:sz w:val="24"/>
                <w:szCs w:val="24"/>
                <w:rtl/>
                <w:lang w:val="en-US"/>
              </w:rPr>
              <w:t xml:space="preserve"> لاحقاً</w:t>
            </w:r>
          </w:p>
        </w:tc>
        <w:tc>
          <w:tcPr>
            <w:tcW w:w="1178" w:type="dxa"/>
          </w:tcPr>
          <w:p w:rsidR="003857F2" w:rsidRPr="00283191" w:rsidRDefault="00370AAC" w:rsidP="0056419A">
            <w:pPr>
              <w:jc w:val="right"/>
              <w:rPr>
                <w:sz w:val="24"/>
                <w:szCs w:val="24"/>
              </w:rPr>
            </w:pPr>
            <w:r w:rsidRPr="00283191">
              <w:rPr>
                <w:rFonts w:hint="cs"/>
                <w:sz w:val="24"/>
                <w:szCs w:val="24"/>
                <w:rtl/>
              </w:rPr>
              <w:t>10 درجات</w:t>
            </w:r>
          </w:p>
        </w:tc>
        <w:tc>
          <w:tcPr>
            <w:tcW w:w="3259" w:type="dxa"/>
          </w:tcPr>
          <w:p w:rsidR="003857F2" w:rsidRPr="00283191" w:rsidRDefault="008830E0" w:rsidP="008830E0">
            <w:pPr>
              <w:jc w:val="right"/>
              <w:rPr>
                <w:sz w:val="24"/>
                <w:szCs w:val="24"/>
              </w:rPr>
            </w:pPr>
            <w:r>
              <w:rPr>
                <w:rFonts w:hint="cs"/>
                <w:sz w:val="24"/>
                <w:szCs w:val="24"/>
                <w:rtl/>
                <w:lang w:val="en-US"/>
              </w:rPr>
              <w:t xml:space="preserve">خبرة ميدانية </w:t>
            </w:r>
            <w:proofErr w:type="gramStart"/>
            <w:r>
              <w:rPr>
                <w:rFonts w:hint="cs"/>
                <w:sz w:val="24"/>
                <w:szCs w:val="24"/>
                <w:rtl/>
                <w:lang w:val="en-US"/>
              </w:rPr>
              <w:t>مبكرة(</w:t>
            </w:r>
            <w:proofErr w:type="gramEnd"/>
            <w:r>
              <w:rPr>
                <w:rFonts w:hint="cs"/>
                <w:sz w:val="24"/>
                <w:szCs w:val="24"/>
                <w:rtl/>
                <w:lang w:val="en-US"/>
              </w:rPr>
              <w:t xml:space="preserve">زيارة روضة اطفال لتقديم نشاط لغوي </w:t>
            </w:r>
            <w:r>
              <w:rPr>
                <w:rFonts w:hint="eastAsia"/>
                <w:sz w:val="24"/>
                <w:szCs w:val="24"/>
                <w:rtl/>
                <w:lang w:val="en-US"/>
              </w:rPr>
              <w:t>للأطفال</w:t>
            </w:r>
            <w:r>
              <w:rPr>
                <w:rFonts w:hint="cs"/>
                <w:sz w:val="24"/>
                <w:szCs w:val="24"/>
                <w:rtl/>
                <w:lang w:val="en-US"/>
              </w:rPr>
              <w:t>)</w:t>
            </w:r>
          </w:p>
        </w:tc>
      </w:tr>
      <w:tr w:rsidR="004716CB" w:rsidRPr="00283191" w:rsidTr="004716CB">
        <w:tc>
          <w:tcPr>
            <w:tcW w:w="4913" w:type="dxa"/>
          </w:tcPr>
          <w:p w:rsidR="00370AAC" w:rsidRPr="00283191" w:rsidRDefault="009E2E23" w:rsidP="009E2E23">
            <w:pPr>
              <w:jc w:val="right"/>
              <w:rPr>
                <w:sz w:val="24"/>
                <w:szCs w:val="24"/>
              </w:rPr>
            </w:pPr>
            <w:r>
              <w:rPr>
                <w:rFonts w:hint="cs"/>
                <w:sz w:val="24"/>
                <w:szCs w:val="24"/>
                <w:rtl/>
              </w:rPr>
              <w:t>موعد الاختبار موضح في خطة المقرر</w:t>
            </w:r>
            <w:r w:rsidR="007E29B4">
              <w:rPr>
                <w:rFonts w:hint="cs"/>
                <w:sz w:val="24"/>
                <w:szCs w:val="24"/>
                <w:rtl/>
              </w:rPr>
              <w:t xml:space="preserve"> </w:t>
            </w:r>
          </w:p>
        </w:tc>
        <w:tc>
          <w:tcPr>
            <w:tcW w:w="1178" w:type="dxa"/>
          </w:tcPr>
          <w:p w:rsidR="00370AAC" w:rsidRPr="00283191" w:rsidRDefault="00370AAC" w:rsidP="0056419A">
            <w:pPr>
              <w:jc w:val="right"/>
              <w:rPr>
                <w:sz w:val="24"/>
                <w:szCs w:val="24"/>
                <w:rtl/>
              </w:rPr>
            </w:pPr>
            <w:r w:rsidRPr="00283191">
              <w:rPr>
                <w:rFonts w:hint="cs"/>
                <w:sz w:val="24"/>
                <w:szCs w:val="24"/>
                <w:rtl/>
              </w:rPr>
              <w:t>30 درجة</w:t>
            </w:r>
          </w:p>
        </w:tc>
        <w:tc>
          <w:tcPr>
            <w:tcW w:w="3259" w:type="dxa"/>
          </w:tcPr>
          <w:p w:rsidR="00370AAC" w:rsidRPr="00283191" w:rsidRDefault="00370AAC" w:rsidP="0056419A">
            <w:pPr>
              <w:jc w:val="right"/>
              <w:rPr>
                <w:sz w:val="24"/>
                <w:szCs w:val="24"/>
                <w:rtl/>
              </w:rPr>
            </w:pPr>
            <w:r w:rsidRPr="00283191">
              <w:rPr>
                <w:rFonts w:hint="cs"/>
                <w:sz w:val="24"/>
                <w:szCs w:val="24"/>
                <w:rtl/>
              </w:rPr>
              <w:t>اختبار نهائي</w:t>
            </w:r>
          </w:p>
        </w:tc>
      </w:tr>
    </w:tbl>
    <w:p w:rsidR="006D2830" w:rsidRPr="007B1872" w:rsidRDefault="00B2038E" w:rsidP="006853BC">
      <w:pPr>
        <w:spacing w:after="0"/>
        <w:jc w:val="right"/>
        <w:rPr>
          <w:b/>
          <w:bCs/>
          <w:sz w:val="24"/>
          <w:szCs w:val="24"/>
          <w:u w:val="single"/>
          <w:rtl/>
        </w:rPr>
      </w:pPr>
      <w:r w:rsidRPr="007B1872">
        <w:rPr>
          <w:rFonts w:hint="cs"/>
          <w:b/>
          <w:bCs/>
          <w:sz w:val="24"/>
          <w:szCs w:val="24"/>
          <w:u w:val="single"/>
          <w:rtl/>
        </w:rPr>
        <w:t>المراجع الرئيسية:</w:t>
      </w:r>
    </w:p>
    <w:p w:rsidR="00495164" w:rsidRDefault="006D2830" w:rsidP="004E1990">
      <w:pPr>
        <w:numPr>
          <w:ilvl w:val="0"/>
          <w:numId w:val="2"/>
        </w:numPr>
        <w:bidi/>
        <w:spacing w:after="0" w:line="240" w:lineRule="auto"/>
        <w:rPr>
          <w:sz w:val="24"/>
          <w:szCs w:val="24"/>
        </w:rPr>
      </w:pPr>
      <w:r w:rsidRPr="00B2038E">
        <w:rPr>
          <w:sz w:val="24"/>
          <w:szCs w:val="24"/>
          <w:rtl/>
        </w:rPr>
        <w:t xml:space="preserve">تنمية المهارات اللغوية لأطفال ما قبل المدرسة. </w:t>
      </w:r>
      <w:proofErr w:type="gramStart"/>
      <w:r w:rsidRPr="00B2038E">
        <w:rPr>
          <w:sz w:val="24"/>
          <w:szCs w:val="24"/>
          <w:rtl/>
        </w:rPr>
        <w:t>تأليف :</w:t>
      </w:r>
      <w:proofErr w:type="gramEnd"/>
      <w:r w:rsidRPr="00B2038E">
        <w:rPr>
          <w:sz w:val="24"/>
          <w:szCs w:val="24"/>
          <w:rtl/>
        </w:rPr>
        <w:t xml:space="preserve"> هدى الناشف (2</w:t>
      </w:r>
      <w:r w:rsidR="00C0745F">
        <w:rPr>
          <w:rFonts w:hint="cs"/>
          <w:sz w:val="24"/>
          <w:szCs w:val="24"/>
          <w:rtl/>
        </w:rPr>
        <w:t>0</w:t>
      </w:r>
      <w:r w:rsidR="004E1990">
        <w:rPr>
          <w:rFonts w:hint="cs"/>
          <w:sz w:val="24"/>
          <w:szCs w:val="24"/>
          <w:rtl/>
        </w:rPr>
        <w:t>15</w:t>
      </w:r>
      <w:r w:rsidRPr="00B2038E">
        <w:rPr>
          <w:sz w:val="24"/>
          <w:szCs w:val="24"/>
          <w:rtl/>
        </w:rPr>
        <w:t>)</w:t>
      </w:r>
      <w:r w:rsidR="00F63AA6">
        <w:rPr>
          <w:rFonts w:hint="cs"/>
          <w:sz w:val="24"/>
          <w:szCs w:val="24"/>
          <w:rtl/>
        </w:rPr>
        <w:t>(متوفر في مكتبة دار الزهراء /ت0114655789 )</w:t>
      </w:r>
    </w:p>
    <w:p w:rsidR="00F63AA6" w:rsidRPr="00F63AA6" w:rsidRDefault="00F63AA6" w:rsidP="00F63AA6">
      <w:pPr>
        <w:numPr>
          <w:ilvl w:val="0"/>
          <w:numId w:val="2"/>
        </w:numPr>
        <w:bidi/>
        <w:spacing w:after="0" w:line="240" w:lineRule="auto"/>
        <w:jc w:val="lowKashida"/>
        <w:rPr>
          <w:sz w:val="24"/>
          <w:szCs w:val="24"/>
        </w:rPr>
      </w:pPr>
      <w:r w:rsidRPr="00F63AA6">
        <w:rPr>
          <w:rFonts w:hint="cs"/>
          <w:sz w:val="24"/>
          <w:szCs w:val="24"/>
          <w:rtl/>
        </w:rPr>
        <w:t>تنمية القراءة والكتابة في الطفولة المبكرة. 2013م. فتحي محمود احميده. دار الفكر (الكتاب متوفر في مكتبة الرشد / ت:0112051500)</w:t>
      </w:r>
    </w:p>
    <w:p w:rsidR="00907559" w:rsidRPr="00B2038E" w:rsidRDefault="00F63AA6" w:rsidP="00F63AA6">
      <w:pPr>
        <w:numPr>
          <w:ilvl w:val="0"/>
          <w:numId w:val="2"/>
        </w:numPr>
        <w:bidi/>
        <w:spacing w:after="0" w:line="240" w:lineRule="auto"/>
        <w:rPr>
          <w:sz w:val="24"/>
          <w:szCs w:val="24"/>
        </w:rPr>
      </w:pPr>
      <w:r w:rsidRPr="00F63AA6">
        <w:rPr>
          <w:sz w:val="24"/>
          <w:szCs w:val="24"/>
          <w:rtl/>
        </w:rPr>
        <w:t>المحاضرات</w:t>
      </w:r>
    </w:p>
    <w:p w:rsidR="00495164" w:rsidRPr="00B2038E" w:rsidRDefault="00F63AA6" w:rsidP="00F63AA6">
      <w:pPr>
        <w:bidi/>
        <w:spacing w:after="0" w:line="240" w:lineRule="auto"/>
        <w:ind w:left="720"/>
        <w:rPr>
          <w:sz w:val="24"/>
          <w:szCs w:val="24"/>
          <w:rtl/>
        </w:rPr>
      </w:pPr>
      <w:r>
        <w:rPr>
          <w:rFonts w:hint="cs"/>
          <w:sz w:val="24"/>
          <w:szCs w:val="24"/>
          <w:rtl/>
        </w:rPr>
        <w:t xml:space="preserve"> </w:t>
      </w:r>
    </w:p>
    <w:p w:rsidR="006D2830" w:rsidRPr="009879B2" w:rsidRDefault="00495164" w:rsidP="00495164">
      <w:pPr>
        <w:bidi/>
        <w:rPr>
          <w:b/>
          <w:bCs/>
          <w:sz w:val="24"/>
          <w:szCs w:val="24"/>
          <w:u w:val="single"/>
          <w:rtl/>
        </w:rPr>
      </w:pPr>
      <w:r w:rsidRPr="009879B2">
        <w:rPr>
          <w:rFonts w:hint="cs"/>
          <w:b/>
          <w:bCs/>
          <w:sz w:val="24"/>
          <w:szCs w:val="24"/>
          <w:u w:val="single"/>
          <w:rtl/>
        </w:rPr>
        <w:t>المراجع الاثرائية:</w:t>
      </w:r>
    </w:p>
    <w:p w:rsidR="00F63AA6" w:rsidRPr="00D33710" w:rsidRDefault="00F63AA6" w:rsidP="00F63AA6">
      <w:pPr>
        <w:pStyle w:val="ListParagraph"/>
        <w:numPr>
          <w:ilvl w:val="0"/>
          <w:numId w:val="4"/>
        </w:numPr>
        <w:tabs>
          <w:tab w:val="num" w:pos="720"/>
        </w:tabs>
        <w:bidi/>
        <w:spacing w:after="0" w:line="320" w:lineRule="atLeast"/>
        <w:rPr>
          <w:rFonts w:ascii="Arial" w:eastAsia="Times New Roman" w:hAnsi="Arial" w:cs="Arial"/>
          <w:b/>
          <w:bCs/>
          <w:color w:val="262626"/>
          <w:sz w:val="14"/>
          <w:szCs w:val="14"/>
        </w:rPr>
      </w:pPr>
      <w:r w:rsidRPr="00D33710">
        <w:rPr>
          <w:rFonts w:ascii="Arial" w:hAnsi="Arial" w:cs="Arial" w:hint="cs"/>
          <w:b/>
          <w:bCs/>
          <w:color w:val="000000"/>
          <w:sz w:val="20"/>
          <w:szCs w:val="20"/>
          <w:rtl/>
        </w:rPr>
        <w:t>ت</w:t>
      </w:r>
      <w:r w:rsidRPr="00D33710">
        <w:rPr>
          <w:rFonts w:ascii="Arial" w:hAnsi="Arial" w:cs="Arial"/>
          <w:b/>
          <w:bCs/>
          <w:color w:val="000000"/>
          <w:sz w:val="20"/>
          <w:szCs w:val="20"/>
          <w:rtl/>
        </w:rPr>
        <w:t xml:space="preserve">طور مهارتي تعليم القراءة والكتابة في السنوات الأولى.2004م. لزلي ماندل مورو، ترجمة: سناء </w:t>
      </w:r>
      <w:proofErr w:type="spellStart"/>
      <w:r w:rsidRPr="00D33710">
        <w:rPr>
          <w:rFonts w:ascii="Arial" w:hAnsi="Arial" w:cs="Arial"/>
          <w:b/>
          <w:bCs/>
          <w:color w:val="000000"/>
          <w:sz w:val="20"/>
          <w:szCs w:val="20"/>
          <w:rtl/>
        </w:rPr>
        <w:t>حرب.دار</w:t>
      </w:r>
      <w:proofErr w:type="spellEnd"/>
      <w:r w:rsidRPr="00D33710">
        <w:rPr>
          <w:rFonts w:ascii="Arial" w:hAnsi="Arial" w:cs="Arial"/>
          <w:b/>
          <w:bCs/>
          <w:color w:val="000000"/>
          <w:sz w:val="20"/>
          <w:szCs w:val="20"/>
          <w:rtl/>
        </w:rPr>
        <w:t xml:space="preserve"> الكتاب الجامعي</w:t>
      </w:r>
      <w:r w:rsidRPr="00D33710">
        <w:rPr>
          <w:rFonts w:ascii="Traditional Arabic" w:hAnsi="Traditional Arabic" w:cs="Traditional Arabic"/>
          <w:b/>
          <w:bCs/>
          <w:sz w:val="18"/>
          <w:szCs w:val="18"/>
          <w:rtl/>
        </w:rPr>
        <w:t>.</w:t>
      </w:r>
    </w:p>
    <w:p w:rsidR="00F63AA6" w:rsidRPr="00D33710" w:rsidRDefault="007E6A19" w:rsidP="00F63AA6">
      <w:pPr>
        <w:pStyle w:val="ListParagraph"/>
        <w:numPr>
          <w:ilvl w:val="0"/>
          <w:numId w:val="4"/>
        </w:numPr>
        <w:tabs>
          <w:tab w:val="num" w:pos="720"/>
        </w:tabs>
        <w:bidi/>
        <w:spacing w:after="0" w:line="320" w:lineRule="atLeast"/>
        <w:rPr>
          <w:rFonts w:ascii="Arial" w:eastAsia="Times New Roman" w:hAnsi="Arial" w:cs="Arial"/>
          <w:b/>
          <w:bCs/>
          <w:color w:val="262626"/>
          <w:sz w:val="14"/>
          <w:szCs w:val="14"/>
        </w:rPr>
      </w:pPr>
      <w:r w:rsidRPr="00D33710">
        <w:rPr>
          <w:rFonts w:ascii="Arial" w:hAnsi="Arial" w:cs="Arial" w:hint="cs"/>
          <w:b/>
          <w:bCs/>
          <w:color w:val="000000"/>
          <w:sz w:val="20"/>
          <w:szCs w:val="20"/>
          <w:rtl/>
        </w:rPr>
        <w:t xml:space="preserve">ورشة عمل القراءة الجهورية والقراءة المستقلة </w:t>
      </w:r>
      <w:proofErr w:type="gramStart"/>
      <w:r w:rsidRPr="00D33710">
        <w:rPr>
          <w:rFonts w:ascii="Arial" w:hAnsi="Arial" w:cs="Arial" w:hint="cs"/>
          <w:b/>
          <w:bCs/>
          <w:color w:val="000000"/>
          <w:sz w:val="20"/>
          <w:szCs w:val="20"/>
          <w:rtl/>
        </w:rPr>
        <w:t>للطفل- القصة</w:t>
      </w:r>
      <w:proofErr w:type="gramEnd"/>
      <w:r w:rsidRPr="00D33710">
        <w:rPr>
          <w:rFonts w:ascii="Arial" w:hAnsi="Arial" w:cs="Arial" w:hint="cs"/>
          <w:b/>
          <w:bCs/>
          <w:color w:val="000000"/>
          <w:sz w:val="20"/>
          <w:szCs w:val="20"/>
          <w:rtl/>
        </w:rPr>
        <w:t xml:space="preserve"> </w:t>
      </w:r>
      <w:r w:rsidR="006921F8" w:rsidRPr="00D33710">
        <w:rPr>
          <w:rFonts w:ascii="Arial" w:hAnsi="Arial" w:cs="Arial" w:hint="cs"/>
          <w:b/>
          <w:bCs/>
          <w:color w:val="000000"/>
          <w:sz w:val="20"/>
          <w:szCs w:val="20"/>
          <w:rtl/>
        </w:rPr>
        <w:t xml:space="preserve"> + حقيبة الحرف </w:t>
      </w:r>
      <w:r w:rsidRPr="00D33710">
        <w:rPr>
          <w:rFonts w:ascii="Arial" w:hAnsi="Arial" w:cs="Arial" w:hint="cs"/>
          <w:b/>
          <w:bCs/>
          <w:color w:val="000000"/>
          <w:sz w:val="20"/>
          <w:szCs w:val="20"/>
          <w:rtl/>
        </w:rPr>
        <w:t>( إعداد: د. سارة العبدالكريم).</w:t>
      </w:r>
    </w:p>
    <w:p w:rsidR="00092671" w:rsidRPr="00D33710" w:rsidRDefault="00092671" w:rsidP="00F63AA6">
      <w:pPr>
        <w:pStyle w:val="ListParagraph"/>
        <w:numPr>
          <w:ilvl w:val="0"/>
          <w:numId w:val="4"/>
        </w:numPr>
        <w:tabs>
          <w:tab w:val="num" w:pos="720"/>
        </w:tabs>
        <w:bidi/>
        <w:spacing w:after="0" w:line="320" w:lineRule="atLeast"/>
        <w:rPr>
          <w:rFonts w:ascii="Arial" w:eastAsia="Times New Roman" w:hAnsi="Arial" w:cs="Arial"/>
          <w:b/>
          <w:bCs/>
          <w:color w:val="262626"/>
          <w:sz w:val="14"/>
          <w:szCs w:val="14"/>
        </w:rPr>
      </w:pPr>
      <w:r w:rsidRPr="00D33710">
        <w:rPr>
          <w:rFonts w:ascii="Arial" w:eastAsia="Times New Roman" w:hAnsi="Arial" w:cs="Arial" w:hint="cs"/>
          <w:b/>
          <w:bCs/>
          <w:color w:val="000000"/>
          <w:sz w:val="20"/>
          <w:szCs w:val="20"/>
          <w:rtl/>
        </w:rPr>
        <w:t xml:space="preserve">تطور لغة </w:t>
      </w:r>
      <w:proofErr w:type="gramStart"/>
      <w:r w:rsidRPr="00D33710">
        <w:rPr>
          <w:rFonts w:ascii="Arial" w:eastAsia="Times New Roman" w:hAnsi="Arial" w:cs="Arial" w:hint="cs"/>
          <w:b/>
          <w:bCs/>
          <w:color w:val="000000"/>
          <w:sz w:val="20"/>
          <w:szCs w:val="20"/>
          <w:rtl/>
        </w:rPr>
        <w:t>الطفل ،</w:t>
      </w:r>
      <w:proofErr w:type="gramEnd"/>
      <w:r w:rsidRPr="00D33710">
        <w:rPr>
          <w:rFonts w:ascii="Arial" w:eastAsia="Times New Roman" w:hAnsi="Arial" w:cs="Arial" w:hint="cs"/>
          <w:b/>
          <w:bCs/>
          <w:color w:val="000000"/>
          <w:sz w:val="20"/>
          <w:szCs w:val="20"/>
          <w:rtl/>
        </w:rPr>
        <w:t xml:space="preserve"> تأليف: عبد الكريم الخلايلة ( 1995م).</w:t>
      </w:r>
    </w:p>
    <w:p w:rsidR="00012BA7" w:rsidRPr="004716CB" w:rsidRDefault="006853BC" w:rsidP="00F63AA6">
      <w:pPr>
        <w:bidi/>
        <w:rPr>
          <w:b/>
          <w:bCs/>
          <w:sz w:val="24"/>
          <w:szCs w:val="24"/>
          <w:u w:val="single"/>
          <w:rtl/>
        </w:rPr>
      </w:pPr>
      <w:r w:rsidRPr="009879B2">
        <w:rPr>
          <w:rFonts w:hint="cs"/>
          <w:b/>
          <w:bCs/>
          <w:sz w:val="24"/>
          <w:szCs w:val="24"/>
          <w:u w:val="single"/>
          <w:rtl/>
        </w:rPr>
        <w:t>خطة المقرر:</w:t>
      </w:r>
      <w:r w:rsidR="00012BA7">
        <w:rPr>
          <w:sz w:val="28"/>
          <w:szCs w:val="28"/>
          <w:rtl/>
        </w:rPr>
        <w:br w:type="page"/>
      </w:r>
    </w:p>
    <w:tbl>
      <w:tblPr>
        <w:tblStyle w:val="TableGrid"/>
        <w:tblpPr w:leftFromText="180" w:rightFromText="180" w:vertAnchor="page" w:horzAnchor="margin" w:tblpXSpec="center" w:tblpY="1057"/>
        <w:tblW w:w="8310" w:type="dxa"/>
        <w:tblLayout w:type="fixed"/>
        <w:tblLook w:val="04A0" w:firstRow="1" w:lastRow="0" w:firstColumn="1" w:lastColumn="0" w:noHBand="0" w:noVBand="1"/>
      </w:tblPr>
      <w:tblGrid>
        <w:gridCol w:w="5392"/>
        <w:gridCol w:w="1134"/>
        <w:gridCol w:w="850"/>
        <w:gridCol w:w="934"/>
      </w:tblGrid>
      <w:tr w:rsidR="003947C6" w:rsidRPr="00F63AA6" w:rsidTr="006A4E4C">
        <w:trPr>
          <w:trHeight w:val="443"/>
          <w:tblHeader/>
        </w:trPr>
        <w:tc>
          <w:tcPr>
            <w:tcW w:w="539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3947C6" w:rsidRPr="00B263A2" w:rsidRDefault="003947C6" w:rsidP="00C211A4">
            <w:pPr>
              <w:jc w:val="center"/>
              <w:rPr>
                <w:sz w:val="24"/>
                <w:szCs w:val="24"/>
                <w:rtl/>
              </w:rPr>
            </w:pPr>
            <w:r w:rsidRPr="00B263A2">
              <w:rPr>
                <w:rFonts w:hint="cs"/>
                <w:sz w:val="24"/>
                <w:szCs w:val="24"/>
                <w:rtl/>
              </w:rPr>
              <w:lastRenderedPageBreak/>
              <w:t>الموضوع</w:t>
            </w:r>
          </w:p>
        </w:tc>
        <w:tc>
          <w:tcPr>
            <w:tcW w:w="113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3947C6" w:rsidRPr="00B263A2" w:rsidRDefault="003947C6" w:rsidP="00C211A4">
            <w:pPr>
              <w:jc w:val="center"/>
              <w:rPr>
                <w:sz w:val="24"/>
                <w:szCs w:val="24"/>
                <w:rtl/>
              </w:rPr>
            </w:pPr>
            <w:r w:rsidRPr="00B263A2">
              <w:rPr>
                <w:rFonts w:hint="cs"/>
                <w:sz w:val="24"/>
                <w:szCs w:val="24"/>
                <w:rtl/>
              </w:rPr>
              <w:t>التاريخ</w:t>
            </w:r>
          </w:p>
        </w:tc>
        <w:tc>
          <w:tcPr>
            <w:tcW w:w="85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3947C6" w:rsidRPr="00B263A2" w:rsidRDefault="003947C6" w:rsidP="003257C3">
            <w:pPr>
              <w:jc w:val="center"/>
              <w:rPr>
                <w:sz w:val="24"/>
                <w:szCs w:val="24"/>
                <w:rtl/>
              </w:rPr>
            </w:pPr>
            <w:r>
              <w:rPr>
                <w:rFonts w:hint="cs"/>
                <w:sz w:val="24"/>
                <w:szCs w:val="24"/>
                <w:rtl/>
              </w:rPr>
              <w:t>اليوم</w:t>
            </w:r>
          </w:p>
        </w:tc>
        <w:tc>
          <w:tcPr>
            <w:tcW w:w="93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3947C6" w:rsidRPr="00B263A2" w:rsidRDefault="003947C6" w:rsidP="00B263A2">
            <w:pPr>
              <w:jc w:val="center"/>
              <w:rPr>
                <w:sz w:val="24"/>
                <w:szCs w:val="24"/>
                <w:rtl/>
              </w:rPr>
            </w:pPr>
            <w:r w:rsidRPr="00B263A2">
              <w:rPr>
                <w:rFonts w:hint="cs"/>
                <w:sz w:val="24"/>
                <w:szCs w:val="24"/>
                <w:rtl/>
              </w:rPr>
              <w:t>الاسبوع</w:t>
            </w:r>
          </w:p>
        </w:tc>
      </w:tr>
      <w:tr w:rsidR="003947C6" w:rsidRPr="006242E8" w:rsidTr="006A4E4C">
        <w:trPr>
          <w:trHeight w:val="557"/>
          <w:tblHeader/>
        </w:trPr>
        <w:tc>
          <w:tcPr>
            <w:tcW w:w="5392" w:type="dxa"/>
            <w:tcBorders>
              <w:top w:val="single" w:sz="4" w:space="0" w:color="auto"/>
              <w:left w:val="single" w:sz="4" w:space="0" w:color="auto"/>
              <w:bottom w:val="single" w:sz="4" w:space="0" w:color="auto"/>
              <w:right w:val="single" w:sz="4" w:space="0" w:color="auto"/>
            </w:tcBorders>
            <w:hideMark/>
          </w:tcPr>
          <w:p w:rsidR="003947C6" w:rsidRPr="006242E8" w:rsidRDefault="003947C6" w:rsidP="00C80EA4">
            <w:pPr>
              <w:jc w:val="center"/>
              <w:rPr>
                <w:sz w:val="24"/>
                <w:szCs w:val="24"/>
              </w:rPr>
            </w:pPr>
            <w:bookmarkStart w:id="0" w:name="_GoBack" w:colFirst="2" w:colLast="2"/>
            <w:r w:rsidRPr="006242E8">
              <w:rPr>
                <w:rFonts w:hint="cs"/>
                <w:sz w:val="24"/>
                <w:szCs w:val="24"/>
                <w:rtl/>
              </w:rPr>
              <w:t>توزيع خطة المقرر ومناقشتها</w:t>
            </w:r>
          </w:p>
        </w:tc>
        <w:tc>
          <w:tcPr>
            <w:tcW w:w="1134" w:type="dxa"/>
            <w:tcBorders>
              <w:top w:val="single" w:sz="4" w:space="0" w:color="auto"/>
              <w:left w:val="single" w:sz="4" w:space="0" w:color="auto"/>
              <w:right w:val="single" w:sz="4" w:space="0" w:color="auto"/>
            </w:tcBorders>
          </w:tcPr>
          <w:p w:rsidR="003947C6" w:rsidRPr="006242E8" w:rsidRDefault="003947C6" w:rsidP="00FC21C0">
            <w:pPr>
              <w:jc w:val="center"/>
              <w:rPr>
                <w:sz w:val="24"/>
                <w:szCs w:val="24"/>
                <w:rtl/>
                <w:lang w:val="en-US"/>
              </w:rPr>
            </w:pPr>
            <w:r w:rsidRPr="006242E8">
              <w:rPr>
                <w:rFonts w:hint="cs"/>
                <w:sz w:val="24"/>
                <w:szCs w:val="24"/>
                <w:rtl/>
                <w:lang w:val="en-US"/>
              </w:rPr>
              <w:t xml:space="preserve"> 29/12</w:t>
            </w:r>
          </w:p>
        </w:tc>
        <w:tc>
          <w:tcPr>
            <w:tcW w:w="850" w:type="dxa"/>
            <w:tcBorders>
              <w:top w:val="single" w:sz="4" w:space="0" w:color="auto"/>
              <w:left w:val="single" w:sz="4" w:space="0" w:color="auto"/>
              <w:right w:val="single" w:sz="4" w:space="0" w:color="auto"/>
            </w:tcBorders>
          </w:tcPr>
          <w:p w:rsidR="003947C6" w:rsidRPr="006242E8" w:rsidRDefault="003947C6" w:rsidP="00295494">
            <w:pPr>
              <w:jc w:val="center"/>
              <w:rPr>
                <w:sz w:val="24"/>
                <w:szCs w:val="24"/>
                <w:rtl/>
                <w:lang w:val="en-US"/>
              </w:rPr>
            </w:pPr>
            <w:r w:rsidRPr="006242E8">
              <w:rPr>
                <w:rFonts w:hint="cs"/>
                <w:sz w:val="24"/>
                <w:szCs w:val="24"/>
                <w:rtl/>
                <w:lang w:val="en-US"/>
              </w:rPr>
              <w:t>الاربعاء</w:t>
            </w:r>
          </w:p>
        </w:tc>
        <w:tc>
          <w:tcPr>
            <w:tcW w:w="934" w:type="dxa"/>
            <w:tcBorders>
              <w:top w:val="single" w:sz="4" w:space="0" w:color="auto"/>
              <w:left w:val="single" w:sz="4" w:space="0" w:color="auto"/>
              <w:right w:val="single" w:sz="4" w:space="0" w:color="auto"/>
            </w:tcBorders>
          </w:tcPr>
          <w:p w:rsidR="003947C6" w:rsidRPr="006242E8" w:rsidRDefault="003947C6" w:rsidP="00295494">
            <w:pPr>
              <w:jc w:val="center"/>
              <w:rPr>
                <w:sz w:val="24"/>
                <w:szCs w:val="24"/>
                <w:rtl/>
              </w:rPr>
            </w:pPr>
            <w:r w:rsidRPr="006242E8">
              <w:rPr>
                <w:rFonts w:hint="cs"/>
                <w:sz w:val="24"/>
                <w:szCs w:val="24"/>
                <w:rtl/>
              </w:rPr>
              <w:t>1</w:t>
            </w:r>
          </w:p>
        </w:tc>
      </w:tr>
      <w:bookmarkEnd w:id="0"/>
      <w:tr w:rsidR="003947C6" w:rsidRPr="006242E8" w:rsidTr="006A4E4C">
        <w:trPr>
          <w:trHeight w:val="557"/>
          <w:tblHeader/>
        </w:trPr>
        <w:tc>
          <w:tcPr>
            <w:tcW w:w="5392" w:type="dxa"/>
            <w:tcBorders>
              <w:top w:val="single" w:sz="4" w:space="0" w:color="auto"/>
              <w:left w:val="single" w:sz="4" w:space="0" w:color="auto"/>
              <w:bottom w:val="single" w:sz="4" w:space="0" w:color="auto"/>
              <w:right w:val="single" w:sz="4" w:space="0" w:color="auto"/>
            </w:tcBorders>
          </w:tcPr>
          <w:p w:rsidR="003947C6" w:rsidRPr="006242E8" w:rsidRDefault="003947C6" w:rsidP="002E11F0">
            <w:pPr>
              <w:jc w:val="center"/>
              <w:rPr>
                <w:sz w:val="24"/>
                <w:szCs w:val="24"/>
                <w:rtl/>
              </w:rPr>
            </w:pPr>
            <w:r w:rsidRPr="006242E8">
              <w:rPr>
                <w:rFonts w:hint="cs"/>
                <w:sz w:val="24"/>
                <w:szCs w:val="24"/>
                <w:rtl/>
              </w:rPr>
              <w:t xml:space="preserve">   </w:t>
            </w:r>
          </w:p>
          <w:p w:rsidR="003947C6" w:rsidRPr="006242E8" w:rsidRDefault="003947C6" w:rsidP="005938C0">
            <w:pPr>
              <w:pStyle w:val="ListParagraph"/>
              <w:numPr>
                <w:ilvl w:val="0"/>
                <w:numId w:val="1"/>
              </w:numPr>
              <w:bidi/>
              <w:rPr>
                <w:sz w:val="24"/>
                <w:szCs w:val="24"/>
              </w:rPr>
            </w:pPr>
            <w:r w:rsidRPr="006242E8">
              <w:rPr>
                <w:rFonts w:hint="cs"/>
                <w:sz w:val="24"/>
                <w:szCs w:val="24"/>
                <w:rtl/>
              </w:rPr>
              <w:t xml:space="preserve">معنى </w:t>
            </w:r>
            <w:proofErr w:type="gramStart"/>
            <w:r w:rsidRPr="006242E8">
              <w:rPr>
                <w:rFonts w:hint="cs"/>
                <w:sz w:val="24"/>
                <w:szCs w:val="24"/>
                <w:rtl/>
              </w:rPr>
              <w:t>اللغة- خصائصها</w:t>
            </w:r>
            <w:proofErr w:type="gramEnd"/>
            <w:r w:rsidRPr="006242E8">
              <w:rPr>
                <w:rFonts w:hint="cs"/>
                <w:sz w:val="24"/>
                <w:szCs w:val="24"/>
                <w:rtl/>
              </w:rPr>
              <w:t>- وظائفها</w:t>
            </w:r>
          </w:p>
          <w:p w:rsidR="003947C6" w:rsidRPr="006242E8" w:rsidRDefault="003947C6" w:rsidP="005938C0">
            <w:pPr>
              <w:pStyle w:val="ListParagraph"/>
              <w:numPr>
                <w:ilvl w:val="0"/>
                <w:numId w:val="1"/>
              </w:numPr>
              <w:bidi/>
              <w:rPr>
                <w:sz w:val="24"/>
                <w:szCs w:val="24"/>
              </w:rPr>
            </w:pPr>
            <w:r w:rsidRPr="006242E8">
              <w:rPr>
                <w:rFonts w:hint="cs"/>
                <w:sz w:val="24"/>
                <w:szCs w:val="24"/>
                <w:rtl/>
              </w:rPr>
              <w:t>مراحل النمو اللغوي</w:t>
            </w:r>
          </w:p>
          <w:p w:rsidR="003947C6" w:rsidRPr="006242E8" w:rsidRDefault="003947C6" w:rsidP="005938C0">
            <w:pPr>
              <w:pStyle w:val="ListParagraph"/>
              <w:numPr>
                <w:ilvl w:val="0"/>
                <w:numId w:val="1"/>
              </w:numPr>
              <w:bidi/>
              <w:rPr>
                <w:sz w:val="24"/>
                <w:szCs w:val="24"/>
              </w:rPr>
            </w:pPr>
            <w:r w:rsidRPr="006242E8">
              <w:rPr>
                <w:rFonts w:hint="cs"/>
                <w:sz w:val="24"/>
                <w:szCs w:val="24"/>
                <w:rtl/>
              </w:rPr>
              <w:t>نظريات اكتساب اللغة</w:t>
            </w:r>
          </w:p>
          <w:p w:rsidR="003947C6" w:rsidRPr="006242E8" w:rsidRDefault="003947C6" w:rsidP="005938C0">
            <w:pPr>
              <w:pStyle w:val="ListParagraph"/>
              <w:numPr>
                <w:ilvl w:val="0"/>
                <w:numId w:val="1"/>
              </w:numPr>
              <w:bidi/>
              <w:rPr>
                <w:sz w:val="24"/>
                <w:szCs w:val="24"/>
              </w:rPr>
            </w:pPr>
            <w:r w:rsidRPr="006242E8">
              <w:rPr>
                <w:rFonts w:hint="cs"/>
                <w:sz w:val="24"/>
                <w:szCs w:val="24"/>
                <w:rtl/>
              </w:rPr>
              <w:t>تقسيم المجموعات + استعراض ومناقشة معايير تقييم المشاريع العملية</w:t>
            </w:r>
          </w:p>
          <w:p w:rsidR="003947C6" w:rsidRPr="006242E8" w:rsidRDefault="003947C6" w:rsidP="002E11F0">
            <w:pPr>
              <w:jc w:val="center"/>
              <w:rPr>
                <w:sz w:val="24"/>
                <w:szCs w:val="24"/>
                <w:rtl/>
              </w:rPr>
            </w:pPr>
          </w:p>
        </w:tc>
        <w:tc>
          <w:tcPr>
            <w:tcW w:w="1134"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rtl/>
                <w:lang w:val="en-US"/>
              </w:rPr>
            </w:pPr>
            <w:r w:rsidRPr="006242E8">
              <w:rPr>
                <w:rFonts w:hint="cs"/>
                <w:sz w:val="24"/>
                <w:szCs w:val="24"/>
                <w:rtl/>
                <w:lang w:val="en-US"/>
              </w:rPr>
              <w:t>7/1</w:t>
            </w:r>
          </w:p>
        </w:tc>
        <w:tc>
          <w:tcPr>
            <w:tcW w:w="850"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rtl/>
                <w:lang w:val="en-US"/>
              </w:rPr>
            </w:pPr>
            <w:r w:rsidRPr="006242E8">
              <w:rPr>
                <w:rFonts w:hint="cs"/>
                <w:sz w:val="24"/>
                <w:szCs w:val="24"/>
                <w:rtl/>
                <w:lang w:val="en-US"/>
              </w:rPr>
              <w:t>الاربعاء</w:t>
            </w:r>
          </w:p>
        </w:tc>
        <w:tc>
          <w:tcPr>
            <w:tcW w:w="934"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lang w:val="en-US"/>
              </w:rPr>
            </w:pPr>
            <w:r w:rsidRPr="006242E8">
              <w:rPr>
                <w:rFonts w:hint="cs"/>
                <w:sz w:val="24"/>
                <w:szCs w:val="24"/>
                <w:rtl/>
              </w:rPr>
              <w:t>2</w:t>
            </w:r>
          </w:p>
        </w:tc>
      </w:tr>
      <w:tr w:rsidR="003947C6" w:rsidRPr="006242E8" w:rsidTr="006A4E4C">
        <w:trPr>
          <w:trHeight w:val="1548"/>
          <w:tblHeader/>
        </w:trPr>
        <w:tc>
          <w:tcPr>
            <w:tcW w:w="5392" w:type="dxa"/>
            <w:tcBorders>
              <w:top w:val="single" w:sz="4" w:space="0" w:color="auto"/>
              <w:left w:val="single" w:sz="4" w:space="0" w:color="auto"/>
              <w:bottom w:val="single" w:sz="4" w:space="0" w:color="auto"/>
              <w:right w:val="single" w:sz="4" w:space="0" w:color="auto"/>
            </w:tcBorders>
            <w:hideMark/>
          </w:tcPr>
          <w:p w:rsidR="003947C6" w:rsidRPr="006242E8" w:rsidRDefault="003947C6" w:rsidP="002E11F0">
            <w:pPr>
              <w:bidi/>
              <w:rPr>
                <w:sz w:val="24"/>
                <w:szCs w:val="24"/>
              </w:rPr>
            </w:pPr>
          </w:p>
          <w:p w:rsidR="003947C6" w:rsidRPr="006242E8" w:rsidRDefault="003947C6" w:rsidP="00F63AA6">
            <w:pPr>
              <w:pStyle w:val="ListParagraph"/>
              <w:numPr>
                <w:ilvl w:val="0"/>
                <w:numId w:val="10"/>
              </w:numPr>
              <w:bidi/>
              <w:rPr>
                <w:sz w:val="24"/>
                <w:szCs w:val="24"/>
              </w:rPr>
            </w:pPr>
            <w:r w:rsidRPr="006242E8">
              <w:rPr>
                <w:rFonts w:hint="cs"/>
                <w:sz w:val="24"/>
                <w:szCs w:val="24"/>
                <w:rtl/>
              </w:rPr>
              <w:t xml:space="preserve"> العوامل المؤثرة في النمو اللغوي</w:t>
            </w:r>
          </w:p>
          <w:p w:rsidR="003947C6" w:rsidRPr="006242E8" w:rsidRDefault="003947C6" w:rsidP="00F63AA6">
            <w:pPr>
              <w:pStyle w:val="ListParagraph"/>
              <w:numPr>
                <w:ilvl w:val="0"/>
                <w:numId w:val="10"/>
              </w:numPr>
              <w:bidi/>
              <w:rPr>
                <w:sz w:val="24"/>
                <w:szCs w:val="24"/>
              </w:rPr>
            </w:pPr>
            <w:r w:rsidRPr="006242E8">
              <w:rPr>
                <w:rFonts w:hint="cs"/>
                <w:sz w:val="24"/>
                <w:szCs w:val="24"/>
                <w:rtl/>
              </w:rPr>
              <w:t>اللغة والخصائص النمائية لطفل ما قبل المدرسة</w:t>
            </w:r>
          </w:p>
          <w:p w:rsidR="003947C6" w:rsidRPr="006242E8" w:rsidRDefault="003947C6" w:rsidP="00F63AA6">
            <w:pPr>
              <w:pStyle w:val="ListParagraph"/>
              <w:numPr>
                <w:ilvl w:val="0"/>
                <w:numId w:val="10"/>
              </w:numPr>
              <w:bidi/>
              <w:rPr>
                <w:sz w:val="24"/>
                <w:szCs w:val="24"/>
              </w:rPr>
            </w:pPr>
            <w:r w:rsidRPr="006242E8">
              <w:rPr>
                <w:rFonts w:hint="cs"/>
                <w:sz w:val="24"/>
                <w:szCs w:val="24"/>
                <w:rtl/>
              </w:rPr>
              <w:t>اللغة الكاملة في رياض الاطفال كمنحى للتعلم اللغوي</w:t>
            </w:r>
          </w:p>
          <w:p w:rsidR="003947C6" w:rsidRPr="006242E8" w:rsidRDefault="003947C6" w:rsidP="00F63AA6">
            <w:pPr>
              <w:pStyle w:val="ListParagraph"/>
              <w:numPr>
                <w:ilvl w:val="0"/>
                <w:numId w:val="10"/>
              </w:numPr>
              <w:bidi/>
              <w:rPr>
                <w:sz w:val="24"/>
                <w:szCs w:val="24"/>
              </w:rPr>
            </w:pPr>
            <w:r w:rsidRPr="006242E8">
              <w:rPr>
                <w:rFonts w:hint="cs"/>
                <w:sz w:val="24"/>
                <w:szCs w:val="24"/>
                <w:rtl/>
              </w:rPr>
              <w:t>البرنامج اللغوي المتوازن وعناصره</w:t>
            </w:r>
          </w:p>
          <w:p w:rsidR="00F63AA6" w:rsidRPr="006242E8" w:rsidRDefault="00F63AA6" w:rsidP="00C657D1">
            <w:pPr>
              <w:pStyle w:val="ListParagraph"/>
              <w:numPr>
                <w:ilvl w:val="0"/>
                <w:numId w:val="10"/>
              </w:numPr>
              <w:bidi/>
              <w:rPr>
                <w:sz w:val="24"/>
                <w:szCs w:val="24"/>
              </w:rPr>
            </w:pPr>
            <w:r w:rsidRPr="006242E8">
              <w:rPr>
                <w:rFonts w:hint="cs"/>
                <w:b/>
                <w:bCs/>
                <w:sz w:val="24"/>
                <w:szCs w:val="24"/>
                <w:rtl/>
              </w:rPr>
              <w:t xml:space="preserve"> </w:t>
            </w:r>
            <w:r w:rsidRPr="006242E8">
              <w:rPr>
                <w:rFonts w:hint="cs"/>
                <w:sz w:val="24"/>
                <w:szCs w:val="24"/>
                <w:rtl/>
              </w:rPr>
              <w:t xml:space="preserve"> </w:t>
            </w:r>
            <w:r w:rsidR="00C657D1" w:rsidRPr="006242E8">
              <w:rPr>
                <w:rFonts w:hint="cs"/>
                <w:sz w:val="24"/>
                <w:szCs w:val="24"/>
                <w:rtl/>
              </w:rPr>
              <w:t xml:space="preserve"> </w:t>
            </w:r>
            <w:r w:rsidR="00C657D1" w:rsidRPr="006242E8">
              <w:rPr>
                <w:sz w:val="24"/>
                <w:szCs w:val="24"/>
                <w:rtl/>
              </w:rPr>
              <w:t>الممارسات المناسبة في تعليم القراءة والكتابة</w:t>
            </w:r>
            <w:r w:rsidR="00C657D1" w:rsidRPr="006242E8">
              <w:rPr>
                <w:sz w:val="24"/>
                <w:szCs w:val="24"/>
              </w:rPr>
              <w:t xml:space="preserve"> NAEYC </w:t>
            </w:r>
            <w:r w:rsidR="00C657D1" w:rsidRPr="006242E8">
              <w:rPr>
                <w:sz w:val="24"/>
                <w:szCs w:val="24"/>
                <w:rtl/>
              </w:rPr>
              <w:t>و</w:t>
            </w:r>
            <w:r w:rsidR="00C657D1" w:rsidRPr="006242E8">
              <w:rPr>
                <w:sz w:val="24"/>
                <w:szCs w:val="24"/>
              </w:rPr>
              <w:t>IRA</w:t>
            </w:r>
          </w:p>
          <w:p w:rsidR="003947C6" w:rsidRPr="006242E8" w:rsidRDefault="003947C6" w:rsidP="005938C0">
            <w:pPr>
              <w:pStyle w:val="ListParagraph"/>
              <w:bidi/>
              <w:rPr>
                <w:sz w:val="24"/>
                <w:szCs w:val="24"/>
                <w:rtl/>
              </w:rPr>
            </w:pPr>
          </w:p>
        </w:tc>
        <w:tc>
          <w:tcPr>
            <w:tcW w:w="1134"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rtl/>
                <w:lang w:val="en-US"/>
              </w:rPr>
            </w:pPr>
            <w:r w:rsidRPr="006242E8">
              <w:rPr>
                <w:rFonts w:hint="cs"/>
                <w:sz w:val="24"/>
                <w:szCs w:val="24"/>
                <w:rtl/>
                <w:lang w:val="en-US"/>
              </w:rPr>
              <w:t>14/1</w:t>
            </w:r>
          </w:p>
        </w:tc>
        <w:tc>
          <w:tcPr>
            <w:tcW w:w="850"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rtl/>
                <w:lang w:val="en-US"/>
              </w:rPr>
            </w:pPr>
            <w:r w:rsidRPr="006242E8">
              <w:rPr>
                <w:rFonts w:hint="cs"/>
                <w:sz w:val="24"/>
                <w:szCs w:val="24"/>
                <w:rtl/>
                <w:lang w:val="en-US"/>
              </w:rPr>
              <w:t>الاربعاء</w:t>
            </w:r>
          </w:p>
        </w:tc>
        <w:tc>
          <w:tcPr>
            <w:tcW w:w="934"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rtl/>
              </w:rPr>
            </w:pPr>
            <w:r w:rsidRPr="006242E8">
              <w:rPr>
                <w:rFonts w:hint="cs"/>
                <w:sz w:val="24"/>
                <w:szCs w:val="24"/>
                <w:rtl/>
              </w:rPr>
              <w:t>3</w:t>
            </w:r>
          </w:p>
        </w:tc>
      </w:tr>
      <w:tr w:rsidR="003947C6" w:rsidRPr="006242E8" w:rsidTr="006A4E4C">
        <w:trPr>
          <w:trHeight w:val="1166"/>
          <w:tblHeader/>
        </w:trPr>
        <w:tc>
          <w:tcPr>
            <w:tcW w:w="5392" w:type="dxa"/>
            <w:tcBorders>
              <w:top w:val="single" w:sz="4" w:space="0" w:color="auto"/>
              <w:left w:val="single" w:sz="4" w:space="0" w:color="auto"/>
              <w:bottom w:val="single" w:sz="4" w:space="0" w:color="auto"/>
              <w:right w:val="single" w:sz="4" w:space="0" w:color="auto"/>
            </w:tcBorders>
            <w:hideMark/>
          </w:tcPr>
          <w:p w:rsidR="003947C6" w:rsidRPr="006242E8" w:rsidRDefault="003947C6" w:rsidP="002E11F0">
            <w:pPr>
              <w:jc w:val="center"/>
              <w:rPr>
                <w:sz w:val="24"/>
                <w:szCs w:val="24"/>
                <w:lang w:val="en-US"/>
              </w:rPr>
            </w:pPr>
            <w:r w:rsidRPr="006242E8">
              <w:rPr>
                <w:rFonts w:hint="cs"/>
                <w:sz w:val="24"/>
                <w:szCs w:val="24"/>
                <w:rtl/>
              </w:rPr>
              <w:t xml:space="preserve"> </w:t>
            </w:r>
            <w:r w:rsidRPr="006242E8">
              <w:rPr>
                <w:sz w:val="24"/>
                <w:szCs w:val="24"/>
                <w:rtl/>
              </w:rPr>
              <w:t xml:space="preserve"> </w:t>
            </w:r>
          </w:p>
          <w:p w:rsidR="00F63AA6" w:rsidRPr="006242E8" w:rsidRDefault="00F63AA6" w:rsidP="00F63AA6">
            <w:pPr>
              <w:pStyle w:val="ListParagraph"/>
              <w:numPr>
                <w:ilvl w:val="0"/>
                <w:numId w:val="10"/>
              </w:numPr>
              <w:bidi/>
              <w:rPr>
                <w:sz w:val="24"/>
                <w:szCs w:val="24"/>
              </w:rPr>
            </w:pPr>
            <w:r w:rsidRPr="006242E8">
              <w:rPr>
                <w:rFonts w:hint="cs"/>
                <w:sz w:val="24"/>
                <w:szCs w:val="24"/>
                <w:rtl/>
              </w:rPr>
              <w:t>ا</w:t>
            </w:r>
            <w:r w:rsidRPr="006242E8">
              <w:rPr>
                <w:sz w:val="24"/>
                <w:szCs w:val="24"/>
                <w:rtl/>
              </w:rPr>
              <w:t>لقراءة والكتابة الناشئة (</w:t>
            </w:r>
            <w:r w:rsidRPr="006242E8">
              <w:rPr>
                <w:sz w:val="24"/>
                <w:szCs w:val="24"/>
              </w:rPr>
              <w:t>Emergent literacy</w:t>
            </w:r>
            <w:r w:rsidRPr="006242E8">
              <w:rPr>
                <w:sz w:val="24"/>
                <w:szCs w:val="24"/>
                <w:rtl/>
              </w:rPr>
              <w:t>)</w:t>
            </w:r>
            <w:r w:rsidRPr="006242E8">
              <w:rPr>
                <w:rFonts w:hint="cs"/>
                <w:sz w:val="24"/>
                <w:szCs w:val="24"/>
                <w:rtl/>
              </w:rPr>
              <w:t>.</w:t>
            </w:r>
          </w:p>
          <w:p w:rsidR="003947C6" w:rsidRPr="006242E8" w:rsidRDefault="003947C6" w:rsidP="00F63AA6">
            <w:pPr>
              <w:pStyle w:val="ListParagraph"/>
              <w:numPr>
                <w:ilvl w:val="0"/>
                <w:numId w:val="10"/>
              </w:numPr>
              <w:bidi/>
              <w:rPr>
                <w:sz w:val="24"/>
                <w:szCs w:val="24"/>
              </w:rPr>
            </w:pPr>
            <w:r w:rsidRPr="006242E8">
              <w:rPr>
                <w:rFonts w:hint="cs"/>
                <w:sz w:val="24"/>
                <w:szCs w:val="24"/>
                <w:rtl/>
              </w:rPr>
              <w:t xml:space="preserve">ركائز </w:t>
            </w:r>
            <w:proofErr w:type="spellStart"/>
            <w:r w:rsidRPr="006242E8">
              <w:rPr>
                <w:rFonts w:hint="cs"/>
                <w:sz w:val="24"/>
                <w:szCs w:val="24"/>
                <w:rtl/>
              </w:rPr>
              <w:t>القراة</w:t>
            </w:r>
            <w:proofErr w:type="spellEnd"/>
            <w:r w:rsidRPr="006242E8">
              <w:rPr>
                <w:rFonts w:hint="cs"/>
                <w:sz w:val="24"/>
                <w:szCs w:val="24"/>
                <w:rtl/>
              </w:rPr>
              <w:t xml:space="preserve"> والكتابة الناشئة (الوعي </w:t>
            </w:r>
            <w:proofErr w:type="gramStart"/>
            <w:r w:rsidRPr="006242E8">
              <w:rPr>
                <w:rFonts w:hint="cs"/>
                <w:sz w:val="24"/>
                <w:szCs w:val="24"/>
                <w:rtl/>
              </w:rPr>
              <w:t>بالمطبوعات- الوعي</w:t>
            </w:r>
            <w:proofErr w:type="gramEnd"/>
            <w:r w:rsidRPr="006242E8">
              <w:rPr>
                <w:rFonts w:hint="cs"/>
                <w:sz w:val="24"/>
                <w:szCs w:val="24"/>
                <w:rtl/>
              </w:rPr>
              <w:t xml:space="preserve"> الصوتي)</w:t>
            </w:r>
          </w:p>
          <w:p w:rsidR="003947C6" w:rsidRPr="006242E8" w:rsidRDefault="003947C6" w:rsidP="005938C0">
            <w:pPr>
              <w:pStyle w:val="ListParagraph"/>
              <w:numPr>
                <w:ilvl w:val="0"/>
                <w:numId w:val="10"/>
              </w:numPr>
              <w:bidi/>
              <w:rPr>
                <w:sz w:val="24"/>
                <w:szCs w:val="24"/>
              </w:rPr>
            </w:pPr>
            <w:r w:rsidRPr="006242E8">
              <w:rPr>
                <w:rFonts w:hint="cs"/>
                <w:sz w:val="24"/>
                <w:szCs w:val="24"/>
                <w:rtl/>
              </w:rPr>
              <w:t xml:space="preserve">مهارة الاستماع والتحدث </w:t>
            </w:r>
          </w:p>
          <w:p w:rsidR="003947C6" w:rsidRPr="006242E8" w:rsidRDefault="003947C6" w:rsidP="00F63AA6">
            <w:pPr>
              <w:pStyle w:val="ListParagraph"/>
              <w:bidi/>
              <w:rPr>
                <w:sz w:val="24"/>
                <w:szCs w:val="24"/>
              </w:rPr>
            </w:pPr>
          </w:p>
        </w:tc>
        <w:tc>
          <w:tcPr>
            <w:tcW w:w="1134"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rtl/>
                <w:lang w:val="en-US"/>
              </w:rPr>
            </w:pPr>
            <w:r w:rsidRPr="006242E8">
              <w:rPr>
                <w:rFonts w:hint="cs"/>
                <w:sz w:val="24"/>
                <w:szCs w:val="24"/>
                <w:rtl/>
                <w:lang w:val="en-US"/>
              </w:rPr>
              <w:t>21/1</w:t>
            </w:r>
          </w:p>
        </w:tc>
        <w:tc>
          <w:tcPr>
            <w:tcW w:w="850"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rtl/>
                <w:lang w:val="en-US"/>
              </w:rPr>
            </w:pPr>
            <w:r w:rsidRPr="006242E8">
              <w:rPr>
                <w:rFonts w:hint="cs"/>
                <w:sz w:val="24"/>
                <w:szCs w:val="24"/>
                <w:rtl/>
                <w:lang w:val="en-US"/>
              </w:rPr>
              <w:t>الاربعاء</w:t>
            </w:r>
          </w:p>
        </w:tc>
        <w:tc>
          <w:tcPr>
            <w:tcW w:w="934"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rtl/>
              </w:rPr>
            </w:pPr>
            <w:r w:rsidRPr="006242E8">
              <w:rPr>
                <w:rFonts w:hint="cs"/>
                <w:sz w:val="24"/>
                <w:szCs w:val="24"/>
                <w:rtl/>
              </w:rPr>
              <w:t>4</w:t>
            </w:r>
          </w:p>
        </w:tc>
      </w:tr>
      <w:tr w:rsidR="003947C6" w:rsidRPr="006242E8" w:rsidTr="006A4E4C">
        <w:trPr>
          <w:trHeight w:val="571"/>
          <w:tblHeader/>
        </w:trPr>
        <w:tc>
          <w:tcPr>
            <w:tcW w:w="5392" w:type="dxa"/>
            <w:tcBorders>
              <w:top w:val="single" w:sz="4" w:space="0" w:color="auto"/>
              <w:left w:val="single" w:sz="4" w:space="0" w:color="auto"/>
              <w:bottom w:val="single" w:sz="4" w:space="0" w:color="auto"/>
              <w:right w:val="single" w:sz="4" w:space="0" w:color="auto"/>
            </w:tcBorders>
          </w:tcPr>
          <w:p w:rsidR="003947C6" w:rsidRPr="006242E8" w:rsidRDefault="003947C6" w:rsidP="002E11F0">
            <w:pPr>
              <w:jc w:val="center"/>
              <w:rPr>
                <w:sz w:val="24"/>
                <w:szCs w:val="24"/>
                <w:rtl/>
              </w:rPr>
            </w:pPr>
          </w:p>
          <w:p w:rsidR="003947C6" w:rsidRPr="006242E8" w:rsidRDefault="009A7302" w:rsidP="002E11F0">
            <w:pPr>
              <w:jc w:val="center"/>
              <w:rPr>
                <w:sz w:val="24"/>
                <w:szCs w:val="24"/>
                <w:rtl/>
              </w:rPr>
            </w:pPr>
            <w:r w:rsidRPr="006242E8">
              <w:rPr>
                <w:rFonts w:hint="cs"/>
                <w:sz w:val="24"/>
                <w:szCs w:val="24"/>
                <w:rtl/>
              </w:rPr>
              <w:t>القراءة الجهرية (القصة</w:t>
            </w:r>
            <w:proofErr w:type="gramStart"/>
            <w:r w:rsidRPr="006242E8">
              <w:rPr>
                <w:rFonts w:hint="cs"/>
                <w:sz w:val="24"/>
                <w:szCs w:val="24"/>
                <w:rtl/>
              </w:rPr>
              <w:t xml:space="preserve">)- </w:t>
            </w:r>
            <w:r w:rsidRPr="006242E8">
              <w:rPr>
                <w:rFonts w:hint="eastAsia"/>
                <w:sz w:val="24"/>
                <w:szCs w:val="24"/>
                <w:rtl/>
              </w:rPr>
              <w:t>الأنشطة</w:t>
            </w:r>
            <w:proofErr w:type="gramEnd"/>
            <w:r w:rsidRPr="006242E8">
              <w:rPr>
                <w:rFonts w:hint="cs"/>
                <w:sz w:val="24"/>
                <w:szCs w:val="24"/>
                <w:rtl/>
              </w:rPr>
              <w:t xml:space="preserve"> التربوية المصاحبة للقصة- قراءة الطفل المستقلة</w:t>
            </w:r>
          </w:p>
          <w:p w:rsidR="003947C6" w:rsidRPr="006242E8" w:rsidRDefault="003947C6" w:rsidP="002E11F0">
            <w:pPr>
              <w:rPr>
                <w:sz w:val="24"/>
                <w:szCs w:val="24"/>
                <w:lang w:val="en-US"/>
              </w:rPr>
            </w:pPr>
            <w:r w:rsidRPr="006242E8">
              <w:rPr>
                <w:rFonts w:hint="cs"/>
                <w:sz w:val="24"/>
                <w:szCs w:val="24"/>
                <w:rtl/>
                <w:lang w:val="en-US"/>
              </w:rPr>
              <w:t xml:space="preserve"> </w:t>
            </w:r>
          </w:p>
        </w:tc>
        <w:tc>
          <w:tcPr>
            <w:tcW w:w="1134"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rtl/>
                <w:lang w:val="en-US"/>
              </w:rPr>
            </w:pPr>
            <w:r w:rsidRPr="006242E8">
              <w:rPr>
                <w:rFonts w:hint="cs"/>
                <w:sz w:val="24"/>
                <w:szCs w:val="24"/>
                <w:rtl/>
                <w:lang w:val="en-US"/>
              </w:rPr>
              <w:t>28/1</w:t>
            </w:r>
          </w:p>
        </w:tc>
        <w:tc>
          <w:tcPr>
            <w:tcW w:w="850"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rtl/>
                <w:lang w:val="en-US"/>
              </w:rPr>
            </w:pPr>
            <w:r w:rsidRPr="006242E8">
              <w:rPr>
                <w:rFonts w:hint="cs"/>
                <w:sz w:val="24"/>
                <w:szCs w:val="24"/>
                <w:rtl/>
                <w:lang w:val="en-US"/>
              </w:rPr>
              <w:t>الاربعاء</w:t>
            </w:r>
          </w:p>
        </w:tc>
        <w:tc>
          <w:tcPr>
            <w:tcW w:w="934" w:type="dxa"/>
            <w:tcBorders>
              <w:top w:val="single" w:sz="4" w:space="0" w:color="auto"/>
              <w:left w:val="single" w:sz="4" w:space="0" w:color="auto"/>
              <w:right w:val="single" w:sz="4" w:space="0" w:color="auto"/>
            </w:tcBorders>
          </w:tcPr>
          <w:p w:rsidR="003947C6" w:rsidRPr="006242E8" w:rsidRDefault="003947C6" w:rsidP="00A8536E">
            <w:pPr>
              <w:rPr>
                <w:sz w:val="24"/>
                <w:szCs w:val="24"/>
                <w:lang w:val="en-US"/>
              </w:rPr>
            </w:pPr>
          </w:p>
          <w:p w:rsidR="003947C6" w:rsidRPr="006242E8" w:rsidRDefault="003947C6" w:rsidP="002E11F0">
            <w:pPr>
              <w:jc w:val="center"/>
              <w:rPr>
                <w:sz w:val="24"/>
                <w:szCs w:val="24"/>
                <w:rtl/>
              </w:rPr>
            </w:pPr>
            <w:r w:rsidRPr="006242E8">
              <w:rPr>
                <w:rFonts w:hint="cs"/>
                <w:sz w:val="24"/>
                <w:szCs w:val="24"/>
                <w:rtl/>
              </w:rPr>
              <w:t>5</w:t>
            </w:r>
          </w:p>
        </w:tc>
      </w:tr>
      <w:tr w:rsidR="003947C6" w:rsidRPr="006242E8" w:rsidTr="006A4E4C">
        <w:trPr>
          <w:trHeight w:val="621"/>
          <w:tblHeader/>
        </w:trPr>
        <w:tc>
          <w:tcPr>
            <w:tcW w:w="5392" w:type="dxa"/>
            <w:tcBorders>
              <w:top w:val="single" w:sz="4" w:space="0" w:color="auto"/>
              <w:left w:val="single" w:sz="4" w:space="0" w:color="auto"/>
              <w:bottom w:val="single" w:sz="4" w:space="0" w:color="auto"/>
              <w:right w:val="single" w:sz="4" w:space="0" w:color="auto"/>
            </w:tcBorders>
          </w:tcPr>
          <w:p w:rsidR="003947C6" w:rsidRPr="006242E8" w:rsidRDefault="003947C6" w:rsidP="002E11F0">
            <w:pPr>
              <w:bidi/>
              <w:jc w:val="center"/>
              <w:rPr>
                <w:sz w:val="24"/>
                <w:szCs w:val="24"/>
              </w:rPr>
            </w:pPr>
            <w:r w:rsidRPr="006242E8">
              <w:rPr>
                <w:rFonts w:hint="cs"/>
                <w:sz w:val="24"/>
                <w:szCs w:val="24"/>
                <w:u w:val="single"/>
                <w:rtl/>
              </w:rPr>
              <w:t xml:space="preserve"> </w:t>
            </w:r>
          </w:p>
          <w:p w:rsidR="003947C6" w:rsidRPr="006242E8" w:rsidRDefault="003947C6" w:rsidP="002E11F0">
            <w:pPr>
              <w:jc w:val="center"/>
              <w:rPr>
                <w:sz w:val="24"/>
                <w:szCs w:val="24"/>
                <w:rtl/>
                <w:lang w:val="en-US"/>
              </w:rPr>
            </w:pPr>
            <w:r w:rsidRPr="006242E8">
              <w:rPr>
                <w:rFonts w:hint="cs"/>
                <w:sz w:val="24"/>
                <w:szCs w:val="24"/>
                <w:rtl/>
                <w:lang w:val="en-US"/>
              </w:rPr>
              <w:t>تقديم المشروع الاول</w:t>
            </w:r>
          </w:p>
          <w:p w:rsidR="003947C6" w:rsidRPr="006242E8" w:rsidRDefault="003947C6" w:rsidP="002E11F0">
            <w:pPr>
              <w:bidi/>
              <w:ind w:left="418"/>
              <w:jc w:val="center"/>
              <w:rPr>
                <w:rFonts w:hint="cs"/>
                <w:sz w:val="24"/>
                <w:szCs w:val="24"/>
                <w:rtl/>
              </w:rPr>
            </w:pPr>
          </w:p>
        </w:tc>
        <w:tc>
          <w:tcPr>
            <w:tcW w:w="1134"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rtl/>
                <w:lang w:val="en-US"/>
              </w:rPr>
            </w:pPr>
            <w:r w:rsidRPr="006242E8">
              <w:rPr>
                <w:rFonts w:hint="cs"/>
                <w:sz w:val="24"/>
                <w:szCs w:val="24"/>
                <w:rtl/>
                <w:lang w:val="en-US"/>
              </w:rPr>
              <w:t>5/2</w:t>
            </w:r>
          </w:p>
        </w:tc>
        <w:tc>
          <w:tcPr>
            <w:tcW w:w="850"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rtl/>
                <w:lang w:val="en-US"/>
              </w:rPr>
            </w:pPr>
            <w:r w:rsidRPr="006242E8">
              <w:rPr>
                <w:rFonts w:hint="cs"/>
                <w:sz w:val="24"/>
                <w:szCs w:val="24"/>
                <w:rtl/>
                <w:lang w:val="en-US"/>
              </w:rPr>
              <w:t>الاربعاء</w:t>
            </w:r>
          </w:p>
        </w:tc>
        <w:tc>
          <w:tcPr>
            <w:tcW w:w="934"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rtl/>
              </w:rPr>
            </w:pPr>
            <w:r w:rsidRPr="006242E8">
              <w:rPr>
                <w:rFonts w:hint="cs"/>
                <w:sz w:val="24"/>
                <w:szCs w:val="24"/>
                <w:rtl/>
              </w:rPr>
              <w:t>6</w:t>
            </w:r>
          </w:p>
        </w:tc>
      </w:tr>
      <w:tr w:rsidR="003947C6" w:rsidRPr="006242E8" w:rsidTr="006A4E4C">
        <w:trPr>
          <w:trHeight w:val="621"/>
          <w:tblHeader/>
        </w:trPr>
        <w:tc>
          <w:tcPr>
            <w:tcW w:w="5392" w:type="dxa"/>
            <w:tcBorders>
              <w:top w:val="single" w:sz="4" w:space="0" w:color="auto"/>
              <w:left w:val="single" w:sz="4" w:space="0" w:color="auto"/>
              <w:bottom w:val="single" w:sz="4" w:space="0" w:color="auto"/>
              <w:right w:val="single" w:sz="4" w:space="0" w:color="auto"/>
            </w:tcBorders>
          </w:tcPr>
          <w:p w:rsidR="003947C6" w:rsidRPr="006242E8" w:rsidRDefault="003947C6" w:rsidP="005938C0">
            <w:pPr>
              <w:jc w:val="center"/>
              <w:rPr>
                <w:rFonts w:hint="cs"/>
                <w:sz w:val="24"/>
                <w:szCs w:val="24"/>
                <w:rtl/>
                <w:lang w:val="en-US"/>
              </w:rPr>
            </w:pPr>
            <w:r w:rsidRPr="006242E8">
              <w:rPr>
                <w:rFonts w:hint="cs"/>
                <w:sz w:val="24"/>
                <w:szCs w:val="24"/>
                <w:rtl/>
                <w:lang w:val="en-US"/>
              </w:rPr>
              <w:t>تقديم المشروع الثاني</w:t>
            </w:r>
          </w:p>
        </w:tc>
        <w:tc>
          <w:tcPr>
            <w:tcW w:w="1134"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rtl/>
                <w:lang w:val="en-US"/>
              </w:rPr>
            </w:pPr>
            <w:r w:rsidRPr="006242E8">
              <w:rPr>
                <w:rFonts w:hint="cs"/>
                <w:sz w:val="24"/>
                <w:szCs w:val="24"/>
                <w:rtl/>
                <w:lang w:val="en-US"/>
              </w:rPr>
              <w:t>12/2</w:t>
            </w:r>
          </w:p>
        </w:tc>
        <w:tc>
          <w:tcPr>
            <w:tcW w:w="850"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rtl/>
                <w:lang w:val="en-US"/>
              </w:rPr>
            </w:pPr>
            <w:r w:rsidRPr="006242E8">
              <w:rPr>
                <w:rFonts w:hint="cs"/>
                <w:sz w:val="24"/>
                <w:szCs w:val="24"/>
                <w:rtl/>
                <w:lang w:val="en-US"/>
              </w:rPr>
              <w:t>الاربعاء</w:t>
            </w:r>
          </w:p>
        </w:tc>
        <w:tc>
          <w:tcPr>
            <w:tcW w:w="934" w:type="dxa"/>
            <w:tcBorders>
              <w:top w:val="single" w:sz="4" w:space="0" w:color="auto"/>
              <w:left w:val="single" w:sz="4" w:space="0" w:color="auto"/>
              <w:right w:val="single" w:sz="4" w:space="0" w:color="auto"/>
            </w:tcBorders>
          </w:tcPr>
          <w:p w:rsidR="003947C6" w:rsidRPr="006242E8" w:rsidRDefault="003947C6" w:rsidP="002E11F0">
            <w:pPr>
              <w:jc w:val="center"/>
              <w:rPr>
                <w:sz w:val="24"/>
                <w:szCs w:val="24"/>
                <w:rtl/>
                <w:lang w:val="en-US"/>
              </w:rPr>
            </w:pPr>
            <w:r w:rsidRPr="006242E8">
              <w:rPr>
                <w:rFonts w:hint="cs"/>
                <w:sz w:val="24"/>
                <w:szCs w:val="24"/>
                <w:rtl/>
              </w:rPr>
              <w:t>7</w:t>
            </w:r>
          </w:p>
        </w:tc>
      </w:tr>
      <w:tr w:rsidR="003947C6" w:rsidRPr="006242E8" w:rsidTr="006A4E4C">
        <w:trPr>
          <w:trHeight w:val="760"/>
          <w:tblHeader/>
        </w:trPr>
        <w:tc>
          <w:tcPr>
            <w:tcW w:w="5392"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F63AA6">
            <w:pPr>
              <w:pStyle w:val="ListParagraph"/>
              <w:numPr>
                <w:ilvl w:val="0"/>
                <w:numId w:val="9"/>
              </w:numPr>
              <w:bidi/>
              <w:rPr>
                <w:sz w:val="24"/>
                <w:szCs w:val="24"/>
                <w:lang w:val="en-US"/>
              </w:rPr>
            </w:pPr>
            <w:r w:rsidRPr="006242E8">
              <w:rPr>
                <w:rFonts w:hint="cs"/>
                <w:sz w:val="24"/>
                <w:szCs w:val="24"/>
                <w:rtl/>
              </w:rPr>
              <w:t>الاستعداد للقراءة والكتابة</w:t>
            </w:r>
          </w:p>
          <w:p w:rsidR="003947C6" w:rsidRPr="006242E8" w:rsidRDefault="003947C6" w:rsidP="00F63AA6">
            <w:pPr>
              <w:pStyle w:val="ListParagraph"/>
              <w:numPr>
                <w:ilvl w:val="0"/>
                <w:numId w:val="9"/>
              </w:numPr>
              <w:bidi/>
              <w:rPr>
                <w:sz w:val="24"/>
                <w:szCs w:val="24"/>
                <w:lang w:val="en-US"/>
              </w:rPr>
            </w:pPr>
            <w:r w:rsidRPr="006242E8">
              <w:rPr>
                <w:rFonts w:hint="cs"/>
                <w:sz w:val="24"/>
                <w:szCs w:val="24"/>
                <w:rtl/>
                <w:lang w:val="en-US"/>
              </w:rPr>
              <w:t>القراءة والكتابة الناشئة والتكنولوجيا</w:t>
            </w:r>
          </w:p>
          <w:p w:rsidR="003947C6" w:rsidRPr="006242E8" w:rsidRDefault="003947C6" w:rsidP="00F63AA6">
            <w:pPr>
              <w:pStyle w:val="ListParagraph"/>
              <w:numPr>
                <w:ilvl w:val="0"/>
                <w:numId w:val="9"/>
              </w:numPr>
              <w:bidi/>
              <w:rPr>
                <w:sz w:val="24"/>
                <w:szCs w:val="24"/>
                <w:lang w:val="en-US"/>
              </w:rPr>
            </w:pPr>
            <w:r w:rsidRPr="006242E8">
              <w:rPr>
                <w:rFonts w:hint="cs"/>
                <w:sz w:val="24"/>
                <w:szCs w:val="24"/>
                <w:rtl/>
              </w:rPr>
              <w:t>التعلم الاسري</w:t>
            </w:r>
          </w:p>
          <w:p w:rsidR="00F63AA6" w:rsidRPr="006242E8" w:rsidRDefault="00F63AA6" w:rsidP="004008E3">
            <w:pPr>
              <w:pStyle w:val="ListParagraph"/>
              <w:numPr>
                <w:ilvl w:val="0"/>
                <w:numId w:val="9"/>
              </w:numPr>
              <w:bidi/>
              <w:rPr>
                <w:sz w:val="24"/>
                <w:szCs w:val="24"/>
              </w:rPr>
            </w:pPr>
            <w:r w:rsidRPr="006242E8">
              <w:rPr>
                <w:rFonts w:hint="cs"/>
                <w:sz w:val="24"/>
                <w:szCs w:val="24"/>
                <w:rtl/>
              </w:rPr>
              <w:t>استراتيجيات تطوير</w:t>
            </w:r>
            <w:r w:rsidR="00A8536E" w:rsidRPr="006242E8">
              <w:rPr>
                <w:rFonts w:hint="cs"/>
                <w:sz w:val="24"/>
                <w:szCs w:val="24"/>
                <w:rtl/>
              </w:rPr>
              <w:t xml:space="preserve"> اللغة في رياض </w:t>
            </w:r>
            <w:proofErr w:type="gramStart"/>
            <w:r w:rsidR="00A8536E" w:rsidRPr="006242E8">
              <w:rPr>
                <w:rFonts w:hint="cs"/>
                <w:sz w:val="24"/>
                <w:szCs w:val="24"/>
                <w:rtl/>
              </w:rPr>
              <w:t>الاطفال</w:t>
            </w:r>
            <w:r w:rsidRPr="006242E8">
              <w:rPr>
                <w:rFonts w:hint="cs"/>
                <w:sz w:val="24"/>
                <w:szCs w:val="24"/>
                <w:rtl/>
              </w:rPr>
              <w:t>( عرض</w:t>
            </w:r>
            <w:proofErr w:type="gramEnd"/>
            <w:r w:rsidRPr="006242E8">
              <w:rPr>
                <w:rFonts w:hint="cs"/>
                <w:sz w:val="24"/>
                <w:szCs w:val="24"/>
                <w:rtl/>
              </w:rPr>
              <w:t xml:space="preserve"> ومناقشة</w:t>
            </w:r>
            <w:r w:rsidR="004008E3" w:rsidRPr="006242E8">
              <w:rPr>
                <w:rFonts w:hint="cs"/>
                <w:sz w:val="24"/>
                <w:szCs w:val="24"/>
                <w:rtl/>
              </w:rPr>
              <w:t xml:space="preserve"> فيديو</w:t>
            </w:r>
            <w:r w:rsidRPr="006242E8">
              <w:rPr>
                <w:rFonts w:hint="cs"/>
                <w:sz w:val="24"/>
                <w:szCs w:val="24"/>
                <w:rtl/>
              </w:rPr>
              <w:t>)</w:t>
            </w:r>
          </w:p>
          <w:p w:rsidR="003947C6" w:rsidRPr="006242E8" w:rsidRDefault="003947C6" w:rsidP="002E11F0">
            <w:pPr>
              <w:rPr>
                <w:sz w:val="24"/>
                <w:szCs w:val="24"/>
                <w:rtl/>
                <w:lang w:val="en-US"/>
              </w:rPr>
            </w:pPr>
          </w:p>
        </w:tc>
        <w:tc>
          <w:tcPr>
            <w:tcW w:w="1134"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2E11F0">
            <w:pPr>
              <w:jc w:val="center"/>
              <w:rPr>
                <w:sz w:val="24"/>
                <w:szCs w:val="24"/>
                <w:rtl/>
                <w:lang w:val="en-US"/>
              </w:rPr>
            </w:pPr>
            <w:r w:rsidRPr="006242E8">
              <w:rPr>
                <w:rFonts w:hint="cs"/>
                <w:sz w:val="24"/>
                <w:szCs w:val="24"/>
                <w:rtl/>
                <w:lang w:val="en-US"/>
              </w:rPr>
              <w:t xml:space="preserve"> 19/2</w:t>
            </w:r>
          </w:p>
        </w:tc>
        <w:tc>
          <w:tcPr>
            <w:tcW w:w="850"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2E11F0">
            <w:pPr>
              <w:jc w:val="center"/>
              <w:rPr>
                <w:sz w:val="24"/>
                <w:szCs w:val="24"/>
                <w:rtl/>
                <w:lang w:val="en-US"/>
              </w:rPr>
            </w:pPr>
            <w:r w:rsidRPr="006242E8">
              <w:rPr>
                <w:rFonts w:hint="cs"/>
                <w:sz w:val="24"/>
                <w:szCs w:val="24"/>
                <w:rtl/>
                <w:lang w:val="en-US"/>
              </w:rPr>
              <w:t>الاربعاء</w:t>
            </w:r>
          </w:p>
        </w:tc>
        <w:tc>
          <w:tcPr>
            <w:tcW w:w="934" w:type="dxa"/>
            <w:tcBorders>
              <w:top w:val="single" w:sz="4" w:space="0" w:color="auto"/>
              <w:left w:val="single" w:sz="4" w:space="0" w:color="auto"/>
              <w:right w:val="single" w:sz="4" w:space="0" w:color="auto"/>
            </w:tcBorders>
            <w:shd w:val="clear" w:color="auto" w:fill="FFFFFF" w:themeFill="background1"/>
            <w:vAlign w:val="center"/>
          </w:tcPr>
          <w:p w:rsidR="003947C6" w:rsidRPr="006242E8" w:rsidRDefault="003947C6" w:rsidP="002E11F0">
            <w:pPr>
              <w:jc w:val="center"/>
              <w:rPr>
                <w:sz w:val="24"/>
                <w:szCs w:val="24"/>
                <w:rtl/>
                <w:lang w:val="en-US"/>
              </w:rPr>
            </w:pPr>
            <w:r w:rsidRPr="006242E8">
              <w:rPr>
                <w:rFonts w:hint="cs"/>
                <w:sz w:val="24"/>
                <w:szCs w:val="24"/>
                <w:rtl/>
              </w:rPr>
              <w:t>8</w:t>
            </w:r>
          </w:p>
          <w:p w:rsidR="003947C6" w:rsidRPr="006242E8" w:rsidRDefault="003947C6" w:rsidP="002E11F0">
            <w:pPr>
              <w:jc w:val="center"/>
              <w:rPr>
                <w:sz w:val="24"/>
                <w:szCs w:val="24"/>
                <w:rtl/>
              </w:rPr>
            </w:pPr>
          </w:p>
        </w:tc>
      </w:tr>
      <w:tr w:rsidR="003947C6" w:rsidRPr="006242E8" w:rsidTr="006A4E4C">
        <w:trPr>
          <w:trHeight w:val="474"/>
          <w:tblHeader/>
        </w:trPr>
        <w:tc>
          <w:tcPr>
            <w:tcW w:w="5392"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357967">
            <w:pPr>
              <w:tabs>
                <w:tab w:val="left" w:pos="429"/>
                <w:tab w:val="center" w:pos="1902"/>
              </w:tabs>
              <w:jc w:val="center"/>
              <w:rPr>
                <w:sz w:val="24"/>
                <w:szCs w:val="24"/>
                <w:rtl/>
                <w:lang w:val="en-US"/>
              </w:rPr>
            </w:pPr>
            <w:r w:rsidRPr="006242E8">
              <w:rPr>
                <w:rFonts w:hint="cs"/>
                <w:sz w:val="24"/>
                <w:szCs w:val="24"/>
                <w:rtl/>
              </w:rPr>
              <w:t xml:space="preserve">استراتيجيات تقديم الاحرف واصواتها (حقيبة </w:t>
            </w:r>
            <w:proofErr w:type="gramStart"/>
            <w:r w:rsidRPr="006242E8">
              <w:rPr>
                <w:rFonts w:hint="cs"/>
                <w:sz w:val="24"/>
                <w:szCs w:val="24"/>
                <w:rtl/>
              </w:rPr>
              <w:t>الحرف)</w:t>
            </w:r>
            <w:r w:rsidR="00357967" w:rsidRPr="006242E8">
              <w:rPr>
                <w:sz w:val="24"/>
                <w:szCs w:val="24"/>
                <w:lang w:val="en-US"/>
              </w:rPr>
              <w:t>-</w:t>
            </w:r>
            <w:proofErr w:type="gramEnd"/>
          </w:p>
          <w:p w:rsidR="003947C6" w:rsidRPr="006242E8" w:rsidRDefault="00357967" w:rsidP="002E11F0">
            <w:pPr>
              <w:bidi/>
              <w:jc w:val="center"/>
              <w:rPr>
                <w:sz w:val="24"/>
                <w:szCs w:val="24"/>
                <w:rtl/>
              </w:rPr>
            </w:pPr>
            <w:r w:rsidRPr="006242E8">
              <w:rPr>
                <w:rFonts w:hint="cs"/>
                <w:sz w:val="24"/>
                <w:szCs w:val="24"/>
                <w:rtl/>
                <w:lang w:val="en-US"/>
              </w:rPr>
              <w:t>-</w:t>
            </w:r>
            <w:r w:rsidR="003947C6" w:rsidRPr="006242E8">
              <w:rPr>
                <w:rFonts w:hint="cs"/>
                <w:sz w:val="24"/>
                <w:szCs w:val="24"/>
                <w:rtl/>
                <w:lang w:val="en-US"/>
              </w:rPr>
              <w:t xml:space="preserve"> </w:t>
            </w:r>
            <w:r w:rsidR="003947C6" w:rsidRPr="006242E8">
              <w:rPr>
                <w:rFonts w:hint="cs"/>
                <w:sz w:val="24"/>
                <w:szCs w:val="24"/>
                <w:rtl/>
              </w:rPr>
              <w:t>طريقة منتسوري في تعليم القراءة والكتابة</w:t>
            </w:r>
          </w:p>
          <w:p w:rsidR="003947C6" w:rsidRPr="006242E8" w:rsidRDefault="00357967" w:rsidP="003947C6">
            <w:pPr>
              <w:bidi/>
              <w:jc w:val="center"/>
              <w:rPr>
                <w:sz w:val="24"/>
                <w:szCs w:val="24"/>
                <w:rtl/>
              </w:rPr>
            </w:pPr>
            <w:r w:rsidRPr="006242E8">
              <w:rPr>
                <w:rFonts w:hint="cs"/>
                <w:sz w:val="24"/>
                <w:szCs w:val="24"/>
                <w:rtl/>
              </w:rPr>
              <w:t>-</w:t>
            </w:r>
            <w:r w:rsidR="003947C6" w:rsidRPr="006242E8">
              <w:rPr>
                <w:rFonts w:hint="cs"/>
                <w:sz w:val="24"/>
                <w:szCs w:val="24"/>
                <w:rtl/>
              </w:rPr>
              <w:t>تحديات في تعليم حروف اللغة العربية</w:t>
            </w:r>
          </w:p>
          <w:p w:rsidR="00357967" w:rsidRPr="006242E8" w:rsidRDefault="00357967" w:rsidP="00357967">
            <w:pPr>
              <w:bidi/>
              <w:jc w:val="center"/>
              <w:rPr>
                <w:sz w:val="24"/>
                <w:szCs w:val="24"/>
                <w:rtl/>
              </w:rPr>
            </w:pPr>
          </w:p>
        </w:tc>
        <w:tc>
          <w:tcPr>
            <w:tcW w:w="1134"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2E11F0">
            <w:pPr>
              <w:jc w:val="center"/>
              <w:rPr>
                <w:sz w:val="24"/>
                <w:szCs w:val="24"/>
                <w:lang w:val="en-US"/>
              </w:rPr>
            </w:pPr>
            <w:r w:rsidRPr="006242E8">
              <w:rPr>
                <w:rFonts w:hint="cs"/>
                <w:sz w:val="24"/>
                <w:szCs w:val="24"/>
                <w:rtl/>
                <w:lang w:val="en-US"/>
              </w:rPr>
              <w:t>26/2</w:t>
            </w:r>
          </w:p>
        </w:tc>
        <w:tc>
          <w:tcPr>
            <w:tcW w:w="850"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2E11F0">
            <w:pPr>
              <w:jc w:val="center"/>
              <w:rPr>
                <w:sz w:val="24"/>
                <w:szCs w:val="24"/>
                <w:rtl/>
                <w:lang w:val="en-US"/>
              </w:rPr>
            </w:pPr>
            <w:r w:rsidRPr="006242E8">
              <w:rPr>
                <w:rFonts w:hint="cs"/>
                <w:sz w:val="24"/>
                <w:szCs w:val="24"/>
                <w:rtl/>
                <w:lang w:val="en-US"/>
              </w:rPr>
              <w:t>الاربعاء</w:t>
            </w:r>
          </w:p>
        </w:tc>
        <w:tc>
          <w:tcPr>
            <w:tcW w:w="934"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2E11F0">
            <w:pPr>
              <w:jc w:val="center"/>
              <w:rPr>
                <w:sz w:val="24"/>
                <w:szCs w:val="24"/>
                <w:rtl/>
                <w:lang w:val="en-US"/>
              </w:rPr>
            </w:pPr>
            <w:r w:rsidRPr="006242E8">
              <w:rPr>
                <w:rFonts w:hint="cs"/>
                <w:sz w:val="24"/>
                <w:szCs w:val="24"/>
                <w:rtl/>
                <w:lang w:val="en-US"/>
              </w:rPr>
              <w:t>9</w:t>
            </w:r>
          </w:p>
        </w:tc>
      </w:tr>
      <w:tr w:rsidR="003947C6" w:rsidRPr="006242E8" w:rsidTr="006A4E4C">
        <w:trPr>
          <w:trHeight w:val="547"/>
          <w:tblHeader/>
        </w:trPr>
        <w:tc>
          <w:tcPr>
            <w:tcW w:w="5392" w:type="dxa"/>
            <w:tcBorders>
              <w:top w:val="single" w:sz="4" w:space="0" w:color="auto"/>
              <w:left w:val="single" w:sz="4" w:space="0" w:color="auto"/>
              <w:bottom w:val="single" w:sz="4" w:space="0" w:color="auto"/>
              <w:right w:val="single" w:sz="4" w:space="0" w:color="auto"/>
            </w:tcBorders>
            <w:shd w:val="clear" w:color="auto" w:fill="FFFFFF" w:themeFill="background1"/>
          </w:tcPr>
          <w:p w:rsidR="003947C6" w:rsidRPr="006242E8" w:rsidRDefault="003947C6" w:rsidP="00357967">
            <w:pPr>
              <w:jc w:val="center"/>
              <w:rPr>
                <w:sz w:val="24"/>
                <w:szCs w:val="24"/>
                <w:rtl/>
                <w:lang w:val="en-US"/>
              </w:rPr>
            </w:pPr>
            <w:r w:rsidRPr="006242E8">
              <w:rPr>
                <w:rFonts w:hint="cs"/>
                <w:sz w:val="24"/>
                <w:szCs w:val="24"/>
                <w:rtl/>
              </w:rPr>
              <w:lastRenderedPageBreak/>
              <w:t>الكتابة الجماعية والمستقلة</w:t>
            </w:r>
            <w:r w:rsidR="00357967" w:rsidRPr="006242E8">
              <w:rPr>
                <w:sz w:val="24"/>
                <w:szCs w:val="24"/>
                <w:lang w:val="en-US"/>
              </w:rPr>
              <w:t>-</w:t>
            </w:r>
          </w:p>
          <w:p w:rsidR="003947C6" w:rsidRPr="006242E8" w:rsidRDefault="003947C6" w:rsidP="002E11F0">
            <w:pPr>
              <w:jc w:val="center"/>
              <w:rPr>
                <w:sz w:val="24"/>
                <w:szCs w:val="24"/>
                <w:lang w:val="en-US"/>
              </w:rPr>
            </w:pPr>
            <w:r w:rsidRPr="006242E8">
              <w:rPr>
                <w:rFonts w:hint="cs"/>
                <w:sz w:val="24"/>
                <w:szCs w:val="24"/>
                <w:rtl/>
              </w:rPr>
              <w:t>اثراء البيئة لغويا</w:t>
            </w:r>
            <w:r w:rsidR="004008E3" w:rsidRPr="006242E8">
              <w:rPr>
                <w:rFonts w:hint="cs"/>
                <w:sz w:val="24"/>
                <w:szCs w:val="24"/>
                <w:rtl/>
              </w:rPr>
              <w:t>ً</w:t>
            </w:r>
            <w:r w:rsidR="00357967" w:rsidRPr="006242E8">
              <w:rPr>
                <w:sz w:val="24"/>
                <w:szCs w:val="24"/>
                <w:lang w:val="en-US"/>
              </w:rPr>
              <w:t>-</w:t>
            </w:r>
          </w:p>
        </w:tc>
        <w:tc>
          <w:tcPr>
            <w:tcW w:w="1134"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2E11F0">
            <w:pPr>
              <w:jc w:val="center"/>
              <w:rPr>
                <w:sz w:val="24"/>
                <w:szCs w:val="24"/>
                <w:rtl/>
                <w:lang w:val="en-US"/>
              </w:rPr>
            </w:pPr>
            <w:r w:rsidRPr="006242E8">
              <w:rPr>
                <w:rFonts w:hint="cs"/>
                <w:sz w:val="24"/>
                <w:szCs w:val="24"/>
                <w:rtl/>
                <w:lang w:val="en-US"/>
              </w:rPr>
              <w:t>4/3</w:t>
            </w:r>
          </w:p>
        </w:tc>
        <w:tc>
          <w:tcPr>
            <w:tcW w:w="850"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2E11F0">
            <w:pPr>
              <w:jc w:val="center"/>
              <w:rPr>
                <w:sz w:val="24"/>
                <w:szCs w:val="24"/>
                <w:rtl/>
                <w:lang w:val="en-US"/>
              </w:rPr>
            </w:pPr>
            <w:r w:rsidRPr="006242E8">
              <w:rPr>
                <w:rFonts w:hint="cs"/>
                <w:sz w:val="24"/>
                <w:szCs w:val="24"/>
                <w:rtl/>
                <w:lang w:val="en-US"/>
              </w:rPr>
              <w:t>الاربعاء</w:t>
            </w:r>
          </w:p>
        </w:tc>
        <w:tc>
          <w:tcPr>
            <w:tcW w:w="934"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2E11F0">
            <w:pPr>
              <w:jc w:val="center"/>
              <w:rPr>
                <w:sz w:val="24"/>
                <w:szCs w:val="24"/>
                <w:rtl/>
              </w:rPr>
            </w:pPr>
            <w:r w:rsidRPr="006242E8">
              <w:rPr>
                <w:rFonts w:hint="cs"/>
                <w:sz w:val="24"/>
                <w:szCs w:val="24"/>
                <w:rtl/>
              </w:rPr>
              <w:t>10</w:t>
            </w:r>
          </w:p>
        </w:tc>
      </w:tr>
      <w:tr w:rsidR="003947C6" w:rsidRPr="006242E8" w:rsidTr="006A4E4C">
        <w:trPr>
          <w:trHeight w:val="547"/>
          <w:tblHeader/>
        </w:trPr>
        <w:tc>
          <w:tcPr>
            <w:tcW w:w="5392" w:type="dxa"/>
            <w:tcBorders>
              <w:top w:val="single" w:sz="4" w:space="0" w:color="auto"/>
              <w:left w:val="single" w:sz="4" w:space="0" w:color="auto"/>
              <w:bottom w:val="single" w:sz="4" w:space="0" w:color="auto"/>
              <w:right w:val="single" w:sz="4" w:space="0" w:color="auto"/>
            </w:tcBorders>
            <w:shd w:val="clear" w:color="auto" w:fill="FFFFFF" w:themeFill="background1"/>
          </w:tcPr>
          <w:p w:rsidR="003947C6" w:rsidRPr="006242E8" w:rsidRDefault="003947C6" w:rsidP="002E11F0">
            <w:pPr>
              <w:jc w:val="center"/>
              <w:rPr>
                <w:sz w:val="24"/>
                <w:szCs w:val="24"/>
                <w:rtl/>
              </w:rPr>
            </w:pPr>
            <w:r w:rsidRPr="006242E8">
              <w:rPr>
                <w:rFonts w:hint="cs"/>
                <w:sz w:val="24"/>
                <w:szCs w:val="24"/>
                <w:rtl/>
              </w:rPr>
              <w:t>تقديم المشروع الثالث</w:t>
            </w:r>
          </w:p>
        </w:tc>
        <w:tc>
          <w:tcPr>
            <w:tcW w:w="1134"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2E11F0">
            <w:pPr>
              <w:jc w:val="center"/>
              <w:rPr>
                <w:sz w:val="24"/>
                <w:szCs w:val="24"/>
                <w:rtl/>
                <w:lang w:val="en-US"/>
              </w:rPr>
            </w:pPr>
            <w:r w:rsidRPr="006242E8">
              <w:rPr>
                <w:rFonts w:hint="cs"/>
                <w:sz w:val="24"/>
                <w:szCs w:val="24"/>
                <w:rtl/>
                <w:lang w:val="en-US"/>
              </w:rPr>
              <w:t>11/3</w:t>
            </w:r>
          </w:p>
        </w:tc>
        <w:tc>
          <w:tcPr>
            <w:tcW w:w="850"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2E11F0">
            <w:pPr>
              <w:jc w:val="center"/>
              <w:rPr>
                <w:sz w:val="24"/>
                <w:szCs w:val="24"/>
                <w:rtl/>
                <w:lang w:val="en-US"/>
              </w:rPr>
            </w:pPr>
            <w:r w:rsidRPr="006242E8">
              <w:rPr>
                <w:rFonts w:hint="cs"/>
                <w:sz w:val="24"/>
                <w:szCs w:val="24"/>
                <w:rtl/>
                <w:lang w:val="en-US"/>
              </w:rPr>
              <w:t>الاربعاء</w:t>
            </w:r>
          </w:p>
        </w:tc>
        <w:tc>
          <w:tcPr>
            <w:tcW w:w="934"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2E11F0">
            <w:pPr>
              <w:jc w:val="center"/>
              <w:rPr>
                <w:sz w:val="24"/>
                <w:szCs w:val="24"/>
                <w:rtl/>
              </w:rPr>
            </w:pPr>
            <w:r w:rsidRPr="006242E8">
              <w:rPr>
                <w:rFonts w:hint="cs"/>
                <w:sz w:val="24"/>
                <w:szCs w:val="24"/>
                <w:rtl/>
              </w:rPr>
              <w:t>11</w:t>
            </w:r>
          </w:p>
        </w:tc>
      </w:tr>
      <w:tr w:rsidR="003947C6" w:rsidRPr="006242E8" w:rsidTr="006A4E4C">
        <w:trPr>
          <w:trHeight w:val="618"/>
          <w:tblHeader/>
        </w:trPr>
        <w:tc>
          <w:tcPr>
            <w:tcW w:w="5392" w:type="dxa"/>
            <w:tcBorders>
              <w:top w:val="single" w:sz="4" w:space="0" w:color="auto"/>
              <w:left w:val="single" w:sz="4" w:space="0" w:color="auto"/>
              <w:bottom w:val="single" w:sz="4" w:space="0" w:color="auto"/>
              <w:right w:val="single" w:sz="4" w:space="0" w:color="auto"/>
            </w:tcBorders>
            <w:shd w:val="clear" w:color="auto" w:fill="FFFFFF" w:themeFill="background1"/>
          </w:tcPr>
          <w:p w:rsidR="003947C6" w:rsidRPr="006242E8" w:rsidRDefault="003947C6" w:rsidP="002E11F0">
            <w:pPr>
              <w:jc w:val="center"/>
              <w:rPr>
                <w:sz w:val="24"/>
                <w:szCs w:val="24"/>
                <w:rtl/>
              </w:rPr>
            </w:pPr>
            <w:r w:rsidRPr="006242E8">
              <w:rPr>
                <w:rFonts w:hint="cs"/>
                <w:sz w:val="24"/>
                <w:szCs w:val="24"/>
                <w:rtl/>
              </w:rPr>
              <w:t>تقديم المشروع الرابع</w:t>
            </w:r>
          </w:p>
          <w:p w:rsidR="003947C6" w:rsidRPr="006242E8" w:rsidRDefault="003947C6" w:rsidP="002E11F0">
            <w:pPr>
              <w:jc w:val="center"/>
              <w:rPr>
                <w:sz w:val="24"/>
                <w:szCs w:val="24"/>
              </w:rPr>
            </w:pPr>
            <w:r w:rsidRPr="006242E8">
              <w:rPr>
                <w:sz w:val="24"/>
                <w:szCs w:val="24"/>
              </w:rPr>
              <w:t xml:space="preserve"> </w:t>
            </w:r>
          </w:p>
        </w:tc>
        <w:tc>
          <w:tcPr>
            <w:tcW w:w="1134"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2E11F0">
            <w:pPr>
              <w:jc w:val="center"/>
              <w:rPr>
                <w:sz w:val="24"/>
                <w:szCs w:val="24"/>
                <w:rtl/>
                <w:lang w:val="en-US"/>
              </w:rPr>
            </w:pPr>
            <w:r w:rsidRPr="006242E8">
              <w:rPr>
                <w:rFonts w:hint="cs"/>
                <w:sz w:val="24"/>
                <w:szCs w:val="24"/>
                <w:rtl/>
                <w:lang w:val="en-US"/>
              </w:rPr>
              <w:t>18/3</w:t>
            </w:r>
          </w:p>
        </w:tc>
        <w:tc>
          <w:tcPr>
            <w:tcW w:w="850"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2E11F0">
            <w:pPr>
              <w:jc w:val="center"/>
              <w:rPr>
                <w:sz w:val="24"/>
                <w:szCs w:val="24"/>
                <w:rtl/>
                <w:lang w:val="en-US"/>
              </w:rPr>
            </w:pPr>
            <w:r w:rsidRPr="006242E8">
              <w:rPr>
                <w:rFonts w:hint="cs"/>
                <w:sz w:val="24"/>
                <w:szCs w:val="24"/>
                <w:rtl/>
                <w:lang w:val="en-US"/>
              </w:rPr>
              <w:t>الاربعاء</w:t>
            </w:r>
          </w:p>
        </w:tc>
        <w:tc>
          <w:tcPr>
            <w:tcW w:w="934"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2E11F0">
            <w:pPr>
              <w:jc w:val="center"/>
              <w:rPr>
                <w:sz w:val="24"/>
                <w:szCs w:val="24"/>
                <w:rtl/>
              </w:rPr>
            </w:pPr>
          </w:p>
          <w:p w:rsidR="003947C6" w:rsidRPr="006242E8" w:rsidRDefault="003947C6" w:rsidP="002E11F0">
            <w:pPr>
              <w:jc w:val="center"/>
              <w:rPr>
                <w:sz w:val="24"/>
                <w:szCs w:val="24"/>
                <w:rtl/>
              </w:rPr>
            </w:pPr>
            <w:r w:rsidRPr="006242E8">
              <w:rPr>
                <w:rFonts w:hint="cs"/>
                <w:sz w:val="24"/>
                <w:szCs w:val="24"/>
                <w:rtl/>
              </w:rPr>
              <w:t>12</w:t>
            </w:r>
          </w:p>
        </w:tc>
      </w:tr>
      <w:tr w:rsidR="003947C6" w:rsidRPr="006242E8" w:rsidTr="006A4E4C">
        <w:trPr>
          <w:trHeight w:val="547"/>
          <w:tblHeader/>
        </w:trPr>
        <w:tc>
          <w:tcPr>
            <w:tcW w:w="5392" w:type="dxa"/>
            <w:tcBorders>
              <w:top w:val="single" w:sz="4" w:space="0" w:color="auto"/>
              <w:left w:val="single" w:sz="4" w:space="0" w:color="auto"/>
              <w:bottom w:val="single" w:sz="4" w:space="0" w:color="auto"/>
              <w:right w:val="single" w:sz="4" w:space="0" w:color="auto"/>
            </w:tcBorders>
            <w:shd w:val="clear" w:color="auto" w:fill="FFFFFF" w:themeFill="background1"/>
          </w:tcPr>
          <w:p w:rsidR="003947C6" w:rsidRPr="006242E8" w:rsidRDefault="003947C6" w:rsidP="003947C6">
            <w:pPr>
              <w:jc w:val="center"/>
              <w:rPr>
                <w:b/>
                <w:bCs/>
                <w:sz w:val="24"/>
                <w:szCs w:val="24"/>
                <w:u w:val="single"/>
                <w:lang w:val="en-US"/>
              </w:rPr>
            </w:pPr>
            <w:r w:rsidRPr="006242E8">
              <w:rPr>
                <w:rFonts w:hint="cs"/>
                <w:sz w:val="24"/>
                <w:szCs w:val="24"/>
                <w:rtl/>
              </w:rPr>
              <w:t xml:space="preserve"> </w:t>
            </w:r>
            <w:r w:rsidRPr="006242E8">
              <w:rPr>
                <w:rFonts w:hint="cs"/>
                <w:b/>
                <w:bCs/>
                <w:sz w:val="24"/>
                <w:szCs w:val="24"/>
                <w:u w:val="single"/>
                <w:rtl/>
              </w:rPr>
              <w:t>الاختبار النهائي</w:t>
            </w:r>
          </w:p>
        </w:tc>
        <w:tc>
          <w:tcPr>
            <w:tcW w:w="1134"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3947C6">
            <w:pPr>
              <w:jc w:val="center"/>
              <w:rPr>
                <w:sz w:val="24"/>
                <w:szCs w:val="24"/>
                <w:rtl/>
                <w:lang w:val="en-US"/>
              </w:rPr>
            </w:pPr>
            <w:r w:rsidRPr="006242E8">
              <w:rPr>
                <w:rFonts w:hint="cs"/>
                <w:sz w:val="24"/>
                <w:szCs w:val="24"/>
                <w:rtl/>
                <w:lang w:val="en-US"/>
              </w:rPr>
              <w:t>25/3</w:t>
            </w:r>
          </w:p>
        </w:tc>
        <w:tc>
          <w:tcPr>
            <w:tcW w:w="850"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3947C6">
            <w:pPr>
              <w:jc w:val="center"/>
              <w:rPr>
                <w:sz w:val="24"/>
                <w:szCs w:val="24"/>
                <w:rtl/>
                <w:lang w:val="en-US"/>
              </w:rPr>
            </w:pPr>
            <w:r w:rsidRPr="006242E8">
              <w:rPr>
                <w:rFonts w:hint="cs"/>
                <w:sz w:val="24"/>
                <w:szCs w:val="24"/>
                <w:rtl/>
                <w:lang w:val="en-US"/>
              </w:rPr>
              <w:t>الاربعاء</w:t>
            </w:r>
          </w:p>
        </w:tc>
        <w:tc>
          <w:tcPr>
            <w:tcW w:w="934"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3947C6">
            <w:pPr>
              <w:jc w:val="center"/>
              <w:rPr>
                <w:sz w:val="24"/>
                <w:szCs w:val="24"/>
                <w:rtl/>
              </w:rPr>
            </w:pPr>
          </w:p>
          <w:p w:rsidR="003947C6" w:rsidRPr="006242E8" w:rsidRDefault="003947C6" w:rsidP="003947C6">
            <w:pPr>
              <w:jc w:val="center"/>
              <w:rPr>
                <w:sz w:val="24"/>
                <w:szCs w:val="24"/>
                <w:rtl/>
              </w:rPr>
            </w:pPr>
            <w:r w:rsidRPr="006242E8">
              <w:rPr>
                <w:rFonts w:hint="cs"/>
                <w:sz w:val="24"/>
                <w:szCs w:val="24"/>
                <w:rtl/>
              </w:rPr>
              <w:t>13</w:t>
            </w:r>
          </w:p>
        </w:tc>
      </w:tr>
      <w:tr w:rsidR="003947C6" w:rsidRPr="006242E8" w:rsidTr="006A4E4C">
        <w:trPr>
          <w:trHeight w:val="547"/>
          <w:tblHeader/>
        </w:trPr>
        <w:tc>
          <w:tcPr>
            <w:tcW w:w="5392" w:type="dxa"/>
            <w:tcBorders>
              <w:top w:val="single" w:sz="4" w:space="0" w:color="auto"/>
              <w:left w:val="single" w:sz="4" w:space="0" w:color="auto"/>
              <w:bottom w:val="single" w:sz="4" w:space="0" w:color="auto"/>
              <w:right w:val="single" w:sz="4" w:space="0" w:color="auto"/>
            </w:tcBorders>
            <w:shd w:val="clear" w:color="auto" w:fill="FFFFFF" w:themeFill="background1"/>
          </w:tcPr>
          <w:p w:rsidR="003947C6" w:rsidRPr="006242E8" w:rsidRDefault="003947C6" w:rsidP="003947C6">
            <w:pPr>
              <w:jc w:val="center"/>
              <w:rPr>
                <w:b/>
                <w:bCs/>
                <w:sz w:val="24"/>
                <w:szCs w:val="24"/>
                <w:lang w:val="en-US"/>
              </w:rPr>
            </w:pPr>
            <w:r w:rsidRPr="006242E8">
              <w:rPr>
                <w:b/>
                <w:bCs/>
                <w:sz w:val="24"/>
                <w:szCs w:val="24"/>
                <w:lang w:val="en-US"/>
              </w:rPr>
              <w:t>----------------------</w:t>
            </w:r>
          </w:p>
        </w:tc>
        <w:tc>
          <w:tcPr>
            <w:tcW w:w="1134"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3947C6">
            <w:pPr>
              <w:jc w:val="center"/>
              <w:rPr>
                <w:rFonts w:hint="cs"/>
                <w:sz w:val="24"/>
                <w:szCs w:val="24"/>
                <w:rtl/>
                <w:lang w:val="en-US"/>
              </w:rPr>
            </w:pPr>
            <w:r w:rsidRPr="006242E8">
              <w:rPr>
                <w:rFonts w:hint="cs"/>
                <w:sz w:val="24"/>
                <w:szCs w:val="24"/>
                <w:rtl/>
                <w:lang w:val="en-US"/>
              </w:rPr>
              <w:t>2/4</w:t>
            </w:r>
          </w:p>
        </w:tc>
        <w:tc>
          <w:tcPr>
            <w:tcW w:w="850"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3947C6">
            <w:pPr>
              <w:jc w:val="center"/>
              <w:rPr>
                <w:sz w:val="24"/>
                <w:szCs w:val="24"/>
                <w:rtl/>
                <w:lang w:val="en-US"/>
              </w:rPr>
            </w:pPr>
            <w:r w:rsidRPr="006242E8">
              <w:rPr>
                <w:rFonts w:hint="cs"/>
                <w:sz w:val="24"/>
                <w:szCs w:val="24"/>
                <w:rtl/>
                <w:lang w:val="en-US"/>
              </w:rPr>
              <w:t>الاربعاء</w:t>
            </w:r>
          </w:p>
        </w:tc>
        <w:tc>
          <w:tcPr>
            <w:tcW w:w="934" w:type="dxa"/>
            <w:tcBorders>
              <w:top w:val="single" w:sz="4" w:space="0" w:color="auto"/>
              <w:left w:val="single" w:sz="4" w:space="0" w:color="auto"/>
              <w:right w:val="single" w:sz="4" w:space="0" w:color="auto"/>
            </w:tcBorders>
            <w:shd w:val="clear" w:color="auto" w:fill="FFFFFF" w:themeFill="background1"/>
          </w:tcPr>
          <w:p w:rsidR="003947C6" w:rsidRPr="006242E8" w:rsidRDefault="003947C6" w:rsidP="003947C6">
            <w:pPr>
              <w:rPr>
                <w:sz w:val="24"/>
                <w:szCs w:val="24"/>
                <w:rtl/>
                <w:lang w:val="en-US"/>
              </w:rPr>
            </w:pPr>
          </w:p>
          <w:p w:rsidR="003947C6" w:rsidRPr="006242E8" w:rsidRDefault="003947C6" w:rsidP="003947C6">
            <w:pPr>
              <w:jc w:val="center"/>
              <w:rPr>
                <w:sz w:val="24"/>
                <w:szCs w:val="24"/>
                <w:rtl/>
              </w:rPr>
            </w:pPr>
            <w:r w:rsidRPr="006242E8">
              <w:rPr>
                <w:rFonts w:hint="cs"/>
                <w:sz w:val="24"/>
                <w:szCs w:val="24"/>
                <w:rtl/>
              </w:rPr>
              <w:t>14</w:t>
            </w:r>
          </w:p>
        </w:tc>
      </w:tr>
    </w:tbl>
    <w:p w:rsidR="009037AC" w:rsidRPr="006242E8" w:rsidRDefault="009037AC" w:rsidP="009037AC">
      <w:pPr>
        <w:bidi/>
        <w:rPr>
          <w:rFonts w:hint="cs"/>
          <w:sz w:val="24"/>
          <w:szCs w:val="24"/>
        </w:rPr>
      </w:pPr>
    </w:p>
    <w:p w:rsidR="005B3D92" w:rsidRPr="006242E8" w:rsidRDefault="009037AC" w:rsidP="009037AC">
      <w:pPr>
        <w:pStyle w:val="ListParagraph"/>
        <w:numPr>
          <w:ilvl w:val="0"/>
          <w:numId w:val="1"/>
        </w:numPr>
        <w:bidi/>
        <w:rPr>
          <w:sz w:val="24"/>
          <w:szCs w:val="24"/>
        </w:rPr>
      </w:pPr>
      <w:r w:rsidRPr="006242E8">
        <w:rPr>
          <w:rFonts w:hint="eastAsia"/>
          <w:sz w:val="24"/>
          <w:szCs w:val="24"/>
          <w:rtl/>
        </w:rPr>
        <w:t>أي</w:t>
      </w:r>
      <w:r w:rsidRPr="006242E8">
        <w:rPr>
          <w:rFonts w:hint="cs"/>
          <w:sz w:val="24"/>
          <w:szCs w:val="24"/>
          <w:rtl/>
        </w:rPr>
        <w:t xml:space="preserve"> </w:t>
      </w:r>
      <w:r w:rsidR="00794FE2" w:rsidRPr="006242E8">
        <w:rPr>
          <w:rFonts w:hint="cs"/>
          <w:sz w:val="24"/>
          <w:szCs w:val="24"/>
          <w:rtl/>
        </w:rPr>
        <w:t>تغيير في الجدول الزمني لمفردات المقرر والانشطة العملية سيتم التنويه عنه.</w:t>
      </w:r>
      <w:r w:rsidR="00755F1E" w:rsidRPr="006242E8">
        <w:rPr>
          <w:rFonts w:hint="cs"/>
          <w:sz w:val="24"/>
          <w:szCs w:val="24"/>
          <w:rtl/>
        </w:rPr>
        <w:t xml:space="preserve"> </w:t>
      </w:r>
    </w:p>
    <w:sectPr w:rsidR="005B3D92" w:rsidRPr="006242E8" w:rsidSect="00D316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83827"/>
    <w:multiLevelType w:val="hybridMultilevel"/>
    <w:tmpl w:val="B032EAC2"/>
    <w:lvl w:ilvl="0" w:tplc="D3E45D4C">
      <w:start w:val="60"/>
      <w:numFmt w:val="decimal"/>
      <w:lvlText w:val="%1"/>
      <w:lvlJc w:val="left"/>
      <w:pPr>
        <w:ind w:left="834" w:hanging="47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65E94"/>
    <w:multiLevelType w:val="hybridMultilevel"/>
    <w:tmpl w:val="E334EADA"/>
    <w:lvl w:ilvl="0" w:tplc="F19C81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C446F5"/>
    <w:multiLevelType w:val="hybridMultilevel"/>
    <w:tmpl w:val="D3CAA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B5BAB"/>
    <w:multiLevelType w:val="hybridMultilevel"/>
    <w:tmpl w:val="16D65D7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7159DE"/>
    <w:multiLevelType w:val="hybridMultilevel"/>
    <w:tmpl w:val="A044C9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14B6716"/>
    <w:multiLevelType w:val="hybridMultilevel"/>
    <w:tmpl w:val="1160D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233E9"/>
    <w:multiLevelType w:val="hybridMultilevel"/>
    <w:tmpl w:val="AE125FE6"/>
    <w:lvl w:ilvl="0" w:tplc="E6CE2F4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92297D"/>
    <w:multiLevelType w:val="hybridMultilevel"/>
    <w:tmpl w:val="B7ACCB8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1E6D43"/>
    <w:multiLevelType w:val="hybridMultilevel"/>
    <w:tmpl w:val="D542BD50"/>
    <w:lvl w:ilvl="0" w:tplc="E6CE2F4A">
      <w:start w:val="1"/>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C7617F"/>
    <w:multiLevelType w:val="hybridMultilevel"/>
    <w:tmpl w:val="B3E04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F51E97"/>
    <w:multiLevelType w:val="hybridMultilevel"/>
    <w:tmpl w:val="D2FEF20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1" w15:restartNumberingAfterBreak="0">
    <w:nsid w:val="44B34BB1"/>
    <w:multiLevelType w:val="hybridMultilevel"/>
    <w:tmpl w:val="FA622608"/>
    <w:lvl w:ilvl="0" w:tplc="5A40B438">
      <w:start w:val="1"/>
      <w:numFmt w:val="bullet"/>
      <w:lvlText w:val=""/>
      <w:lvlJc w:val="left"/>
      <w:pPr>
        <w:ind w:left="630" w:hanging="360"/>
      </w:pPr>
      <w:rPr>
        <w:rFonts w:ascii="Wingdings" w:hAnsi="Wingdings" w:hint="default"/>
        <w:color w:val="000000" w:themeColor="text1"/>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2" w15:restartNumberingAfterBreak="0">
    <w:nsid w:val="5A0662CA"/>
    <w:multiLevelType w:val="hybridMultilevel"/>
    <w:tmpl w:val="5684661C"/>
    <w:lvl w:ilvl="0" w:tplc="04090003">
      <w:start w:val="1"/>
      <w:numFmt w:val="bullet"/>
      <w:lvlText w:val="o"/>
      <w:lvlJc w:val="left"/>
      <w:pPr>
        <w:tabs>
          <w:tab w:val="num" w:pos="720"/>
        </w:tabs>
        <w:ind w:left="720" w:hanging="360"/>
      </w:pPr>
      <w:rPr>
        <w:rFonts w:ascii="Courier New" w:hAnsi="Courier New" w:cs="Courier New" w:hint="default"/>
      </w:rPr>
    </w:lvl>
    <w:lvl w:ilvl="1" w:tplc="C0EE08AE">
      <w:start w:val="1"/>
      <w:numFmt w:val="bullet"/>
      <w:lvlText w:val=""/>
      <w:lvlJc w:val="left"/>
      <w:pPr>
        <w:tabs>
          <w:tab w:val="num" w:pos="1440"/>
        </w:tabs>
        <w:ind w:left="1440" w:hanging="360"/>
      </w:pPr>
      <w:rPr>
        <w:rFonts w:ascii="Wingdings" w:hAnsi="Wingdings" w:hint="default"/>
        <w:color w:val="000000"/>
      </w:rPr>
    </w:lvl>
    <w:lvl w:ilvl="2" w:tplc="C0EE08AE">
      <w:start w:val="1"/>
      <w:numFmt w:val="bullet"/>
      <w:lvlText w:val=""/>
      <w:lvlJc w:val="left"/>
      <w:pPr>
        <w:tabs>
          <w:tab w:val="num" w:pos="2160"/>
        </w:tabs>
        <w:ind w:left="2160" w:hanging="360"/>
      </w:pPr>
      <w:rPr>
        <w:rFonts w:ascii="Wingdings" w:hAnsi="Wingdings" w:hint="default"/>
        <w:color w:val="00000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E5393C"/>
    <w:multiLevelType w:val="hybridMultilevel"/>
    <w:tmpl w:val="CFCA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D56C23"/>
    <w:multiLevelType w:val="hybridMultilevel"/>
    <w:tmpl w:val="270A2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531AE0"/>
    <w:multiLevelType w:val="hybridMultilevel"/>
    <w:tmpl w:val="5A5282E4"/>
    <w:lvl w:ilvl="0" w:tplc="F19C81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CD0E57"/>
    <w:multiLevelType w:val="hybridMultilevel"/>
    <w:tmpl w:val="BDA4D568"/>
    <w:lvl w:ilvl="0" w:tplc="C572281A">
      <w:start w:val="1"/>
      <w:numFmt w:val="decimal"/>
      <w:lvlText w:val="%1."/>
      <w:lvlJc w:val="left"/>
      <w:pPr>
        <w:tabs>
          <w:tab w:val="num" w:pos="360"/>
        </w:tabs>
        <w:ind w:left="360" w:hanging="360"/>
      </w:pPr>
      <w:rPr>
        <w:rFonts w:cs="Traditional Arabic" w:hint="default"/>
        <w:b w:val="0"/>
        <w:bCs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1"/>
  </w:num>
  <w:num w:numId="3">
    <w:abstractNumId w:val="3"/>
  </w:num>
  <w:num w:numId="4">
    <w:abstractNumId w:val="15"/>
  </w:num>
  <w:num w:numId="5">
    <w:abstractNumId w:val="7"/>
  </w:num>
  <w:num w:numId="6">
    <w:abstractNumId w:val="11"/>
  </w:num>
  <w:num w:numId="7">
    <w:abstractNumId w:val="4"/>
  </w:num>
  <w:num w:numId="8">
    <w:abstractNumId w:val="6"/>
  </w:num>
  <w:num w:numId="9">
    <w:abstractNumId w:val="9"/>
  </w:num>
  <w:num w:numId="10">
    <w:abstractNumId w:val="2"/>
  </w:num>
  <w:num w:numId="11">
    <w:abstractNumId w:val="10"/>
  </w:num>
  <w:num w:numId="12">
    <w:abstractNumId w:val="0"/>
  </w:num>
  <w:num w:numId="13">
    <w:abstractNumId w:val="14"/>
  </w:num>
  <w:num w:numId="14">
    <w:abstractNumId w:val="5"/>
  </w:num>
  <w:num w:numId="15">
    <w:abstractNumId w:val="12"/>
  </w:num>
  <w:num w:numId="16">
    <w:abstractNumId w:val="1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D92"/>
    <w:rsid w:val="00001912"/>
    <w:rsid w:val="00003A36"/>
    <w:rsid w:val="00012BA7"/>
    <w:rsid w:val="00017CA1"/>
    <w:rsid w:val="00024B84"/>
    <w:rsid w:val="0002704A"/>
    <w:rsid w:val="00036A6A"/>
    <w:rsid w:val="00062845"/>
    <w:rsid w:val="00075059"/>
    <w:rsid w:val="00077917"/>
    <w:rsid w:val="00082687"/>
    <w:rsid w:val="00092671"/>
    <w:rsid w:val="00094072"/>
    <w:rsid w:val="000A1383"/>
    <w:rsid w:val="000B5525"/>
    <w:rsid w:val="000C36FD"/>
    <w:rsid w:val="000D487B"/>
    <w:rsid w:val="000D4F75"/>
    <w:rsid w:val="000F54AB"/>
    <w:rsid w:val="000F75B1"/>
    <w:rsid w:val="00110B65"/>
    <w:rsid w:val="00114AF0"/>
    <w:rsid w:val="00117F73"/>
    <w:rsid w:val="00133661"/>
    <w:rsid w:val="001339D2"/>
    <w:rsid w:val="00140FB5"/>
    <w:rsid w:val="00143484"/>
    <w:rsid w:val="00145788"/>
    <w:rsid w:val="00147B6A"/>
    <w:rsid w:val="00153934"/>
    <w:rsid w:val="001716CB"/>
    <w:rsid w:val="00181902"/>
    <w:rsid w:val="001821A8"/>
    <w:rsid w:val="00182C43"/>
    <w:rsid w:val="001B0464"/>
    <w:rsid w:val="001B71AE"/>
    <w:rsid w:val="001C3002"/>
    <w:rsid w:val="001D117E"/>
    <w:rsid w:val="001D1762"/>
    <w:rsid w:val="001D2063"/>
    <w:rsid w:val="001D4F9F"/>
    <w:rsid w:val="001E235E"/>
    <w:rsid w:val="001E4D80"/>
    <w:rsid w:val="002120DC"/>
    <w:rsid w:val="00222E8C"/>
    <w:rsid w:val="00230529"/>
    <w:rsid w:val="00230E1E"/>
    <w:rsid w:val="00236CD8"/>
    <w:rsid w:val="0025666D"/>
    <w:rsid w:val="00263E9D"/>
    <w:rsid w:val="00264A5B"/>
    <w:rsid w:val="002743FA"/>
    <w:rsid w:val="00283191"/>
    <w:rsid w:val="00295494"/>
    <w:rsid w:val="002A6CB1"/>
    <w:rsid w:val="002B7A30"/>
    <w:rsid w:val="002E11F0"/>
    <w:rsid w:val="002E17E8"/>
    <w:rsid w:val="002E36A1"/>
    <w:rsid w:val="002E5FE9"/>
    <w:rsid w:val="002F1402"/>
    <w:rsid w:val="00302B15"/>
    <w:rsid w:val="003125FA"/>
    <w:rsid w:val="00322B7E"/>
    <w:rsid w:val="003257C3"/>
    <w:rsid w:val="00326640"/>
    <w:rsid w:val="00346BC4"/>
    <w:rsid w:val="00357967"/>
    <w:rsid w:val="00370AAC"/>
    <w:rsid w:val="003857F2"/>
    <w:rsid w:val="003947C6"/>
    <w:rsid w:val="003C3D50"/>
    <w:rsid w:val="003C69A1"/>
    <w:rsid w:val="003C7797"/>
    <w:rsid w:val="003D40B1"/>
    <w:rsid w:val="003E3B26"/>
    <w:rsid w:val="003E3BF3"/>
    <w:rsid w:val="004008E3"/>
    <w:rsid w:val="00402EAA"/>
    <w:rsid w:val="00411F27"/>
    <w:rsid w:val="00422E01"/>
    <w:rsid w:val="004438BC"/>
    <w:rsid w:val="00465267"/>
    <w:rsid w:val="004716CB"/>
    <w:rsid w:val="00473C8C"/>
    <w:rsid w:val="004938FA"/>
    <w:rsid w:val="00493D28"/>
    <w:rsid w:val="00495164"/>
    <w:rsid w:val="004A44AA"/>
    <w:rsid w:val="004B341A"/>
    <w:rsid w:val="004B495F"/>
    <w:rsid w:val="004B4AA9"/>
    <w:rsid w:val="004C4364"/>
    <w:rsid w:val="004C65CF"/>
    <w:rsid w:val="004D389B"/>
    <w:rsid w:val="004E10F0"/>
    <w:rsid w:val="004E1990"/>
    <w:rsid w:val="004E62E0"/>
    <w:rsid w:val="0050446C"/>
    <w:rsid w:val="005312A2"/>
    <w:rsid w:val="00541BA8"/>
    <w:rsid w:val="005638DD"/>
    <w:rsid w:val="0056419A"/>
    <w:rsid w:val="00591448"/>
    <w:rsid w:val="00592D5E"/>
    <w:rsid w:val="005938C0"/>
    <w:rsid w:val="0059562C"/>
    <w:rsid w:val="005A0456"/>
    <w:rsid w:val="005A72B0"/>
    <w:rsid w:val="005B2C5F"/>
    <w:rsid w:val="005B34F4"/>
    <w:rsid w:val="005B3D92"/>
    <w:rsid w:val="005C7D21"/>
    <w:rsid w:val="005D1C9B"/>
    <w:rsid w:val="005D41C8"/>
    <w:rsid w:val="005E1649"/>
    <w:rsid w:val="005E694D"/>
    <w:rsid w:val="005F14A5"/>
    <w:rsid w:val="005F1B70"/>
    <w:rsid w:val="005F1DEA"/>
    <w:rsid w:val="006242E8"/>
    <w:rsid w:val="00625BA4"/>
    <w:rsid w:val="00630AE1"/>
    <w:rsid w:val="006371EF"/>
    <w:rsid w:val="00640179"/>
    <w:rsid w:val="0064245B"/>
    <w:rsid w:val="00642664"/>
    <w:rsid w:val="00655E2B"/>
    <w:rsid w:val="006853BC"/>
    <w:rsid w:val="006921F8"/>
    <w:rsid w:val="006935C2"/>
    <w:rsid w:val="006A4E4C"/>
    <w:rsid w:val="006C2252"/>
    <w:rsid w:val="006D2830"/>
    <w:rsid w:val="006E60DE"/>
    <w:rsid w:val="006F192A"/>
    <w:rsid w:val="006F2A66"/>
    <w:rsid w:val="00705F18"/>
    <w:rsid w:val="007120CA"/>
    <w:rsid w:val="0073669A"/>
    <w:rsid w:val="00745835"/>
    <w:rsid w:val="00755B74"/>
    <w:rsid w:val="00755F1E"/>
    <w:rsid w:val="00781041"/>
    <w:rsid w:val="00787355"/>
    <w:rsid w:val="007916C8"/>
    <w:rsid w:val="00794FE2"/>
    <w:rsid w:val="00797709"/>
    <w:rsid w:val="007A4680"/>
    <w:rsid w:val="007B0809"/>
    <w:rsid w:val="007B1872"/>
    <w:rsid w:val="007B7C3D"/>
    <w:rsid w:val="007C70A0"/>
    <w:rsid w:val="007D0B20"/>
    <w:rsid w:val="007E29B4"/>
    <w:rsid w:val="007E6A19"/>
    <w:rsid w:val="008008A9"/>
    <w:rsid w:val="00843D23"/>
    <w:rsid w:val="00844798"/>
    <w:rsid w:val="00851142"/>
    <w:rsid w:val="008736D6"/>
    <w:rsid w:val="0088041D"/>
    <w:rsid w:val="008830E0"/>
    <w:rsid w:val="00886D8A"/>
    <w:rsid w:val="00890EE9"/>
    <w:rsid w:val="00895D94"/>
    <w:rsid w:val="008A7458"/>
    <w:rsid w:val="008E72D0"/>
    <w:rsid w:val="009037AC"/>
    <w:rsid w:val="00907559"/>
    <w:rsid w:val="00910D15"/>
    <w:rsid w:val="0092193F"/>
    <w:rsid w:val="00932FB0"/>
    <w:rsid w:val="00950CF7"/>
    <w:rsid w:val="009565D9"/>
    <w:rsid w:val="00956F39"/>
    <w:rsid w:val="00963D0F"/>
    <w:rsid w:val="009879B2"/>
    <w:rsid w:val="00990706"/>
    <w:rsid w:val="00990E50"/>
    <w:rsid w:val="009A6482"/>
    <w:rsid w:val="009A7302"/>
    <w:rsid w:val="009B5E88"/>
    <w:rsid w:val="009D1942"/>
    <w:rsid w:val="009D238D"/>
    <w:rsid w:val="009E2E23"/>
    <w:rsid w:val="00A07651"/>
    <w:rsid w:val="00A107B4"/>
    <w:rsid w:val="00A1111A"/>
    <w:rsid w:val="00A21F49"/>
    <w:rsid w:val="00A603C0"/>
    <w:rsid w:val="00A71D4C"/>
    <w:rsid w:val="00A74473"/>
    <w:rsid w:val="00A75112"/>
    <w:rsid w:val="00A8536E"/>
    <w:rsid w:val="00A8746A"/>
    <w:rsid w:val="00A90D8B"/>
    <w:rsid w:val="00A94C6A"/>
    <w:rsid w:val="00AA1DFD"/>
    <w:rsid w:val="00AA2B8B"/>
    <w:rsid w:val="00AA5339"/>
    <w:rsid w:val="00AB35FF"/>
    <w:rsid w:val="00AE1B91"/>
    <w:rsid w:val="00AF3306"/>
    <w:rsid w:val="00AF36C8"/>
    <w:rsid w:val="00AF4CF3"/>
    <w:rsid w:val="00AF53E2"/>
    <w:rsid w:val="00B0410A"/>
    <w:rsid w:val="00B2038E"/>
    <w:rsid w:val="00B217FB"/>
    <w:rsid w:val="00B21B4C"/>
    <w:rsid w:val="00B23F40"/>
    <w:rsid w:val="00B2475E"/>
    <w:rsid w:val="00B25096"/>
    <w:rsid w:val="00B263A2"/>
    <w:rsid w:val="00B40C22"/>
    <w:rsid w:val="00B4604F"/>
    <w:rsid w:val="00B554E5"/>
    <w:rsid w:val="00B60E9E"/>
    <w:rsid w:val="00B670A1"/>
    <w:rsid w:val="00B7417D"/>
    <w:rsid w:val="00B7792E"/>
    <w:rsid w:val="00B83023"/>
    <w:rsid w:val="00B95919"/>
    <w:rsid w:val="00BA6502"/>
    <w:rsid w:val="00BB7DCA"/>
    <w:rsid w:val="00BC2931"/>
    <w:rsid w:val="00BC6740"/>
    <w:rsid w:val="00BD4FEF"/>
    <w:rsid w:val="00BF23AE"/>
    <w:rsid w:val="00C02FA2"/>
    <w:rsid w:val="00C03530"/>
    <w:rsid w:val="00C0745F"/>
    <w:rsid w:val="00C1261D"/>
    <w:rsid w:val="00C211A4"/>
    <w:rsid w:val="00C2186C"/>
    <w:rsid w:val="00C2794B"/>
    <w:rsid w:val="00C30AEF"/>
    <w:rsid w:val="00C32300"/>
    <w:rsid w:val="00C469C6"/>
    <w:rsid w:val="00C47BB0"/>
    <w:rsid w:val="00C50316"/>
    <w:rsid w:val="00C5696A"/>
    <w:rsid w:val="00C63DE8"/>
    <w:rsid w:val="00C6527C"/>
    <w:rsid w:val="00C657D1"/>
    <w:rsid w:val="00C71E46"/>
    <w:rsid w:val="00C80EA4"/>
    <w:rsid w:val="00C84F9C"/>
    <w:rsid w:val="00C858B7"/>
    <w:rsid w:val="00C92526"/>
    <w:rsid w:val="00C939EA"/>
    <w:rsid w:val="00CC75D3"/>
    <w:rsid w:val="00CF1A52"/>
    <w:rsid w:val="00CF64FE"/>
    <w:rsid w:val="00D01738"/>
    <w:rsid w:val="00D03651"/>
    <w:rsid w:val="00D07147"/>
    <w:rsid w:val="00D12AD0"/>
    <w:rsid w:val="00D13317"/>
    <w:rsid w:val="00D23D70"/>
    <w:rsid w:val="00D31690"/>
    <w:rsid w:val="00D33710"/>
    <w:rsid w:val="00D56951"/>
    <w:rsid w:val="00D7644B"/>
    <w:rsid w:val="00D90AF1"/>
    <w:rsid w:val="00D9589E"/>
    <w:rsid w:val="00DA1D33"/>
    <w:rsid w:val="00DC57FB"/>
    <w:rsid w:val="00DD7074"/>
    <w:rsid w:val="00DE08C4"/>
    <w:rsid w:val="00DE63E5"/>
    <w:rsid w:val="00DF2D2A"/>
    <w:rsid w:val="00DF303D"/>
    <w:rsid w:val="00E0106C"/>
    <w:rsid w:val="00E11D35"/>
    <w:rsid w:val="00E210A3"/>
    <w:rsid w:val="00E358AD"/>
    <w:rsid w:val="00E40B0F"/>
    <w:rsid w:val="00E41E57"/>
    <w:rsid w:val="00E43737"/>
    <w:rsid w:val="00E51964"/>
    <w:rsid w:val="00E52377"/>
    <w:rsid w:val="00E56525"/>
    <w:rsid w:val="00E56CAD"/>
    <w:rsid w:val="00E624C5"/>
    <w:rsid w:val="00E6525E"/>
    <w:rsid w:val="00E677D2"/>
    <w:rsid w:val="00E72A0E"/>
    <w:rsid w:val="00E916D6"/>
    <w:rsid w:val="00E97C39"/>
    <w:rsid w:val="00EA6955"/>
    <w:rsid w:val="00EB0FA6"/>
    <w:rsid w:val="00EB4565"/>
    <w:rsid w:val="00EB6E7C"/>
    <w:rsid w:val="00EC3679"/>
    <w:rsid w:val="00ED308D"/>
    <w:rsid w:val="00EF35BF"/>
    <w:rsid w:val="00F01989"/>
    <w:rsid w:val="00F16242"/>
    <w:rsid w:val="00F2460D"/>
    <w:rsid w:val="00F318D7"/>
    <w:rsid w:val="00F326F2"/>
    <w:rsid w:val="00F4611D"/>
    <w:rsid w:val="00F5176D"/>
    <w:rsid w:val="00F63AA6"/>
    <w:rsid w:val="00F73BEA"/>
    <w:rsid w:val="00F76CFD"/>
    <w:rsid w:val="00F928A6"/>
    <w:rsid w:val="00FA4700"/>
    <w:rsid w:val="00FB21C9"/>
    <w:rsid w:val="00FC064C"/>
    <w:rsid w:val="00FC21C0"/>
    <w:rsid w:val="00FD1A01"/>
    <w:rsid w:val="00FD755B"/>
    <w:rsid w:val="00FE0234"/>
    <w:rsid w:val="00FE0BC0"/>
    <w:rsid w:val="00FE13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7FD9C9-2CF3-49BF-A550-064386A3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3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33661"/>
    <w:pPr>
      <w:ind w:left="720"/>
      <w:contextualSpacing/>
    </w:pPr>
  </w:style>
  <w:style w:type="paragraph" w:styleId="BalloonText">
    <w:name w:val="Balloon Text"/>
    <w:basedOn w:val="Normal"/>
    <w:link w:val="BalloonTextChar"/>
    <w:uiPriority w:val="99"/>
    <w:semiHidden/>
    <w:unhideWhenUsed/>
    <w:rsid w:val="001D11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11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682837">
      <w:bodyDiv w:val="1"/>
      <w:marLeft w:val="0"/>
      <w:marRight w:val="0"/>
      <w:marTop w:val="0"/>
      <w:marBottom w:val="0"/>
      <w:divBdr>
        <w:top w:val="none" w:sz="0" w:space="0" w:color="auto"/>
        <w:left w:val="none" w:sz="0" w:space="0" w:color="auto"/>
        <w:bottom w:val="none" w:sz="0" w:space="0" w:color="auto"/>
        <w:right w:val="none" w:sz="0" w:space="0" w:color="auto"/>
      </w:divBdr>
      <w:divsChild>
        <w:div w:id="1025596728">
          <w:marLeft w:val="192"/>
          <w:marRight w:val="0"/>
          <w:marTop w:val="0"/>
          <w:marBottom w:val="0"/>
          <w:divBdr>
            <w:top w:val="none" w:sz="0" w:space="0" w:color="auto"/>
            <w:left w:val="none" w:sz="0" w:space="0" w:color="auto"/>
            <w:bottom w:val="none" w:sz="0" w:space="0" w:color="auto"/>
            <w:right w:val="none" w:sz="0" w:space="0" w:color="auto"/>
          </w:divBdr>
          <w:divsChild>
            <w:div w:id="923761641">
              <w:marLeft w:val="0"/>
              <w:marRight w:val="0"/>
              <w:marTop w:val="0"/>
              <w:marBottom w:val="0"/>
              <w:divBdr>
                <w:top w:val="none" w:sz="0" w:space="0" w:color="auto"/>
                <w:left w:val="none" w:sz="0" w:space="0" w:color="auto"/>
                <w:bottom w:val="none" w:sz="0" w:space="0" w:color="auto"/>
                <w:right w:val="none" w:sz="0" w:space="0" w:color="auto"/>
              </w:divBdr>
              <w:divsChild>
                <w:div w:id="71651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3779A-42A0-4B74-BD0C-A3D4B9593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2390</TotalTime>
  <Pages>1</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ASUS Corporation</Company>
  <LinksUpToDate>false</LinksUpToDate>
  <CharactersWithSpaces>3276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dc:creator>
  <cp:keywords/>
  <dc:description/>
  <cp:lastModifiedBy>user</cp:lastModifiedBy>
  <cp:revision>15</cp:revision>
  <cp:lastPrinted>2017-09-29T19:26:00Z</cp:lastPrinted>
  <dcterms:created xsi:type="dcterms:W3CDTF">2017-09-29T16:25:00Z</dcterms:created>
  <dcterms:modified xsi:type="dcterms:W3CDTF">2017-10-01T08:29:00Z</dcterms:modified>
</cp:coreProperties>
</file>