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B3" w:rsidRDefault="00E65AB3" w:rsidP="00683218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بسم الله الرحمن الرحيم </w:t>
      </w:r>
    </w:p>
    <w:p w:rsidR="00E65AB3" w:rsidRDefault="00E65AB3" w:rsidP="00683218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الحمد لله رب العالمين والصلاة والسلام على نبيه الأمين</w:t>
      </w:r>
    </w:p>
    <w:p w:rsidR="004C3925" w:rsidRDefault="004C3925" w:rsidP="00683218">
      <w:pPr>
        <w:jc w:val="center"/>
        <w:rPr>
          <w:rFonts w:hint="cs"/>
          <w:b/>
          <w:bCs/>
          <w:rtl/>
        </w:rPr>
      </w:pPr>
    </w:p>
    <w:p w:rsidR="00392C0B" w:rsidRDefault="00683218" w:rsidP="00683218">
      <w:pPr>
        <w:jc w:val="center"/>
        <w:rPr>
          <w:rFonts w:hint="cs"/>
          <w:b/>
          <w:bCs/>
          <w:rtl/>
        </w:rPr>
      </w:pPr>
      <w:r w:rsidRPr="00683218">
        <w:rPr>
          <w:rFonts w:hint="cs"/>
          <w:b/>
          <w:bCs/>
          <w:rtl/>
        </w:rPr>
        <w:t>خطة مقرر علم النفس التربوي</w:t>
      </w:r>
      <w:r>
        <w:rPr>
          <w:rFonts w:hint="cs"/>
          <w:b/>
          <w:bCs/>
          <w:rtl/>
        </w:rPr>
        <w:t xml:space="preserve"> لعام 1435هـ</w:t>
      </w:r>
    </w:p>
    <w:p w:rsidR="00683218" w:rsidRDefault="00DA24D3" w:rsidP="00683218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221نفس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أستاذ</w:t>
      </w:r>
      <w:r>
        <w:rPr>
          <w:rFonts w:ascii="Tahoma" w:eastAsia="Times New Roman" w:hAnsi="Tahoma" w:cs="Tahoma" w:hint="cs"/>
          <w:b/>
          <w:bCs/>
          <w:color w:val="666666"/>
          <w:rtl/>
        </w:rPr>
        <w:t>ة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المادة: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أ.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العنود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الطيار 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رقم المكتب : 35  الدور الأرضي </w:t>
      </w:r>
      <w:r>
        <w:rPr>
          <w:rFonts w:ascii="Tahoma" w:eastAsia="Times New Roman" w:hAnsi="Tahoma" w:cs="Tahoma"/>
          <w:b/>
          <w:bCs/>
          <w:color w:val="666666"/>
        </w:rPr>
        <w:t xml:space="preserve"> ( G )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كلية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التربيه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الساعات المعتمدة: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3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ساعات.</w:t>
      </w:r>
    </w:p>
    <w:p w:rsidR="00DA24D3" w:rsidRPr="00B00285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الساعات المكتبية : الأحد ( 10-12)</w:t>
      </w:r>
    </w:p>
    <w:p w:rsidR="00DA24D3" w:rsidRPr="00B00285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 xml:space="preserve">                          الخميس ( 10- 12)</w:t>
      </w:r>
    </w:p>
    <w:p w:rsidR="00DA24D3" w:rsidRPr="00B00285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البريد الالكتروني: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hyperlink r:id="rId5" w:history="1">
        <w:r w:rsidRPr="00D829B6">
          <w:rPr>
            <w:rStyle w:val="Hyperlink"/>
            <w:rFonts w:ascii="Tahoma" w:eastAsia="Times New Roman" w:hAnsi="Tahoma" w:cs="Tahoma"/>
            <w:b/>
            <w:bCs/>
          </w:rPr>
          <w:t>alanod111@gmail.com</w:t>
        </w:r>
      </w:hyperlink>
    </w:p>
    <w:p w:rsidR="00DA24D3" w:rsidRPr="008B584F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</w:pPr>
    </w:p>
    <w:p w:rsidR="00DA24D3" w:rsidRPr="008B584F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</w:pPr>
      <w:r w:rsidRPr="008B584F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أهداف المقرر :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ind w:left="-341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يهدف المقرر إلى تزويد الدارسين </w:t>
      </w:r>
      <w:proofErr w:type="spellStart"/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>بالمباديء</w:t>
      </w:r>
      <w:proofErr w:type="spellEnd"/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السيكولوجية التي تساعدهم على حل المشكلات التي تواجههم في العمل في مجال التربية والتعليم من خلال تزويدهم بالمعرفة المتعلقة بعملية التعلم ، والطلاب من حقائق ومفاهيم ونظريات ، بالإضافة إلى تحسين الممارسات المهنية للدارسين وتنمية المهارات اللازمة التي تؤهلهم للعمل في الميدان التربوي والتعرف على مناهج البحث في علم النفس التربوي ودوره في العملية التعليمية ، دور الأهداف في العملية التعليمية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التعليمية ، اكتساب المفاهيم الخاصة بمعالجة المعلومات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الحفظ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التذكر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النسيان والنظريات التي تفسره ، التعرف على طبيعة الدافعية عند الطلاب وأهميتها التربوية ، اكتساب المفاهيم الخاصة بالتعلم ، التعرف على طبيعة الفروق الفردية بين المتعلمين والتطبيقات التربوية .</w:t>
      </w:r>
      <w:r w:rsidRPr="008B584F"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</w:t>
      </w:r>
    </w:p>
    <w:p w:rsidR="008B584F" w:rsidRPr="00542A88" w:rsidRDefault="008B584F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</w:pPr>
      <w:r w:rsidRPr="00542A88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مفردات المقرر :</w:t>
      </w:r>
    </w:p>
    <w:p w:rsidR="008B584F" w:rsidRPr="00542A88" w:rsidRDefault="00542A8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الثاني والثالث : 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التعريف بعلم النفس التربوي وأهميته </w:t>
      </w:r>
    </w:p>
    <w:p w:rsidR="008B584F" w:rsidRDefault="008B584F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وطرق دراسة المتغيرات في علم النفس التربوي </w:t>
      </w:r>
      <w:r w:rsidR="00542A88">
        <w:rPr>
          <w:rFonts w:ascii="Tahoma" w:eastAsia="Times New Roman" w:hAnsi="Tahoma" w:cs="Tahoma" w:hint="cs"/>
          <w:color w:val="666666"/>
          <w:rtl/>
        </w:rPr>
        <w:t>.</w:t>
      </w:r>
    </w:p>
    <w:p w:rsidR="00E65AB3" w:rsidRPr="00542A8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</w:p>
    <w:p w:rsidR="008B584F" w:rsidRDefault="00542A8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  <w:proofErr w:type="spellStart"/>
      <w:r w:rsidRPr="00E65AB3"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 w:rsidRPr="00E65AB3">
        <w:rPr>
          <w:rFonts w:ascii="Tahoma" w:eastAsia="Times New Roman" w:hAnsi="Tahoma" w:cs="Tahoma" w:hint="cs"/>
          <w:color w:val="666666"/>
          <w:rtl/>
        </w:rPr>
        <w:t xml:space="preserve"> الرابع :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 w:rsidR="008B584F" w:rsidRPr="00542A88">
        <w:rPr>
          <w:rFonts w:ascii="Tahoma" w:eastAsia="Times New Roman" w:hAnsi="Tahoma" w:cs="Tahoma" w:hint="cs"/>
          <w:b/>
          <w:bCs/>
          <w:color w:val="666666"/>
          <w:rtl/>
        </w:rPr>
        <w:t>الأهداف التعليمية التربوية ، تصنيفها ، دورها</w:t>
      </w:r>
      <w:r w:rsidR="00E17EFC" w:rsidRPr="00542A88">
        <w:rPr>
          <w:rFonts w:ascii="Tahoma" w:eastAsia="Times New Roman" w:hAnsi="Tahoma" w:cs="Tahoma" w:hint="cs"/>
          <w:b/>
          <w:bCs/>
          <w:color w:val="666666"/>
          <w:rtl/>
        </w:rPr>
        <w:t xml:space="preserve"> في العملية التعليمية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الأهداف السلوكية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الأهداف في المجال المعرفي ( التذكر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الفهم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التطبيق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التحليل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التركيب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التقويم ) المجال </w:t>
      </w:r>
      <w:proofErr w:type="spellStart"/>
      <w:r w:rsidR="008B584F" w:rsidRPr="00542A88">
        <w:rPr>
          <w:rFonts w:ascii="Tahoma" w:eastAsia="Times New Roman" w:hAnsi="Tahoma" w:cs="Tahoma" w:hint="cs"/>
          <w:color w:val="666666"/>
          <w:rtl/>
        </w:rPr>
        <w:t>الإنفعالي</w:t>
      </w:r>
      <w:proofErr w:type="spellEnd"/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</w:t>
      </w:r>
      <w:r w:rsidR="008B584F" w:rsidRPr="00542A88">
        <w:rPr>
          <w:rFonts w:ascii="Tahoma" w:eastAsia="Times New Roman" w:hAnsi="Tahoma" w:cs="Tahoma"/>
          <w:color w:val="666666"/>
          <w:rtl/>
        </w:rPr>
        <w:t>–</w:t>
      </w:r>
      <w:r w:rsidR="008B584F" w:rsidRPr="00542A88">
        <w:rPr>
          <w:rFonts w:ascii="Tahoma" w:eastAsia="Times New Roman" w:hAnsi="Tahoma" w:cs="Tahoma" w:hint="cs"/>
          <w:color w:val="666666"/>
          <w:rtl/>
        </w:rPr>
        <w:t xml:space="preserve"> المجال النفس حركي </w:t>
      </w:r>
      <w:r w:rsidR="008B584F" w:rsidRPr="00542A88">
        <w:rPr>
          <w:rFonts w:ascii="Tahoma" w:eastAsia="Times New Roman" w:hAnsi="Tahoma" w:cs="Tahoma" w:hint="cs"/>
          <w:b/>
          <w:bCs/>
          <w:color w:val="666666"/>
          <w:rtl/>
        </w:rPr>
        <w:t xml:space="preserve">والأهداف </w:t>
      </w:r>
      <w:r w:rsidR="00E17EFC" w:rsidRPr="00542A88">
        <w:rPr>
          <w:rFonts w:ascii="Tahoma" w:eastAsia="Times New Roman" w:hAnsi="Tahoma" w:cs="Tahoma" w:hint="cs"/>
          <w:b/>
          <w:bCs/>
          <w:color w:val="666666"/>
          <w:rtl/>
        </w:rPr>
        <w:t>التربوية وعمليات التعلم والاكتساب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.</w:t>
      </w:r>
    </w:p>
    <w:p w:rsidR="00E65AB3" w:rsidRPr="00542A8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</w:p>
    <w:p w:rsidR="008B584F" w:rsidRDefault="00542A8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الخامس : 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الذكاء والنظريات التي فسرت طبيعته ، الفروق الفردية بين المتعلمين في الذكاء ، قياس الذكاء ، العلاقة بين الذكاء والتحصيل ، العوامل التي تؤثر في الذكاء . </w:t>
      </w:r>
    </w:p>
    <w:p w:rsidR="00E65AB3" w:rsidRPr="00542A8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</w:p>
    <w:p w:rsidR="008B584F" w:rsidRDefault="00542A8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السادس</w:t>
      </w:r>
      <w:r w:rsidR="00D47138">
        <w:rPr>
          <w:rFonts w:ascii="Tahoma" w:eastAsia="Times New Roman" w:hAnsi="Tahoma" w:cs="Tahoma" w:hint="cs"/>
          <w:color w:val="666666"/>
          <w:rtl/>
        </w:rPr>
        <w:t xml:space="preserve"> </w:t>
      </w:r>
      <w:r>
        <w:rPr>
          <w:rFonts w:ascii="Tahoma" w:eastAsia="Times New Roman" w:hAnsi="Tahoma" w:cs="Tahoma" w:hint="cs"/>
          <w:color w:val="666666"/>
          <w:rtl/>
        </w:rPr>
        <w:t xml:space="preserve">: 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النمو </w:t>
      </w:r>
      <w:r w:rsidR="00E17EFC" w:rsidRPr="00542A88">
        <w:rPr>
          <w:rFonts w:ascii="Tahoma" w:eastAsia="Times New Roman" w:hAnsi="Tahoma" w:cs="Tahoma" w:hint="cs"/>
          <w:b/>
          <w:bCs/>
          <w:color w:val="666666"/>
          <w:rtl/>
        </w:rPr>
        <w:t xml:space="preserve">( الأسس التي تقوم عليها عملية النمو </w:t>
      </w:r>
      <w:r w:rsidR="00E17EFC" w:rsidRPr="00542A88">
        <w:rPr>
          <w:rFonts w:ascii="Tahoma" w:eastAsia="Times New Roman" w:hAnsi="Tahoma" w:cs="Tahoma"/>
          <w:b/>
          <w:bCs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b/>
          <w:bCs/>
          <w:color w:val="666666"/>
          <w:rtl/>
        </w:rPr>
        <w:t xml:space="preserve"> مراحل النمو المختلفة ) 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النمو العقلي المعرفي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النمو اللغوي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النمو النفسي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النمو الأخلاقي .</w:t>
      </w:r>
    </w:p>
    <w:p w:rsidR="00E65AB3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D47138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lastRenderedPageBreak/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السابع : </w:t>
      </w:r>
      <w:r w:rsidRPr="00635F5D">
        <w:rPr>
          <w:rFonts w:ascii="Tahoma" w:eastAsia="Times New Roman" w:hAnsi="Tahoma" w:cs="Tahoma" w:hint="cs"/>
          <w:b/>
          <w:bCs/>
          <w:color w:val="0070C0"/>
          <w:rtl/>
        </w:rPr>
        <w:t>اختبار بتاريخ 15/6</w:t>
      </w:r>
      <w:r w:rsidR="00635F5D">
        <w:rPr>
          <w:rFonts w:ascii="Tahoma" w:eastAsia="Times New Roman" w:hAnsi="Tahoma" w:cs="Tahoma" w:hint="cs"/>
          <w:color w:val="666666"/>
          <w:rtl/>
        </w:rPr>
        <w:t xml:space="preserve"> </w:t>
      </w:r>
      <w:r>
        <w:rPr>
          <w:rFonts w:ascii="Tahoma" w:eastAsia="Times New Roman" w:hAnsi="Tahoma" w:cs="Tahoma" w:hint="cs"/>
          <w:color w:val="666666"/>
          <w:rtl/>
        </w:rPr>
        <w:t xml:space="preserve">+ </w:t>
      </w:r>
      <w:proofErr w:type="spellStart"/>
      <w:r>
        <w:rPr>
          <w:rFonts w:ascii="Tahoma" w:eastAsia="Times New Roman" w:hAnsi="Tahoma" w:cs="Tahoma" w:hint="cs"/>
          <w:color w:val="666666"/>
          <w:rtl/>
        </w:rPr>
        <w:t>تاربع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موضوع النمو</w:t>
      </w:r>
      <w:r w:rsidR="00E65AB3">
        <w:rPr>
          <w:rFonts w:ascii="Tahoma" w:eastAsia="Times New Roman" w:hAnsi="Tahoma" w:cs="Tahoma" w:hint="cs"/>
          <w:color w:val="666666"/>
          <w:rtl/>
        </w:rPr>
        <w:t xml:space="preserve"> .</w:t>
      </w:r>
    </w:p>
    <w:p w:rsidR="00E65AB3" w:rsidRPr="00542A8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</w:p>
    <w:p w:rsidR="00D47138" w:rsidRPr="00D47138" w:rsidRDefault="00542A8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b/>
          <w:bCs/>
          <w:color w:val="C0504D" w:themeColor="accent2"/>
        </w:rPr>
      </w:pPr>
      <w:proofErr w:type="spellStart"/>
      <w:r w:rsidRPr="00D47138">
        <w:rPr>
          <w:rFonts w:ascii="Tahoma" w:eastAsia="Times New Roman" w:hAnsi="Tahoma" w:cs="Tahoma" w:hint="cs"/>
          <w:b/>
          <w:bCs/>
          <w:color w:val="C0504D" w:themeColor="accent2"/>
          <w:rtl/>
        </w:rPr>
        <w:t>الاسبوع</w:t>
      </w:r>
      <w:proofErr w:type="spellEnd"/>
      <w:r w:rsidRPr="00D47138">
        <w:rPr>
          <w:rFonts w:ascii="Tahoma" w:eastAsia="Times New Roman" w:hAnsi="Tahoma" w:cs="Tahoma" w:hint="cs"/>
          <w:b/>
          <w:bCs/>
          <w:color w:val="C0504D" w:themeColor="accent2"/>
          <w:rtl/>
        </w:rPr>
        <w:t xml:space="preserve"> الثامن</w:t>
      </w:r>
      <w:r w:rsidR="00D47138" w:rsidRPr="00D47138">
        <w:rPr>
          <w:rFonts w:ascii="Tahoma" w:eastAsia="Times New Roman" w:hAnsi="Tahoma" w:cs="Tahoma" w:hint="cs"/>
          <w:b/>
          <w:bCs/>
          <w:color w:val="C0504D" w:themeColor="accent2"/>
          <w:rtl/>
        </w:rPr>
        <w:t xml:space="preserve"> : إجازة منتصف الفصل</w:t>
      </w:r>
      <w:r w:rsidR="00D47138">
        <w:rPr>
          <w:rFonts w:ascii="Tahoma" w:eastAsia="Times New Roman" w:hAnsi="Tahoma" w:cs="Tahoma" w:hint="cs"/>
          <w:b/>
          <w:bCs/>
          <w:color w:val="C0504D" w:themeColor="accent2"/>
          <w:rtl/>
        </w:rPr>
        <w:t xml:space="preserve"> الثاني </w:t>
      </w:r>
      <w:r w:rsidR="00D47138" w:rsidRPr="00D47138">
        <w:rPr>
          <w:rFonts w:ascii="Tahoma" w:eastAsia="Times New Roman" w:hAnsi="Tahoma" w:cs="Tahoma" w:hint="cs"/>
          <w:b/>
          <w:bCs/>
          <w:color w:val="C0504D" w:themeColor="accent2"/>
          <w:rtl/>
        </w:rPr>
        <w:t xml:space="preserve"> .</w:t>
      </w:r>
    </w:p>
    <w:p w:rsidR="00D47138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DA24D3" w:rsidRPr="00542A88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التاسع : 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السلوك ( الدوافع والانفعالات ) الاتجاهات ( القيم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الميول ) تعريف الشخصية </w:t>
      </w:r>
    </w:p>
    <w:p w:rsidR="00E17EFC" w:rsidRDefault="004172F2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</w:t>
      </w:r>
      <w:r w:rsidR="00D47138">
        <w:rPr>
          <w:rFonts w:ascii="Tahoma" w:eastAsia="Times New Roman" w:hAnsi="Tahoma" w:cs="Tahoma" w:hint="cs"/>
          <w:color w:val="666666"/>
          <w:rtl/>
        </w:rPr>
        <w:t xml:space="preserve">العاشر </w:t>
      </w:r>
      <w:r>
        <w:rPr>
          <w:rFonts w:ascii="Tahoma" w:eastAsia="Times New Roman" w:hAnsi="Tahoma" w:cs="Tahoma" w:hint="cs"/>
          <w:color w:val="666666"/>
          <w:rtl/>
        </w:rPr>
        <w:t xml:space="preserve">: 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التعلم ، شروط التعلم الجيد ، التذكر والنسيان </w:t>
      </w:r>
      <w:r w:rsidR="00E17EFC" w:rsidRPr="00542A88">
        <w:rPr>
          <w:rFonts w:ascii="Tahoma" w:eastAsia="Times New Roman" w:hAnsi="Tahoma" w:cs="Tahoma" w:hint="cs"/>
          <w:b/>
          <w:bCs/>
          <w:color w:val="666666"/>
          <w:rtl/>
        </w:rPr>
        <w:t>الأسس النفسية لعملية التعلم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.</w:t>
      </w:r>
    </w:p>
    <w:p w:rsidR="00E65AB3" w:rsidRPr="00542A8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E17EFC" w:rsidRDefault="00E17EFC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 w:rsidRPr="00542A88">
        <w:rPr>
          <w:rFonts w:ascii="Tahoma" w:eastAsia="Times New Roman" w:hAnsi="Tahoma" w:cs="Tahoma" w:hint="cs"/>
          <w:color w:val="666666"/>
          <w:rtl/>
        </w:rPr>
        <w:t>ال</w:t>
      </w:r>
      <w:r w:rsidR="004172F2">
        <w:rPr>
          <w:rFonts w:ascii="Tahoma" w:eastAsia="Times New Roman" w:hAnsi="Tahoma" w:cs="Tahoma" w:hint="cs"/>
          <w:color w:val="666666"/>
          <w:rtl/>
        </w:rPr>
        <w:t>اس</w:t>
      </w:r>
      <w:r w:rsidR="00D47138">
        <w:rPr>
          <w:rFonts w:ascii="Tahoma" w:eastAsia="Times New Roman" w:hAnsi="Tahoma" w:cs="Tahoma" w:hint="cs"/>
          <w:color w:val="666666"/>
          <w:rtl/>
        </w:rPr>
        <w:t>بوع</w:t>
      </w:r>
      <w:proofErr w:type="spellEnd"/>
      <w:r w:rsidR="00D47138">
        <w:rPr>
          <w:rFonts w:ascii="Tahoma" w:eastAsia="Times New Roman" w:hAnsi="Tahoma" w:cs="Tahoma" w:hint="cs"/>
          <w:color w:val="666666"/>
          <w:rtl/>
        </w:rPr>
        <w:t xml:space="preserve"> الحادي عشر</w:t>
      </w:r>
      <w:r w:rsidR="004172F2">
        <w:rPr>
          <w:rFonts w:ascii="Tahoma" w:eastAsia="Times New Roman" w:hAnsi="Tahoma" w:cs="Tahoma" w:hint="cs"/>
          <w:color w:val="666666"/>
          <w:rtl/>
        </w:rPr>
        <w:t xml:space="preserve"> : </w:t>
      </w:r>
      <w:r w:rsidR="00D47138">
        <w:rPr>
          <w:rFonts w:ascii="Tahoma" w:eastAsia="Times New Roman" w:hAnsi="Tahoma" w:cs="Tahoma" w:hint="cs"/>
          <w:color w:val="666666"/>
          <w:rtl/>
        </w:rPr>
        <w:t>ال</w:t>
      </w:r>
      <w:r w:rsidRPr="00542A88">
        <w:rPr>
          <w:rFonts w:ascii="Tahoma" w:eastAsia="Times New Roman" w:hAnsi="Tahoma" w:cs="Tahoma" w:hint="cs"/>
          <w:color w:val="666666"/>
          <w:rtl/>
        </w:rPr>
        <w:t>فروق الفردية بين التلاميذ والتطبيقات التربوية للفروق الفردية ، شخصية المتعلم .</w:t>
      </w:r>
    </w:p>
    <w:p w:rsidR="00E65AB3" w:rsidRPr="00542A8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E17EFC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الثاني عشر والثالث</w:t>
      </w:r>
      <w:r w:rsidR="004172F2">
        <w:rPr>
          <w:rFonts w:ascii="Tahoma" w:eastAsia="Times New Roman" w:hAnsi="Tahoma" w:cs="Tahoma" w:hint="cs"/>
          <w:color w:val="666666"/>
          <w:rtl/>
        </w:rPr>
        <w:t xml:space="preserve"> عشر : 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تقويم التحصيل ، الاختبار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القياس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التقويم - - الاختبارات </w:t>
      </w:r>
      <w:proofErr w:type="spellStart"/>
      <w:r w:rsidR="00E17EFC" w:rsidRPr="00542A88">
        <w:rPr>
          <w:rFonts w:ascii="Tahoma" w:eastAsia="Times New Roman" w:hAnsi="Tahoma" w:cs="Tahoma" w:hint="cs"/>
          <w:color w:val="666666"/>
          <w:rtl/>
        </w:rPr>
        <w:t>التحصيلية</w:t>
      </w:r>
      <w:proofErr w:type="spellEnd"/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بأنواعها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إعدادها </w:t>
      </w:r>
      <w:r w:rsidR="00E17EFC" w:rsidRPr="00542A88">
        <w:rPr>
          <w:rFonts w:ascii="Tahoma" w:eastAsia="Times New Roman" w:hAnsi="Tahoma" w:cs="Tahoma"/>
          <w:color w:val="666666"/>
          <w:rtl/>
        </w:rPr>
        <w:t>–</w:t>
      </w:r>
      <w:r w:rsidR="00E17EFC" w:rsidRPr="00542A88">
        <w:rPr>
          <w:rFonts w:ascii="Tahoma" w:eastAsia="Times New Roman" w:hAnsi="Tahoma" w:cs="Tahoma" w:hint="cs"/>
          <w:color w:val="666666"/>
          <w:rtl/>
        </w:rPr>
        <w:t xml:space="preserve"> الاختبارات محكية المرجع </w:t>
      </w:r>
      <w:r w:rsidR="00542A88" w:rsidRPr="00542A88">
        <w:rPr>
          <w:rFonts w:ascii="Tahoma" w:eastAsia="Times New Roman" w:hAnsi="Tahoma" w:cs="Tahoma"/>
          <w:color w:val="666666"/>
          <w:rtl/>
        </w:rPr>
        <w:t>–</w:t>
      </w:r>
      <w:r w:rsidR="00542A88" w:rsidRPr="00542A88">
        <w:rPr>
          <w:rFonts w:ascii="Tahoma" w:eastAsia="Times New Roman" w:hAnsi="Tahoma" w:cs="Tahoma" w:hint="cs"/>
          <w:color w:val="666666"/>
          <w:rtl/>
        </w:rPr>
        <w:t xml:space="preserve"> </w:t>
      </w:r>
      <w:proofErr w:type="spellStart"/>
      <w:r w:rsidR="00542A88" w:rsidRPr="00542A88">
        <w:rPr>
          <w:rFonts w:ascii="Tahoma" w:eastAsia="Times New Roman" w:hAnsi="Tahoma" w:cs="Tahoma" w:hint="cs"/>
          <w:color w:val="666666"/>
          <w:rtl/>
        </w:rPr>
        <w:t>الاختبارت</w:t>
      </w:r>
      <w:proofErr w:type="spellEnd"/>
      <w:r w:rsidR="00542A88" w:rsidRPr="00542A88">
        <w:rPr>
          <w:rFonts w:ascii="Tahoma" w:eastAsia="Times New Roman" w:hAnsi="Tahoma" w:cs="Tahoma" w:hint="cs"/>
          <w:color w:val="666666"/>
          <w:rtl/>
        </w:rPr>
        <w:t xml:space="preserve"> معيارية المرجع </w:t>
      </w:r>
      <w:r w:rsidR="00542A88" w:rsidRPr="00542A88">
        <w:rPr>
          <w:rFonts w:ascii="Tahoma" w:eastAsia="Times New Roman" w:hAnsi="Tahoma" w:cs="Tahoma"/>
          <w:color w:val="666666"/>
          <w:rtl/>
        </w:rPr>
        <w:t>–</w:t>
      </w:r>
      <w:r w:rsidR="00542A88" w:rsidRPr="00542A88">
        <w:rPr>
          <w:rFonts w:ascii="Tahoma" w:eastAsia="Times New Roman" w:hAnsi="Tahoma" w:cs="Tahoma" w:hint="cs"/>
          <w:color w:val="666666"/>
          <w:rtl/>
        </w:rPr>
        <w:t xml:space="preserve"> جدول المواصفات .</w:t>
      </w:r>
    </w:p>
    <w:p w:rsidR="00E65AB3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D47138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الرابع عشر : مراجعه عامه .</w:t>
      </w:r>
    </w:p>
    <w:p w:rsidR="00E65AB3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D47138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الخامس عشر : الاستعداد لاختبارات الإعداد العام .</w:t>
      </w:r>
    </w:p>
    <w:p w:rsidR="00E65AB3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D47138" w:rsidRDefault="00D47138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color w:val="666666"/>
          <w:rtl/>
        </w:rPr>
        <w:t>الاسبوع</w:t>
      </w:r>
      <w:proofErr w:type="spellEnd"/>
      <w:r>
        <w:rPr>
          <w:rFonts w:ascii="Tahoma" w:eastAsia="Times New Roman" w:hAnsi="Tahoma" w:cs="Tahoma" w:hint="cs"/>
          <w:color w:val="666666"/>
          <w:rtl/>
        </w:rPr>
        <w:t xml:space="preserve"> السادس عشر </w:t>
      </w:r>
      <w:r w:rsidR="00DA24D3" w:rsidRPr="00D47138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بداية اختبارات الإعداد العام 19/7</w:t>
      </w:r>
    </w:p>
    <w:p w:rsidR="00E65AB3" w:rsidRPr="00D4713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</w:rPr>
      </w:pPr>
    </w:p>
    <w:p w:rsidR="00DA24D3" w:rsidRPr="00D47138" w:rsidRDefault="00E65AB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proofErr w:type="spellStart"/>
      <w:r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الاسبوع</w:t>
      </w:r>
      <w:proofErr w:type="spellEnd"/>
      <w:r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السابع عشر :</w:t>
      </w:r>
      <w:r w:rsidR="00DA24D3" w:rsidRPr="00D47138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بداية </w:t>
      </w:r>
      <w:proofErr w:type="spellStart"/>
      <w:r w:rsidR="00DA24D3" w:rsidRPr="00D47138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الآختبارات</w:t>
      </w:r>
      <w:proofErr w:type="spellEnd"/>
      <w:r w:rsidR="00DA24D3" w:rsidRPr="00D47138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proofErr w:type="spellStart"/>
      <w:r w:rsidR="00DA24D3" w:rsidRPr="00D47138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النهائيه</w:t>
      </w:r>
      <w:proofErr w:type="spellEnd"/>
      <w:r w:rsidR="00DA24D3" w:rsidRPr="00D47138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r w:rsidR="00D47138">
        <w:rPr>
          <w:rFonts w:ascii="Tahoma" w:eastAsia="Times New Roman" w:hAnsi="Tahoma" w:cs="Tahoma" w:hint="cs"/>
          <w:color w:val="666666"/>
          <w:rtl/>
        </w:rPr>
        <w:t>بتاريخ 26 /7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u w:val="single"/>
          <w:rtl/>
        </w:rPr>
      </w:pPr>
    </w:p>
    <w:p w:rsidR="00DA24D3" w:rsidRPr="00E65AB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FF0000"/>
          <w:sz w:val="18"/>
          <w:szCs w:val="18"/>
          <w:rtl/>
        </w:rPr>
      </w:pPr>
      <w:r w:rsidRPr="00E65AB3">
        <w:rPr>
          <w:rFonts w:ascii="Tahoma" w:eastAsia="Times New Roman" w:hAnsi="Tahoma" w:cs="Tahoma" w:hint="cs"/>
          <w:b/>
          <w:bCs/>
          <w:color w:val="FF0000"/>
          <w:u w:val="single"/>
          <w:rtl/>
        </w:rPr>
        <w:t>تقويم المقرر</w:t>
      </w:r>
    </w:p>
    <w:p w:rsidR="00DA24D3" w:rsidRPr="0035264A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اختباران فصليان (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r w:rsidR="00E65AB3">
        <w:rPr>
          <w:rFonts w:ascii="Tahoma" w:eastAsia="Times New Roman" w:hAnsi="Tahoma" w:cs="Tahoma" w:hint="cs"/>
          <w:b/>
          <w:bCs/>
          <w:color w:val="666666"/>
          <w:rtl/>
        </w:rPr>
        <w:t xml:space="preserve">بحث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(5 درجات</w:t>
      </w:r>
      <w:r w:rsidR="00E65AB3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color w:val="666666"/>
          <w:rtl/>
        </w:rPr>
        <w:t xml:space="preserve"> -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الحضور والالتزام بموعد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(</w:t>
      </w:r>
      <w:r w:rsidR="00E65AB3">
        <w:rPr>
          <w:rFonts w:ascii="Tahoma" w:eastAsia="Times New Roman" w:hAnsi="Tahoma" w:cs="Tahoma" w:hint="cs"/>
          <w:b/>
          <w:bCs/>
          <w:color w:val="666666"/>
          <w:rtl/>
        </w:rPr>
        <w:t>3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درجات )</w:t>
      </w:r>
    </w:p>
    <w:p w:rsidR="00635F5D" w:rsidRPr="0035264A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>- واجبات (</w:t>
      </w:r>
      <w:r w:rsidR="00E65AB3">
        <w:rPr>
          <w:rFonts w:ascii="Tahoma" w:eastAsia="Times New Roman" w:hAnsi="Tahoma" w:cs="Tahoma" w:hint="cs"/>
          <w:b/>
          <w:bCs/>
          <w:color w:val="666666"/>
          <w:rtl/>
        </w:rPr>
        <w:t xml:space="preserve">درجتان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DA24D3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تطبيق نهائي </w:t>
      </w:r>
      <w:r w:rsidR="00DA24D3">
        <w:rPr>
          <w:rFonts w:ascii="Tahoma" w:eastAsia="Times New Roman" w:hAnsi="Tahoma" w:cs="Tahoma" w:hint="cs"/>
          <w:b/>
          <w:bCs/>
          <w:color w:val="666666"/>
          <w:rtl/>
        </w:rPr>
        <w:t>( 5</w:t>
      </w:r>
      <w:r w:rsidR="00DA24D3"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درجات )</w:t>
      </w: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الإلتزام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بالمظهر المحتشم كاللبس الساتر وتسريحة الشعر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الأنثويه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وحسن الخلق (</w:t>
      </w:r>
      <w:r w:rsidR="00E65AB3">
        <w:rPr>
          <w:rFonts w:ascii="Tahoma" w:eastAsia="Times New Roman" w:hAnsi="Tahoma" w:cs="Tahoma" w:hint="cs"/>
          <w:b/>
          <w:bCs/>
          <w:color w:val="666666"/>
          <w:rtl/>
        </w:rPr>
        <w:t>5 درجات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) </w:t>
      </w:r>
    </w:p>
    <w:p w:rsidR="00DA24D3" w:rsidRPr="0035264A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اختبار نهائي 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DA24D3" w:rsidRPr="00635F5D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color w:val="FF0000"/>
          <w:sz w:val="18"/>
          <w:szCs w:val="18"/>
          <w:rtl/>
        </w:rPr>
      </w:pPr>
      <w:r w:rsidRPr="00635F5D">
        <w:rPr>
          <w:rFonts w:ascii="Tahoma" w:eastAsia="Times New Roman" w:hAnsi="Tahoma" w:cs="Tahoma" w:hint="cs"/>
          <w:b/>
          <w:bCs/>
          <w:color w:val="FF0000"/>
          <w:u w:val="single"/>
          <w:rtl/>
        </w:rPr>
        <w:t xml:space="preserve">الكتاب الأساسي </w:t>
      </w:r>
      <w:r w:rsidR="00DA24D3" w:rsidRPr="00635F5D">
        <w:rPr>
          <w:rFonts w:ascii="Tahoma" w:eastAsia="Times New Roman" w:hAnsi="Tahoma" w:cs="Tahoma" w:hint="cs"/>
          <w:b/>
          <w:bCs/>
          <w:color w:val="FF0000"/>
          <w:u w:val="single"/>
          <w:rtl/>
        </w:rPr>
        <w:t>:</w:t>
      </w:r>
    </w:p>
    <w:p w:rsidR="00635F5D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666666"/>
          <w:rtl/>
        </w:rPr>
      </w:pPr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علم النفس التربوي </w:t>
      </w:r>
      <w:r w:rsidRPr="00635F5D">
        <w:rPr>
          <w:rFonts w:ascii="Tahoma" w:eastAsia="Times New Roman" w:hAnsi="Tahoma" w:cs="Tahoma"/>
          <w:b/>
          <w:bCs/>
          <w:color w:val="666666"/>
          <w:rtl/>
        </w:rPr>
        <w:t>–</w:t>
      </w:r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>عبدالمجيد</w:t>
      </w:r>
      <w:proofErr w:type="spellEnd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>نشواتي</w:t>
      </w:r>
      <w:proofErr w:type="spellEnd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.</w:t>
      </w:r>
    </w:p>
    <w:p w:rsidR="00E65AB3" w:rsidRDefault="00E65AB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666666"/>
          <w:rtl/>
        </w:rPr>
      </w:pPr>
    </w:p>
    <w:p w:rsidR="00635F5D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666666"/>
          <w:rtl/>
        </w:rPr>
      </w:pPr>
      <w:r w:rsidRPr="00E65AB3">
        <w:rPr>
          <w:rFonts w:ascii="Tahoma" w:eastAsia="Times New Roman" w:hAnsi="Tahoma" w:cs="Tahoma" w:hint="cs"/>
          <w:b/>
          <w:bCs/>
          <w:color w:val="FF0000"/>
          <w:rtl/>
        </w:rPr>
        <w:t>مراجع ثانوية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: علم النفس التربوي </w:t>
      </w:r>
      <w:r>
        <w:rPr>
          <w:rFonts w:ascii="Tahoma" w:eastAsia="Times New Roman" w:hAnsi="Tahoma" w:cs="Tahoma"/>
          <w:b/>
          <w:bCs/>
          <w:color w:val="666666"/>
          <w:rtl/>
        </w:rPr>
        <w:t>–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فؤاد أبو حطب ، آمال صادق .</w:t>
      </w:r>
    </w:p>
    <w:p w:rsidR="00635F5D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                      علم النفس التربوي </w:t>
      </w:r>
      <w:r>
        <w:rPr>
          <w:rFonts w:ascii="Tahoma" w:eastAsia="Times New Roman" w:hAnsi="Tahoma" w:cs="Tahoma"/>
          <w:b/>
          <w:bCs/>
          <w:color w:val="666666"/>
          <w:rtl/>
        </w:rPr>
        <w:t>–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السيد محمد خيري وآخرون .</w:t>
      </w:r>
    </w:p>
    <w:p w:rsidR="00635F5D" w:rsidRPr="00635F5D" w:rsidRDefault="00E65AB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lastRenderedPageBreak/>
        <w:t xml:space="preserve">                       </w:t>
      </w:r>
      <w:r w:rsid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علم النفس الدعوي </w:t>
      </w:r>
      <w:r w:rsidR="00635F5D">
        <w:rPr>
          <w:rFonts w:ascii="Tahoma" w:eastAsia="Times New Roman" w:hAnsi="Tahoma" w:cs="Tahoma"/>
          <w:b/>
          <w:bCs/>
          <w:color w:val="666666"/>
          <w:rtl/>
        </w:rPr>
        <w:t>–</w:t>
      </w:r>
      <w:r w:rsid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="00635F5D">
        <w:rPr>
          <w:rFonts w:ascii="Tahoma" w:eastAsia="Times New Roman" w:hAnsi="Tahoma" w:cs="Tahoma" w:hint="cs"/>
          <w:b/>
          <w:bCs/>
          <w:color w:val="666666"/>
          <w:rtl/>
        </w:rPr>
        <w:t>عبدالعزيز</w:t>
      </w:r>
      <w:proofErr w:type="spellEnd"/>
      <w:r w:rsid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="00635F5D">
        <w:rPr>
          <w:rFonts w:ascii="Tahoma" w:eastAsia="Times New Roman" w:hAnsi="Tahoma" w:cs="Tahoma" w:hint="cs"/>
          <w:b/>
          <w:bCs/>
          <w:color w:val="666666"/>
          <w:rtl/>
        </w:rPr>
        <w:t>النغيمشي</w:t>
      </w:r>
      <w:proofErr w:type="spellEnd"/>
      <w:r w:rsid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. </w:t>
      </w:r>
    </w:p>
    <w:p w:rsidR="00DA24D3" w:rsidRPr="00635F5D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rtl/>
        </w:rPr>
      </w:pPr>
    </w:p>
    <w:p w:rsidR="00DA24D3" w:rsidRPr="00635F5D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rtl/>
        </w:rPr>
      </w:pPr>
      <w:r w:rsidRPr="00635F5D">
        <w:rPr>
          <w:rFonts w:ascii="Tahoma" w:eastAsia="Times New Roman" w:hAnsi="Tahoma" w:cs="Tahoma" w:hint="cs"/>
          <w:b/>
          <w:bCs/>
          <w:color w:val="FF0000"/>
          <w:rtl/>
        </w:rPr>
        <w:t xml:space="preserve">مواضيع البحوث : </w:t>
      </w:r>
    </w:p>
    <w:p w:rsidR="00DA24D3" w:rsidRPr="00E65AB3" w:rsidRDefault="00635F5D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>تختار الطالبة ( أو طالبتان</w:t>
      </w:r>
      <w:r w:rsidR="00DA24D3"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 في البحث الواحد ) أحد المواضيع المقررة أو أي موضوع له علاقة بالمادة </w:t>
      </w:r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، </w:t>
      </w:r>
      <w:r w:rsid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وعليها أن تقوم بعرضه ( يفضل كتاب علم النفس الدعوي </w:t>
      </w:r>
      <w:proofErr w:type="spellStart"/>
      <w:r w:rsidR="00E65AB3">
        <w:rPr>
          <w:rFonts w:ascii="Tahoma" w:eastAsia="Times New Roman" w:hAnsi="Tahoma" w:cs="Tahoma" w:hint="cs"/>
          <w:color w:val="984806" w:themeColor="accent6" w:themeShade="80"/>
          <w:rtl/>
        </w:rPr>
        <w:t>لعبدالعزيز</w:t>
      </w:r>
      <w:proofErr w:type="spellEnd"/>
      <w:r w:rsid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 </w:t>
      </w:r>
      <w:proofErr w:type="spellStart"/>
      <w:r w:rsidR="00E65AB3">
        <w:rPr>
          <w:rFonts w:ascii="Tahoma" w:eastAsia="Times New Roman" w:hAnsi="Tahoma" w:cs="Tahoma" w:hint="cs"/>
          <w:color w:val="984806" w:themeColor="accent6" w:themeShade="80"/>
          <w:rtl/>
        </w:rPr>
        <w:t>النغيمشي</w:t>
      </w:r>
      <w:proofErr w:type="spellEnd"/>
      <w:r w:rsid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 ) كتلخيص لموضوع البحث .</w:t>
      </w:r>
    </w:p>
    <w:p w:rsidR="00DA24D3" w:rsidRPr="00E65AB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تسجل الطالبة البحث الذي اختارته وموعد عرضه وعليها </w:t>
      </w:r>
      <w:proofErr w:type="spellStart"/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>الإلتزام</w:t>
      </w:r>
      <w:proofErr w:type="spellEnd"/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بذلك ، وعدم </w:t>
      </w:r>
      <w:proofErr w:type="spellStart"/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>الإلتزام</w:t>
      </w:r>
      <w:proofErr w:type="spellEnd"/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بموعد تسليم الواجب والبحث ينقص من درجة الطالبة .</w:t>
      </w:r>
    </w:p>
    <w:p w:rsidR="00DA24D3" w:rsidRPr="00E65AB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سيكون هناك سؤال عن البحث في </w:t>
      </w:r>
      <w:proofErr w:type="spellStart"/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>الإختبار</w:t>
      </w:r>
      <w:proofErr w:type="spellEnd"/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النهائي ، فعلى الطالبة أن تنفذ البحث بنفسها والابتعاد عن مجرد النسخ واللصق .</w:t>
      </w:r>
    </w:p>
    <w:p w:rsidR="00DA24D3" w:rsidRPr="00E65AB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E65AB3">
        <w:rPr>
          <w:rFonts w:ascii="Tahoma" w:eastAsia="Times New Roman" w:hAnsi="Tahoma" w:cs="Tahoma" w:hint="cs"/>
          <w:color w:val="984806" w:themeColor="accent6" w:themeShade="80"/>
          <w:rtl/>
        </w:rPr>
        <w:t>هناك جزء من الدرجة على طريقة عرض البحث فعلى الطالبة أن تطلع على الطريقة المثلي للإلقاء .</w:t>
      </w:r>
    </w:p>
    <w:p w:rsidR="00DA24D3" w:rsidRPr="0035264A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DA24D3" w:rsidRDefault="00DA24D3" w:rsidP="004C39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  <w:r w:rsidRPr="00CA5563"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> </w:t>
      </w:r>
      <w:r w:rsidRPr="00CA5563"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 xml:space="preserve">ملاحظه : </w:t>
      </w:r>
    </w:p>
    <w:p w:rsidR="00DA24D3" w:rsidRPr="00872301" w:rsidRDefault="00DA24D3" w:rsidP="004C3925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</w:p>
    <w:p w:rsidR="00DA24D3" w:rsidRDefault="00DA24D3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لوحظ وجود ظاهرة قصة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المخالفه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لقوانين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الجامعه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، ففي حال الإصرار على قصة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يجب وضع طرحه على الشعر طيلة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وفي حال الإصرار على عدم وضع طرحه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فللإستاذه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الحق في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الإعتذار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عن قبول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الطالبه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في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القاعه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كما </w:t>
      </w:r>
      <w:proofErr w:type="spellStart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>ينص</w:t>
      </w:r>
      <w:proofErr w:type="spellEnd"/>
      <w:r w:rsidRPr="00872301">
        <w:rPr>
          <w:rFonts w:ascii="Tahoma" w:eastAsia="Times New Roman" w:hAnsi="Tahoma" w:cs="Tahoma" w:hint="cs"/>
          <w:b/>
          <w:bCs/>
          <w:color w:val="666666"/>
          <w:rtl/>
        </w:rPr>
        <w:t xml:space="preserve"> عليه القانون . </w:t>
      </w:r>
    </w:p>
    <w:p w:rsidR="004C3925" w:rsidRDefault="004C3925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</w:p>
    <w:p w:rsidR="004C3925" w:rsidRPr="004C3925" w:rsidRDefault="004C3925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b/>
          <w:bCs/>
          <w:color w:val="666666"/>
          <w:rtl/>
        </w:rPr>
      </w:pPr>
      <w:r w:rsidRPr="004C3925">
        <w:rPr>
          <w:rFonts w:ascii="Tahoma" w:eastAsia="Times New Roman" w:hAnsi="Tahoma" w:cs="Tahoma" w:hint="cs"/>
          <w:b/>
          <w:bCs/>
          <w:color w:val="666666"/>
          <w:rtl/>
        </w:rPr>
        <w:t>عند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الضرورة للإعلان عن أمر ما كالاعتذار عن المحاضرة سيتم الإعلا</w:t>
      </w:r>
      <w:r w:rsidRPr="004C3925">
        <w:rPr>
          <w:rFonts w:ascii="Tahoma" w:eastAsia="Times New Roman" w:hAnsi="Tahoma" w:cs="Tahoma" w:hint="cs"/>
          <w:b/>
          <w:bCs/>
          <w:color w:val="666666"/>
          <w:rtl/>
        </w:rPr>
        <w:t xml:space="preserve">ن عن ذلك في موقع </w:t>
      </w:r>
      <w:proofErr w:type="spellStart"/>
      <w:r w:rsidRPr="004C3925">
        <w:rPr>
          <w:rFonts w:ascii="Tahoma" w:eastAsia="Times New Roman" w:hAnsi="Tahoma" w:cs="Tahoma" w:hint="cs"/>
          <w:b/>
          <w:bCs/>
          <w:color w:val="666666"/>
          <w:rtl/>
        </w:rPr>
        <w:t>الاستاذة</w:t>
      </w:r>
      <w:proofErr w:type="spellEnd"/>
      <w:r w:rsidRPr="004C3925">
        <w:rPr>
          <w:rFonts w:ascii="Tahoma" w:eastAsia="Times New Roman" w:hAnsi="Tahoma" w:cs="Tahoma" w:hint="cs"/>
          <w:b/>
          <w:bCs/>
          <w:color w:val="666666"/>
          <w:rtl/>
        </w:rPr>
        <w:t xml:space="preserve"> الجامعي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قبل ذلك بيوم ، أو في وقت مبكر قدر الإمكان </w:t>
      </w:r>
      <w:r w:rsidRPr="004C3925">
        <w:rPr>
          <w:rFonts w:ascii="Tahoma" w:eastAsia="Times New Roman" w:hAnsi="Tahoma" w:cs="Tahoma" w:hint="cs"/>
          <w:b/>
          <w:bCs/>
          <w:color w:val="666666"/>
          <w:rtl/>
        </w:rPr>
        <w:t>.</w:t>
      </w:r>
    </w:p>
    <w:p w:rsidR="00635F5D" w:rsidRDefault="00635F5D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</w:p>
    <w:p w:rsidR="00635F5D" w:rsidRDefault="00635F5D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</w:p>
    <w:p w:rsidR="00635F5D" w:rsidRPr="004C3925" w:rsidRDefault="00635F5D" w:rsidP="004C3925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b/>
          <w:bCs/>
          <w:color w:val="31849B" w:themeColor="accent5" w:themeShade="BF"/>
          <w:rtl/>
        </w:rPr>
      </w:pPr>
      <w:r w:rsidRPr="004C3925">
        <w:rPr>
          <w:rFonts w:ascii="Tahoma" w:eastAsia="Times New Roman" w:hAnsi="Tahoma" w:cs="Tahoma" w:hint="cs"/>
          <w:b/>
          <w:bCs/>
          <w:color w:val="31849B" w:themeColor="accent5" w:themeShade="BF"/>
          <w:rtl/>
        </w:rPr>
        <w:t>هذا والحمد لله الذي بنعمته تتم الصالحات وصل اللهم على سيدنا محمد وعلى آله وصحبه وسلم تسليماً كثيراً .</w:t>
      </w:r>
    </w:p>
    <w:p w:rsidR="00DA24D3" w:rsidRPr="0035264A" w:rsidRDefault="00DA24D3" w:rsidP="00DA24D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</w:p>
    <w:p w:rsidR="00683218" w:rsidRPr="00683218" w:rsidRDefault="00683218" w:rsidP="00DA24D3">
      <w:pPr>
        <w:rPr>
          <w:rFonts w:hint="cs"/>
          <w:b/>
          <w:bCs/>
        </w:rPr>
      </w:pPr>
    </w:p>
    <w:sectPr w:rsidR="00683218" w:rsidRPr="00683218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67B3F"/>
    <w:multiLevelType w:val="hybridMultilevel"/>
    <w:tmpl w:val="B07863A4"/>
    <w:lvl w:ilvl="0" w:tplc="CED678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C4DF7"/>
    <w:multiLevelType w:val="hybridMultilevel"/>
    <w:tmpl w:val="F9247708"/>
    <w:lvl w:ilvl="0" w:tplc="BCAEFC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20FD0"/>
    <w:multiLevelType w:val="hybridMultilevel"/>
    <w:tmpl w:val="FC529B50"/>
    <w:lvl w:ilvl="0" w:tplc="9EF6BEB6">
      <w:start w:val="1"/>
      <w:numFmt w:val="decimal"/>
      <w:lvlText w:val="%1-"/>
      <w:lvlJc w:val="left"/>
      <w:pPr>
        <w:ind w:left="4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83218"/>
    <w:rsid w:val="00392C0B"/>
    <w:rsid w:val="004172F2"/>
    <w:rsid w:val="004C3925"/>
    <w:rsid w:val="00542A88"/>
    <w:rsid w:val="00635F5D"/>
    <w:rsid w:val="00683218"/>
    <w:rsid w:val="008B584F"/>
    <w:rsid w:val="00D47138"/>
    <w:rsid w:val="00D73DFE"/>
    <w:rsid w:val="00DA24D3"/>
    <w:rsid w:val="00E17EFC"/>
    <w:rsid w:val="00E6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A24D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A2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anod1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2</cp:revision>
  <dcterms:created xsi:type="dcterms:W3CDTF">2014-02-10T04:09:00Z</dcterms:created>
  <dcterms:modified xsi:type="dcterms:W3CDTF">2014-02-10T05:47:00Z</dcterms:modified>
</cp:coreProperties>
</file>