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BA1" w:rsidRPr="006E6C8B" w:rsidRDefault="00491BA1" w:rsidP="00491BA1">
      <w:pPr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  <w:r w:rsidRPr="006E6C8B"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>جامعة الملك سعود</w:t>
      </w:r>
    </w:p>
    <w:p w:rsidR="00491BA1" w:rsidRPr="006E6C8B" w:rsidRDefault="00491BA1" w:rsidP="00491BA1">
      <w:pPr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 xml:space="preserve">     </w:t>
      </w:r>
      <w:r w:rsidRPr="006E6C8B"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>كلية التربية</w:t>
      </w:r>
      <w:r w:rsidRPr="00077A55">
        <w:rPr>
          <w:rFonts w:ascii="Simplified Arabic" w:eastAsia="Times New Roman" w:hAnsi="Simplified Arabic" w:cs="Simplified Arabic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06377CF9" wp14:editId="19C20273">
            <wp:simplePos x="0" y="0"/>
            <wp:positionH relativeFrom="column">
              <wp:posOffset>-209550</wp:posOffset>
            </wp:positionH>
            <wp:positionV relativeFrom="paragraph">
              <wp:posOffset>-485775</wp:posOffset>
            </wp:positionV>
            <wp:extent cx="167767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38" y="21000"/>
                <wp:lineTo x="21338" y="0"/>
                <wp:lineTo x="0" y="0"/>
              </wp:wrapPolygon>
            </wp:wrapTight>
            <wp:docPr id="1" name="صورة 1" descr="C:\Users\manal\Desktop\الشعار الجدي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al\Desktop\الشعار الجديد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1BA1" w:rsidRDefault="00491BA1" w:rsidP="00491BA1">
      <w:pPr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>قسم</w:t>
      </w:r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 xml:space="preserve"> السياسات التربوية ورياض الأطفال</w:t>
      </w:r>
      <w:r w:rsidRPr="001345E4">
        <w:rPr>
          <w:rFonts w:ascii="Simplified Arabic" w:hAnsi="Simplified Arabic" w:cs="Simplified Arabic"/>
          <w:b/>
          <w:bCs/>
          <w:sz w:val="24"/>
          <w:szCs w:val="24"/>
          <w:rtl/>
        </w:rPr>
        <w:tab/>
      </w:r>
    </w:p>
    <w:p w:rsidR="00491BA1" w:rsidRDefault="00491BA1" w:rsidP="00491BA1">
      <w:pPr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                                </w:t>
      </w:r>
    </w:p>
    <w:p w:rsidR="00491BA1" w:rsidRPr="003428B4" w:rsidRDefault="00013073" w:rsidP="00B20B2F">
      <w:pPr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                         </w:t>
      </w:r>
      <w:r w:rsidR="00491BA1">
        <w:rPr>
          <w:rFonts w:ascii="Simplified Arabic" w:hAnsi="Simplified Arabic" w:cs="Simplified Arabic"/>
          <w:b/>
          <w:bCs/>
          <w:sz w:val="24"/>
          <w:szCs w:val="24"/>
        </w:rPr>
        <w:t xml:space="preserve">       </w:t>
      </w:r>
      <w:r w:rsidR="00491BA1" w:rsidRPr="001345E4">
        <w:rPr>
          <w:rFonts w:ascii="Simplified Arabic" w:hAnsi="Simplified Arabic" w:cs="Simplified Arabic"/>
          <w:b/>
          <w:bCs/>
          <w:sz w:val="24"/>
          <w:szCs w:val="24"/>
          <w:rtl/>
        </w:rPr>
        <w:t>مقرر (</w:t>
      </w:r>
      <w:r w:rsidR="008552CB">
        <w:rPr>
          <w:rFonts w:ascii="Simplified Arabic" w:hAnsi="Simplified Arabic" w:cs="Simplified Arabic" w:hint="cs"/>
          <w:b/>
          <w:bCs/>
          <w:sz w:val="24"/>
          <w:szCs w:val="24"/>
          <w:rtl/>
        </w:rPr>
        <w:t>441</w:t>
      </w:r>
      <w:r w:rsidR="00491BA1" w:rsidRPr="001345E4">
        <w:rPr>
          <w:rFonts w:ascii="Simplified Arabic" w:hAnsi="Simplified Arabic" w:cs="Simplified Arabic"/>
          <w:b/>
          <w:bCs/>
          <w:sz w:val="24"/>
          <w:szCs w:val="24"/>
          <w:rtl/>
        </w:rPr>
        <w:t>)</w:t>
      </w:r>
      <w:r w:rsidR="003428B4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ترب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:</w:t>
      </w:r>
      <w:r w:rsidR="003428B4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مشكلات تربوية</w:t>
      </w:r>
      <w:r w:rsidR="00B20B2F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(</w:t>
      </w:r>
      <w:r w:rsidR="00491BA1" w:rsidRPr="00384174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 xml:space="preserve">ساعات المقرر : </w:t>
      </w:r>
      <w:r w:rsidR="00491BA1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2</w:t>
      </w:r>
      <w:r w:rsidR="00B20B2F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)</w:t>
      </w:r>
    </w:p>
    <w:p w:rsidR="00491BA1" w:rsidRPr="00491BA1" w:rsidRDefault="003428B4" w:rsidP="003428B4">
      <w:pPr>
        <w:rPr>
          <w:rFonts w:ascii="Traditional Arabic" w:eastAsia="Times New Roman" w:hAnsi="Traditional Arabic" w:cs="Traditional Arabic"/>
          <w:b/>
          <w:bCs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 xml:space="preserve">                                   </w:t>
      </w:r>
      <w:r w:rsidR="00491BA1" w:rsidRPr="00384174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الفصل الدراسي ال</w:t>
      </w:r>
      <w:r w:rsidR="00491BA1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أول</w:t>
      </w:r>
      <w:r w:rsidR="00491BA1" w:rsidRPr="00384174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 xml:space="preserve"> من العام </w:t>
      </w:r>
      <w:r w:rsidR="00491BA1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491BA1" w:rsidRPr="00384174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143</w:t>
      </w:r>
      <w:r w:rsidR="00491BA1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8</w:t>
      </w:r>
      <w:r w:rsidR="00491BA1" w:rsidRPr="00384174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491BA1" w:rsidRPr="00384174">
        <w:rPr>
          <w:rFonts w:ascii="Traditional Arabic" w:eastAsia="Times New Roman" w:hAnsi="Traditional Arabic" w:cs="Traditional Arabic"/>
          <w:b/>
          <w:bCs/>
          <w:sz w:val="28"/>
          <w:szCs w:val="28"/>
          <w:rtl/>
        </w:rPr>
        <w:t>–</w:t>
      </w:r>
      <w:r w:rsidR="00491BA1" w:rsidRPr="00384174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 xml:space="preserve"> 143</w:t>
      </w:r>
      <w:r w:rsidR="00491BA1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>9</w:t>
      </w:r>
      <w:r w:rsidR="00491BA1" w:rsidRPr="00384174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</w:rPr>
        <w:t xml:space="preserve"> هـ </w:t>
      </w:r>
    </w:p>
    <w:p w:rsidR="00491BA1" w:rsidRPr="00491BA1" w:rsidRDefault="00491BA1" w:rsidP="00491BA1">
      <w:pPr>
        <w:spacing w:after="0" w:line="240" w:lineRule="auto"/>
        <w:jc w:val="both"/>
        <w:rPr>
          <w:rFonts w:ascii="Simplified Arabic" w:eastAsia="MS Gothic" w:hAnsi="Simplified Arabic" w:cs="Simplified Arabic"/>
          <w:b/>
          <w:bCs/>
          <w:sz w:val="28"/>
          <w:szCs w:val="28"/>
          <w:u w:val="single"/>
        </w:rPr>
      </w:pPr>
      <w:r w:rsidRPr="006E6C8B">
        <w:rPr>
          <w:rFonts w:ascii="Simplified Arabic" w:eastAsia="MS Gothic" w:hAnsi="Simplified Arabic" w:cs="Simplified Arabic" w:hint="cs"/>
          <w:b/>
          <w:bCs/>
          <w:sz w:val="28"/>
          <w:szCs w:val="28"/>
          <w:u w:val="single"/>
          <w:rtl/>
        </w:rPr>
        <w:t xml:space="preserve">هدف المقرر :                                                                                    </w:t>
      </w:r>
    </w:p>
    <w:p w:rsidR="00054631" w:rsidRDefault="009914F4" w:rsidP="00491BA1">
      <w:pPr>
        <w:rPr>
          <w:rFonts w:ascii="Simplified Arabic" w:eastAsia="MS Gothic" w:hAnsi="Simplified Arabic" w:cs="Simplified Arabic"/>
          <w:sz w:val="24"/>
          <w:szCs w:val="24"/>
          <w:rtl/>
        </w:rPr>
      </w:pPr>
      <w:r w:rsidRPr="00491BA1">
        <w:rPr>
          <w:rFonts w:ascii="Simplified Arabic" w:eastAsia="MS Gothic" w:hAnsi="Simplified Arabic" w:cs="Simplified Arabic" w:hint="cs"/>
          <w:sz w:val="24"/>
          <w:szCs w:val="24"/>
          <w:rtl/>
        </w:rPr>
        <w:t>يهدف تدريس المقرر إلى مساعدة الطالبة على دراسة المشكلات التربوية التي يعاني منها نظام التعليم المحلي، واستنباط العوامل المسببة لها ، والآثار الناجمة عنها ، والحلول الناجحة لمواجهتها حتى يكون عند الطالبة الاستعداد لمواجهتها عند تحملها مسؤولي</w:t>
      </w:r>
      <w:r w:rsidRPr="00491BA1">
        <w:rPr>
          <w:rFonts w:ascii="Simplified Arabic" w:eastAsia="MS Gothic" w:hAnsi="Simplified Arabic" w:cs="Simplified Arabic" w:hint="eastAsia"/>
          <w:sz w:val="24"/>
          <w:szCs w:val="24"/>
          <w:rtl/>
        </w:rPr>
        <w:t>ة</w:t>
      </w:r>
      <w:r w:rsidRPr="00491BA1">
        <w:rPr>
          <w:rFonts w:ascii="Simplified Arabic" w:eastAsia="MS Gothic" w:hAnsi="Simplified Arabic" w:cs="Simplified Arabic" w:hint="cs"/>
          <w:sz w:val="24"/>
          <w:szCs w:val="24"/>
          <w:rtl/>
        </w:rPr>
        <w:t xml:space="preserve"> التدريس بعد تخرجها ،والقدرة عل</w:t>
      </w:r>
      <w:r w:rsidR="00013073">
        <w:rPr>
          <w:rFonts w:ascii="Simplified Arabic" w:eastAsia="MS Gothic" w:hAnsi="Simplified Arabic" w:cs="Simplified Arabic" w:hint="cs"/>
          <w:sz w:val="24"/>
          <w:szCs w:val="24"/>
          <w:rtl/>
        </w:rPr>
        <w:t>ى مواجهتها عند التحاقها بالمهنة</w:t>
      </w:r>
      <w:r w:rsidR="004A34FA">
        <w:rPr>
          <w:rFonts w:ascii="Simplified Arabic" w:eastAsia="MS Gothic" w:hAnsi="Simplified Arabic" w:cs="Simplified Arabic" w:hint="cs"/>
          <w:sz w:val="24"/>
          <w:szCs w:val="24"/>
          <w:rtl/>
        </w:rPr>
        <w:t>،والمشاركة في حلها على أرض الواقع</w:t>
      </w:r>
      <w:r w:rsidRPr="00491BA1">
        <w:rPr>
          <w:rFonts w:ascii="Simplified Arabic" w:eastAsia="MS Gothic" w:hAnsi="Simplified Arabic" w:cs="Simplified Arabic" w:hint="cs"/>
          <w:sz w:val="24"/>
          <w:szCs w:val="24"/>
          <w:rtl/>
        </w:rPr>
        <w:t>.</w:t>
      </w:r>
    </w:p>
    <w:p w:rsidR="00491BA1" w:rsidRPr="00384174" w:rsidRDefault="00491BA1" w:rsidP="00491BA1">
      <w:pPr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32"/>
          <w:szCs w:val="32"/>
          <w:u w:val="single"/>
          <w:rtl/>
        </w:rPr>
      </w:pPr>
      <w:r w:rsidRPr="00384174">
        <w:rPr>
          <w:rFonts w:ascii="Traditional Arabic" w:eastAsia="Times New Roman" w:hAnsi="Traditional Arabic" w:cs="Traditional Arabic" w:hint="cs"/>
          <w:b/>
          <w:bCs/>
          <w:sz w:val="32"/>
          <w:szCs w:val="32"/>
          <w:u w:val="single"/>
          <w:rtl/>
        </w:rPr>
        <w:t>التقييم :</w:t>
      </w:r>
    </w:p>
    <w:p w:rsidR="00491BA1" w:rsidRDefault="00491BA1" w:rsidP="00491BA1">
      <w:pPr>
        <w:numPr>
          <w:ilvl w:val="0"/>
          <w:numId w:val="1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sz w:val="30"/>
          <w:szCs w:val="30"/>
        </w:rPr>
      </w:pPr>
      <w:r w:rsidRPr="00425EDC">
        <w:rPr>
          <w:rFonts w:ascii="Traditional Arabic" w:eastAsia="Times New Roman" w:hAnsi="Traditional Arabic" w:cs="Traditional Arabic" w:hint="cs"/>
          <w:sz w:val="30"/>
          <w:szCs w:val="30"/>
          <w:rtl/>
        </w:rPr>
        <w:t xml:space="preserve">حضور ومشاركة : </w:t>
      </w:r>
      <w:r>
        <w:rPr>
          <w:rFonts w:ascii="Traditional Arabic" w:eastAsia="Times New Roman" w:hAnsi="Traditional Arabic" w:cs="Traditional Arabic" w:hint="cs"/>
          <w:sz w:val="30"/>
          <w:szCs w:val="30"/>
          <w:rtl/>
        </w:rPr>
        <w:t>5 درجات</w:t>
      </w:r>
      <w:r w:rsidRPr="00425EDC">
        <w:rPr>
          <w:rFonts w:ascii="Traditional Arabic" w:eastAsia="Times New Roman" w:hAnsi="Traditional Arabic" w:cs="Traditional Arabic" w:hint="cs"/>
          <w:sz w:val="30"/>
          <w:szCs w:val="30"/>
          <w:rtl/>
        </w:rPr>
        <w:t>.</w:t>
      </w:r>
    </w:p>
    <w:p w:rsidR="00491BA1" w:rsidRPr="002B431B" w:rsidRDefault="00491BA1" w:rsidP="00491BA1">
      <w:pPr>
        <w:numPr>
          <w:ilvl w:val="0"/>
          <w:numId w:val="1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sz w:val="30"/>
          <w:szCs w:val="30"/>
        </w:rPr>
      </w:pPr>
      <w:r>
        <w:rPr>
          <w:rFonts w:ascii="Traditional Arabic" w:eastAsia="Times New Roman" w:hAnsi="Traditional Arabic" w:cs="Traditional Arabic" w:hint="cs"/>
          <w:sz w:val="30"/>
          <w:szCs w:val="30"/>
          <w:rtl/>
        </w:rPr>
        <w:t>نشاط صفي : 5 درجات.</w:t>
      </w:r>
    </w:p>
    <w:p w:rsidR="00491BA1" w:rsidRPr="00425EDC" w:rsidRDefault="00491BA1" w:rsidP="00491BA1">
      <w:pPr>
        <w:numPr>
          <w:ilvl w:val="0"/>
          <w:numId w:val="1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sz w:val="30"/>
          <w:szCs w:val="30"/>
          <w:rtl/>
        </w:rPr>
      </w:pPr>
      <w:r>
        <w:rPr>
          <w:rFonts w:ascii="Traditional Arabic" w:eastAsia="Times New Roman" w:hAnsi="Traditional Arabic" w:cs="Traditional Arabic" w:hint="cs"/>
          <w:sz w:val="30"/>
          <w:szCs w:val="30"/>
          <w:rtl/>
        </w:rPr>
        <w:t>بحث + عرض: 15 درجات.</w:t>
      </w:r>
    </w:p>
    <w:p w:rsidR="00491BA1" w:rsidRDefault="00491BA1" w:rsidP="00491BA1">
      <w:pPr>
        <w:numPr>
          <w:ilvl w:val="0"/>
          <w:numId w:val="1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sz w:val="30"/>
          <w:szCs w:val="30"/>
        </w:rPr>
      </w:pPr>
      <w:r w:rsidRPr="00425EDC">
        <w:rPr>
          <w:rFonts w:ascii="Traditional Arabic" w:eastAsia="Times New Roman" w:hAnsi="Traditional Arabic" w:cs="Traditional Arabic" w:hint="cs"/>
          <w:sz w:val="30"/>
          <w:szCs w:val="30"/>
          <w:rtl/>
        </w:rPr>
        <w:t xml:space="preserve">اختبار فصلي  : </w:t>
      </w:r>
      <w:r>
        <w:rPr>
          <w:rFonts w:ascii="Traditional Arabic" w:eastAsia="Times New Roman" w:hAnsi="Traditional Arabic" w:cs="Traditional Arabic" w:hint="cs"/>
          <w:sz w:val="30"/>
          <w:szCs w:val="30"/>
          <w:rtl/>
        </w:rPr>
        <w:t>30درجة</w:t>
      </w:r>
      <w:r w:rsidRPr="00425EDC">
        <w:rPr>
          <w:rFonts w:ascii="Traditional Arabic" w:eastAsia="Times New Roman" w:hAnsi="Traditional Arabic" w:cs="Traditional Arabic" w:hint="cs"/>
          <w:sz w:val="30"/>
          <w:szCs w:val="30"/>
          <w:rtl/>
        </w:rPr>
        <w:t>.</w:t>
      </w:r>
    </w:p>
    <w:p w:rsidR="00491BA1" w:rsidRPr="00425EDC" w:rsidRDefault="00491BA1" w:rsidP="00491BA1">
      <w:pPr>
        <w:numPr>
          <w:ilvl w:val="0"/>
          <w:numId w:val="1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sz w:val="30"/>
          <w:szCs w:val="30"/>
        </w:rPr>
      </w:pPr>
      <w:r>
        <w:rPr>
          <w:rFonts w:ascii="Traditional Arabic" w:eastAsia="Times New Roman" w:hAnsi="Traditional Arabic" w:cs="Traditional Arabic" w:hint="cs"/>
          <w:sz w:val="30"/>
          <w:szCs w:val="30"/>
          <w:rtl/>
        </w:rPr>
        <w:t xml:space="preserve">اختبار قصير : 5 درجات. </w:t>
      </w:r>
    </w:p>
    <w:p w:rsidR="00491BA1" w:rsidRPr="00384174" w:rsidRDefault="00491BA1" w:rsidP="00491BA1">
      <w:pPr>
        <w:numPr>
          <w:ilvl w:val="0"/>
          <w:numId w:val="1"/>
        </w:numPr>
        <w:spacing w:after="0" w:line="240" w:lineRule="auto"/>
        <w:jc w:val="both"/>
        <w:rPr>
          <w:rFonts w:ascii="Traditional Arabic" w:eastAsia="Times New Roman" w:hAnsi="Traditional Arabic" w:cs="Traditional Arabic"/>
          <w:sz w:val="30"/>
          <w:szCs w:val="30"/>
          <w:rtl/>
        </w:rPr>
      </w:pPr>
      <w:r>
        <w:rPr>
          <w:rFonts w:ascii="Traditional Arabic" w:eastAsia="Times New Roman" w:hAnsi="Traditional Arabic" w:cs="Traditional Arabic" w:hint="cs"/>
          <w:sz w:val="30"/>
          <w:szCs w:val="30"/>
          <w:rtl/>
        </w:rPr>
        <w:t>اختبار نهائي : 40 درجة</w:t>
      </w:r>
      <w:r w:rsidRPr="00425EDC">
        <w:rPr>
          <w:rFonts w:ascii="Traditional Arabic" w:eastAsia="Times New Roman" w:hAnsi="Traditional Arabic" w:cs="Traditional Arabic" w:hint="cs"/>
          <w:sz w:val="30"/>
          <w:szCs w:val="30"/>
          <w:rtl/>
        </w:rPr>
        <w:t>.</w:t>
      </w:r>
    </w:p>
    <w:p w:rsidR="00491BA1" w:rsidRPr="00CD0AD5" w:rsidRDefault="00CD0AD5" w:rsidP="00CD0AD5">
      <w:pPr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32"/>
          <w:szCs w:val="32"/>
          <w:u w:val="single"/>
          <w:rtl/>
        </w:rPr>
      </w:pPr>
      <w:r w:rsidRPr="00CD0AD5">
        <w:rPr>
          <w:rFonts w:ascii="Traditional Arabic" w:eastAsia="Times New Roman" w:hAnsi="Traditional Arabic" w:cs="Traditional Arabic" w:hint="cs"/>
          <w:b/>
          <w:bCs/>
          <w:sz w:val="32"/>
          <w:szCs w:val="32"/>
          <w:u w:val="single"/>
          <w:rtl/>
        </w:rPr>
        <w:t>المراجع :</w:t>
      </w:r>
    </w:p>
    <w:p w:rsidR="00B20B2F" w:rsidRPr="00B20B2F" w:rsidRDefault="00B20B2F" w:rsidP="00B20B2F">
      <w:pPr>
        <w:bidi w:val="0"/>
        <w:spacing w:after="0" w:line="259" w:lineRule="auto"/>
        <w:ind w:left="-142" w:right="4"/>
        <w:jc w:val="right"/>
        <w:rPr>
          <w:rFonts w:ascii="Traditional Arabic" w:eastAsia="Times New Roman" w:hAnsi="Traditional Arabic" w:cs="Traditional Arabic"/>
          <w:sz w:val="28"/>
          <w:szCs w:val="28"/>
          <w:rtl/>
        </w:rPr>
      </w:pPr>
      <w:r w:rsidRPr="00B20B2F">
        <w:rPr>
          <w:rFonts w:ascii="Traditional Arabic" w:eastAsia="Times New Roman" w:hAnsi="Traditional Arabic" w:cs="Traditional Arabic" w:hint="cs"/>
          <w:sz w:val="28"/>
          <w:szCs w:val="28"/>
          <w:rtl/>
        </w:rPr>
        <w:t>علم الاجتماع المدرسي: بنيوية الظاهرة المدرسية ووظيفتها الاجتماعية(2004)علي أسعد وطفة  وعلي جاسم الشهاب، المؤسسة الجامعية للدراسات والنشر التوزي</w:t>
      </w: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ع.</w:t>
      </w:r>
      <w:r w:rsidRPr="00B20B2F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</w:t>
      </w:r>
    </w:p>
    <w:p w:rsidR="00B20B2F" w:rsidRPr="00B20B2F" w:rsidRDefault="00B20B2F" w:rsidP="00542E3C">
      <w:pPr>
        <w:bidi w:val="0"/>
        <w:spacing w:after="0" w:line="259" w:lineRule="auto"/>
        <w:ind w:left="-142" w:right="4"/>
        <w:jc w:val="right"/>
        <w:rPr>
          <w:rFonts w:ascii="Traditional Arabic" w:eastAsia="Times New Roman" w:hAnsi="Traditional Arabic" w:cs="Traditional Arabic"/>
          <w:sz w:val="28"/>
          <w:szCs w:val="28"/>
          <w:rtl/>
        </w:rPr>
      </w:pPr>
      <w:r w:rsidRPr="00B20B2F">
        <w:rPr>
          <w:rFonts w:ascii="Traditional Arabic" w:eastAsia="Times New Roman" w:hAnsi="Traditional Arabic" w:cs="Traditional Arabic" w:hint="cs"/>
          <w:sz w:val="28"/>
          <w:szCs w:val="28"/>
          <w:rtl/>
        </w:rPr>
        <w:t>التربية وقضايا المجتمع المعاصر(2002) محمد أحمد موسى ، دار الكتاب الجامعي ، الامارات العربية المتحدة</w:t>
      </w: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.</w:t>
      </w:r>
    </w:p>
    <w:p w:rsidR="00B20B2F" w:rsidRPr="00B20B2F" w:rsidRDefault="00B20B2F" w:rsidP="00B20B2F">
      <w:pPr>
        <w:bidi w:val="0"/>
        <w:spacing w:after="0" w:line="259" w:lineRule="auto"/>
        <w:ind w:left="-142" w:right="4"/>
        <w:jc w:val="right"/>
        <w:rPr>
          <w:rFonts w:ascii="Traditional Arabic" w:eastAsia="Times New Roman" w:hAnsi="Traditional Arabic" w:cs="Traditional Arabic"/>
          <w:sz w:val="28"/>
          <w:szCs w:val="28"/>
          <w:rtl/>
        </w:rPr>
      </w:pPr>
      <w:r w:rsidRPr="00B20B2F">
        <w:rPr>
          <w:rFonts w:ascii="Traditional Arabic" w:eastAsia="Times New Roman" w:hAnsi="Traditional Arabic" w:cs="Traditional Arabic"/>
          <w:sz w:val="28"/>
          <w:szCs w:val="28"/>
        </w:rPr>
        <w:tab/>
      </w:r>
      <w:r w:rsidRPr="00B20B2F">
        <w:rPr>
          <w:rFonts w:ascii="Traditional Arabic" w:eastAsia="Times New Roman" w:hAnsi="Traditional Arabic" w:cs="Traditional Arabic"/>
          <w:sz w:val="28"/>
          <w:szCs w:val="28"/>
          <w:rtl/>
        </w:rPr>
        <w:t>مدرستي صندوق مغلق:</w:t>
      </w:r>
      <w:r w:rsidRPr="00B20B2F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</w:t>
      </w:r>
      <w:r w:rsidRPr="00B20B2F">
        <w:rPr>
          <w:rFonts w:ascii="Traditional Arabic" w:eastAsia="Times New Roman" w:hAnsi="Traditional Arabic" w:cs="Traditional Arabic"/>
          <w:sz w:val="28"/>
          <w:szCs w:val="28"/>
          <w:rtl/>
        </w:rPr>
        <w:t>أحدث الاتجاهات المعاصرة في مجال اجتماعيات التربية</w:t>
      </w:r>
      <w:r w:rsidRPr="00B20B2F">
        <w:rPr>
          <w:rFonts w:ascii="Traditional Arabic" w:eastAsia="Times New Roman" w:hAnsi="Traditional Arabic" w:cs="Traditional Arabic" w:hint="cs"/>
          <w:sz w:val="28"/>
          <w:szCs w:val="28"/>
          <w:rtl/>
        </w:rPr>
        <w:t>(2005) فوزية البكر،</w:t>
      </w:r>
      <w:r w:rsidRPr="00B20B2F">
        <w:rPr>
          <w:rFonts w:ascii="Traditional Arabic" w:eastAsia="Times New Roman" w:hAnsi="Traditional Arabic" w:cs="Traditional Arabic"/>
          <w:sz w:val="28"/>
          <w:szCs w:val="28"/>
          <w:rtl/>
        </w:rPr>
        <w:t xml:space="preserve"> مكتبة</w:t>
      </w:r>
      <w:r w:rsidRPr="00B20B2F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الرشد ، الرياض</w:t>
      </w: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.</w:t>
      </w:r>
      <w:r w:rsidRPr="00B20B2F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</w:t>
      </w:r>
      <w:r w:rsidRPr="00B20B2F">
        <w:rPr>
          <w:rFonts w:ascii="Traditional Arabic" w:eastAsia="Times New Roman" w:hAnsi="Traditional Arabic" w:cs="Traditional Arabic"/>
          <w:sz w:val="28"/>
          <w:szCs w:val="28"/>
          <w:rtl/>
        </w:rPr>
        <w:t xml:space="preserve"> </w:t>
      </w:r>
    </w:p>
    <w:p w:rsidR="00B20B2F" w:rsidRPr="00B20B2F" w:rsidRDefault="00B20B2F" w:rsidP="00B20B2F">
      <w:pPr>
        <w:bidi w:val="0"/>
        <w:spacing w:after="0" w:line="259" w:lineRule="auto"/>
        <w:ind w:left="-142" w:right="4"/>
        <w:jc w:val="right"/>
        <w:rPr>
          <w:rFonts w:ascii="Traditional Arabic" w:eastAsia="Times New Roman" w:hAnsi="Traditional Arabic" w:cs="Traditional Arabic"/>
          <w:sz w:val="28"/>
          <w:szCs w:val="28"/>
          <w:rtl/>
        </w:rPr>
      </w:pPr>
      <w:r w:rsidRPr="00B20B2F">
        <w:rPr>
          <w:rFonts w:ascii="Traditional Arabic" w:eastAsia="Times New Roman" w:hAnsi="Traditional Arabic" w:cs="Traditional Arabic" w:hint="cs"/>
          <w:sz w:val="28"/>
          <w:szCs w:val="28"/>
          <w:rtl/>
        </w:rPr>
        <w:t>قضايا معاصرة في الفكر التربوي(2011) محمد علي القضاة، مؤسسة حمادة للدراسات الجامعية</w:t>
      </w:r>
      <w:r>
        <w:rPr>
          <w:rFonts w:ascii="Traditional Arabic" w:eastAsia="Times New Roman" w:hAnsi="Traditional Arabic" w:cs="Traditional Arabic" w:hint="cs"/>
          <w:sz w:val="28"/>
          <w:szCs w:val="28"/>
          <w:rtl/>
        </w:rPr>
        <w:t>.</w:t>
      </w:r>
      <w:r w:rsidRPr="00B20B2F">
        <w:rPr>
          <w:rFonts w:ascii="Traditional Arabic" w:eastAsia="Times New Roman" w:hAnsi="Traditional Arabic" w:cs="Traditional Arabic" w:hint="cs"/>
          <w:sz w:val="28"/>
          <w:szCs w:val="28"/>
          <w:rtl/>
        </w:rPr>
        <w:t xml:space="preserve">  </w:t>
      </w:r>
    </w:p>
    <w:p w:rsidR="00B20B2F" w:rsidRPr="00B20B2F" w:rsidRDefault="00013073" w:rsidP="00B20B2F">
      <w:pPr>
        <w:keepNext/>
        <w:keepLines/>
        <w:bidi w:val="0"/>
        <w:spacing w:before="200" w:after="0" w:line="259" w:lineRule="auto"/>
        <w:jc w:val="right"/>
        <w:outlineLvl w:val="2"/>
        <w:rPr>
          <w:rFonts w:ascii="Calibri Light" w:eastAsia="SimSun" w:hAnsi="Calibri Light" w:cs="Times New Roman"/>
          <w:b/>
          <w:bCs/>
          <w:sz w:val="28"/>
          <w:szCs w:val="28"/>
          <w:rtl/>
        </w:rPr>
      </w:pPr>
      <w:r w:rsidRPr="00013073">
        <w:rPr>
          <w:rFonts w:ascii="Traditional Arabic" w:eastAsia="Times New Roman" w:hAnsi="Traditional Arabic" w:cs="Traditional Arabic" w:hint="cs"/>
          <w:b/>
          <w:bCs/>
          <w:sz w:val="28"/>
          <w:szCs w:val="28"/>
          <w:u w:val="single"/>
          <w:rtl/>
        </w:rPr>
        <w:t>ا</w:t>
      </w:r>
      <w:r w:rsidR="00B20B2F" w:rsidRPr="00B20B2F">
        <w:rPr>
          <w:rFonts w:ascii="Traditional Arabic" w:eastAsia="Times New Roman" w:hAnsi="Traditional Arabic" w:cs="Traditional Arabic" w:hint="cs"/>
          <w:b/>
          <w:bCs/>
          <w:sz w:val="28"/>
          <w:szCs w:val="28"/>
          <w:u w:val="single"/>
          <w:rtl/>
        </w:rPr>
        <w:t xml:space="preserve">لبحوث والمقالات </w:t>
      </w:r>
      <w:r>
        <w:rPr>
          <w:rFonts w:ascii="Calibri Light" w:eastAsia="SimSun" w:hAnsi="Calibri Light" w:cs="Times New Roman" w:hint="cs"/>
          <w:b/>
          <w:bCs/>
          <w:sz w:val="28"/>
          <w:szCs w:val="28"/>
          <w:rtl/>
          <w:lang w:val="en-CA"/>
        </w:rPr>
        <w:t>:</w:t>
      </w:r>
    </w:p>
    <w:p w:rsidR="00013073" w:rsidRPr="00013073" w:rsidRDefault="00B20B2F" w:rsidP="00013073">
      <w:pPr>
        <w:bidi w:val="0"/>
        <w:spacing w:after="0" w:line="259" w:lineRule="auto"/>
        <w:jc w:val="right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B20B2F">
        <w:rPr>
          <w:rFonts w:ascii="Traditional Arabic" w:eastAsia="Times New Roman" w:hAnsi="Traditional Arabic" w:cs="Traditional Arabic" w:hint="cs"/>
          <w:sz w:val="24"/>
          <w:szCs w:val="24"/>
          <w:rtl/>
        </w:rPr>
        <w:t>التعليم السندي وإمكانية الإفادة منه في تطوير التعليم العام في المملكة العربية السعودية (2001) محروس غبان ،مجلة كلية التربية ، المنصورة ، ج46، ص159-190</w:t>
      </w:r>
      <w:r w:rsidRPr="00013073">
        <w:rPr>
          <w:rFonts w:ascii="Traditional Arabic" w:eastAsia="Times New Roman" w:hAnsi="Traditional Arabic" w:cs="Traditional Arabic" w:hint="cs"/>
          <w:sz w:val="24"/>
          <w:szCs w:val="24"/>
          <w:rtl/>
        </w:rPr>
        <w:t>.</w:t>
      </w:r>
    </w:p>
    <w:p w:rsidR="00670772" w:rsidRPr="00013073" w:rsidRDefault="00B20B2F" w:rsidP="00013073">
      <w:pPr>
        <w:bidi w:val="0"/>
        <w:spacing w:after="0" w:line="259" w:lineRule="auto"/>
        <w:jc w:val="right"/>
        <w:rPr>
          <w:rFonts w:ascii="Traditional Arabic" w:eastAsia="Times New Roman" w:hAnsi="Traditional Arabic" w:cs="Traditional Arabic"/>
          <w:sz w:val="28"/>
          <w:szCs w:val="28"/>
          <w:rtl/>
        </w:rPr>
      </w:pPr>
      <w:r w:rsidRPr="00013073">
        <w:rPr>
          <w:rFonts w:ascii="Traditional Arabic" w:eastAsia="Times New Roman" w:hAnsi="Traditional Arabic" w:cs="Traditional Arabic" w:hint="cs"/>
          <w:sz w:val="24"/>
          <w:szCs w:val="24"/>
          <w:rtl/>
        </w:rPr>
        <w:t>دور التربية في الحفاظ على الهوية الثقافية للمجتمع العربي(2009) هاني محمد يونس موسى ، مجلة كلية التربية ،جامعة بنها، مج19 ،ع77 ،ص127</w:t>
      </w:r>
      <w:r w:rsidRPr="00013073">
        <w:rPr>
          <w:rFonts w:ascii="Traditional Arabic" w:eastAsia="Times New Roman" w:hAnsi="Traditional Arabic" w:cs="Traditional Arabic" w:hint="cs"/>
          <w:sz w:val="28"/>
          <w:szCs w:val="28"/>
          <w:rtl/>
        </w:rPr>
        <w:t>.</w:t>
      </w:r>
    </w:p>
    <w:p w:rsidR="00670772" w:rsidRDefault="00670772" w:rsidP="00670772">
      <w:pPr>
        <w:spacing w:after="0" w:line="240" w:lineRule="auto"/>
        <w:jc w:val="both"/>
        <w:rPr>
          <w:rFonts w:ascii="Simplified Arabic" w:eastAsia="MS Gothic" w:hAnsi="Simplified Arabic" w:cs="Simplified Arabic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269"/>
        <w:bidiVisual/>
        <w:tblW w:w="3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6521"/>
      </w:tblGrid>
      <w:tr w:rsidR="00DD7951" w:rsidRPr="00C41077" w:rsidTr="00DD7951">
        <w:trPr>
          <w:trHeight w:val="736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C41077">
              <w:rPr>
                <w:rFonts w:asciiTheme="minorBidi" w:eastAsia="Times New Roman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الأسبوع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4"/>
                <w:szCs w:val="24"/>
              </w:rPr>
            </w:pPr>
            <w:r w:rsidRPr="00C41077">
              <w:rPr>
                <w:rFonts w:asciiTheme="minorBidi" w:eastAsia="Times New Roman" w:hAnsiTheme="minorBidi" w:cstheme="minorBidi"/>
                <w:b/>
                <w:bCs/>
                <w:color w:val="000000"/>
                <w:sz w:val="24"/>
                <w:szCs w:val="24"/>
                <w:rtl/>
              </w:rPr>
              <w:t>الموضوع</w:t>
            </w:r>
          </w:p>
        </w:tc>
      </w:tr>
      <w:tr w:rsidR="00DD7951" w:rsidRPr="00C41077" w:rsidTr="00DD7951">
        <w:trPr>
          <w:trHeight w:val="410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 w:rsidRPr="00C41077"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مناقشة</w:t>
            </w:r>
            <w:r w:rsidRPr="00DD7951"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المتطلبات</w:t>
            </w:r>
            <w:bookmarkStart w:id="0" w:name="_GoBack"/>
            <w:bookmarkEnd w:id="0"/>
          </w:p>
        </w:tc>
      </w:tr>
      <w:tr w:rsidR="00DD7951" w:rsidRPr="00C41077" w:rsidTr="00DD7951">
        <w:trPr>
          <w:trHeight w:val="386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 w:rsidRPr="00C41077"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مقدمة عن المشكلات التربوية</w:t>
            </w:r>
          </w:p>
        </w:tc>
      </w:tr>
      <w:tr w:rsidR="00DD7951" w:rsidRPr="00C41077" w:rsidTr="00DD7951">
        <w:trPr>
          <w:trHeight w:val="527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 w:rsidRPr="00C41077"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DD7951" w:rsidRDefault="005C75B5" w:rsidP="005C75B5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 w:rsidRPr="005C75B5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كيفية</w:t>
            </w:r>
            <w:r w:rsidRPr="005C75B5"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5C75B5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حل</w:t>
            </w:r>
            <w:r w:rsidRPr="005C75B5"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5C75B5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المشكلات</w:t>
            </w:r>
            <w:r w:rsidRPr="005C75B5"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5C75B5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التربوية</w:t>
            </w:r>
          </w:p>
        </w:tc>
      </w:tr>
      <w:tr w:rsidR="00DD7951" w:rsidRPr="00C41077" w:rsidTr="00DD7951">
        <w:trPr>
          <w:trHeight w:val="527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 w:rsidRPr="00C41077"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العولمة والهوية</w:t>
            </w:r>
          </w:p>
        </w:tc>
      </w:tr>
      <w:tr w:rsidR="00DD7951" w:rsidRPr="00C41077" w:rsidTr="00DD7951">
        <w:trPr>
          <w:trHeight w:val="545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bookmarkStart w:id="1" w:name="_Hlk493443300"/>
            <w:r w:rsidRPr="00C41077"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الحوار</w:t>
            </w:r>
          </w:p>
        </w:tc>
      </w:tr>
      <w:bookmarkEnd w:id="1"/>
      <w:tr w:rsidR="00DD7951" w:rsidRPr="00C41077" w:rsidTr="00DD7951">
        <w:trPr>
          <w:trHeight w:val="437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 w:rsidRPr="00C41077"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العنف</w:t>
            </w:r>
          </w:p>
        </w:tc>
      </w:tr>
      <w:tr w:rsidR="00DD7951" w:rsidRPr="00C41077" w:rsidTr="00DD7951">
        <w:trPr>
          <w:trHeight w:val="527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 w:rsidRPr="00C41077"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DD7951" w:rsidRDefault="005E59CF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الأصل ال</w:t>
            </w: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اجتماع</w:t>
            </w:r>
            <w:r w:rsidRPr="00DD7951">
              <w:rPr>
                <w:rFonts w:ascii="Times New Roman" w:eastAsia="Times New Roman" w:hAnsi="Times New Roman" w:cs="Traditional Arabic" w:hint="eastAsia"/>
                <w:b/>
                <w:bCs/>
                <w:color w:val="000000"/>
                <w:sz w:val="28"/>
                <w:szCs w:val="28"/>
                <w:rtl/>
              </w:rPr>
              <w:t>ي</w:t>
            </w:r>
            <w:r w:rsidR="00DD7951"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والتحصيل الدراسي</w:t>
            </w:r>
          </w:p>
        </w:tc>
      </w:tr>
      <w:tr w:rsidR="00DD7951" w:rsidRPr="00C41077" w:rsidTr="00DD7951">
        <w:trPr>
          <w:trHeight w:val="48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 w:rsidRPr="00C41077"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الاختبار الفصلي</w:t>
            </w:r>
          </w:p>
        </w:tc>
      </w:tr>
      <w:tr w:rsidR="00DD7951" w:rsidRPr="00C41077" w:rsidTr="00DD7951">
        <w:trPr>
          <w:trHeight w:val="512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 w:cstheme="minorBidi" w:hint="cs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5C75B5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                        </w:t>
            </w: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 العلاقة بين البيت والمدرسة </w:t>
            </w:r>
            <w:r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  </w:t>
            </w:r>
            <w:r w:rsidR="005C75B5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   </w:t>
            </w:r>
            <w:r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FF0000"/>
                <w:sz w:val="24"/>
                <w:szCs w:val="24"/>
                <w:rtl/>
              </w:rPr>
              <w:t>*موعد تسليم البحث</w:t>
            </w:r>
          </w:p>
        </w:tc>
      </w:tr>
      <w:tr w:rsidR="00DD7951" w:rsidRPr="00C41077" w:rsidTr="00DD7951">
        <w:trPr>
          <w:trHeight w:val="455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083CAF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  <w:rtl/>
              </w:rPr>
            </w:pPr>
            <w:r w:rsidRPr="00083CAF">
              <w:rPr>
                <w:rFonts w:asciiTheme="minorBidi" w:eastAsia="Times New Roman" w:hAnsiTheme="minorBidi" w:cstheme="minorBidi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DD7951" w:rsidRDefault="005C75B5" w:rsidP="005C75B5">
            <w:pPr>
              <w:spacing w:after="0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                         </w:t>
            </w:r>
            <w:r w:rsidR="00D13CC6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="00DD7951"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العلاقة بين البيت والمدرسة</w:t>
            </w:r>
          </w:p>
        </w:tc>
      </w:tr>
      <w:tr w:rsidR="00DD7951" w:rsidRPr="00C41077" w:rsidTr="00DD7951">
        <w:trPr>
          <w:trHeight w:val="527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>
              <w:rPr>
                <w:rFonts w:asciiTheme="minorBidi" w:eastAsia="Times New Roman" w:hAnsiTheme="minorBidi" w:cstheme="minorBidi" w:hint="cs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                                      الخصخصة                      </w:t>
            </w: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FF0000"/>
                <w:sz w:val="24"/>
                <w:szCs w:val="24"/>
                <w:rtl/>
              </w:rPr>
              <w:t xml:space="preserve">*بدء عروض </w:t>
            </w:r>
          </w:p>
        </w:tc>
      </w:tr>
      <w:tr w:rsidR="00DD7951" w:rsidRPr="00C41077" w:rsidTr="00DD7951">
        <w:trPr>
          <w:trHeight w:val="437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>
              <w:rPr>
                <w:rFonts w:asciiTheme="minorBidi" w:eastAsia="Times New Roman" w:hAnsiTheme="minorBidi" w:cstheme="minorBidi" w:hint="cs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>عروض</w:t>
            </w:r>
          </w:p>
        </w:tc>
      </w:tr>
      <w:tr w:rsidR="00DD7951" w:rsidRPr="00C41077" w:rsidTr="00DD7951">
        <w:trPr>
          <w:trHeight w:val="455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>
              <w:rPr>
                <w:rFonts w:asciiTheme="minorBidi" w:eastAsia="Times New Roman" w:hAnsiTheme="minorBidi" w:cstheme="minorBidi" w:hint="cs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 w:rsidRPr="00DD7951"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  <w:rtl/>
              </w:rPr>
              <w:t>عروض</w:t>
            </w:r>
          </w:p>
        </w:tc>
      </w:tr>
      <w:tr w:rsidR="00DD7951" w:rsidRPr="00C41077" w:rsidTr="00DD7951">
        <w:trPr>
          <w:trHeight w:val="437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>
              <w:rPr>
                <w:rFonts w:asciiTheme="minorBidi" w:eastAsia="Times New Roman" w:hAnsiTheme="minorBidi" w:cstheme="minorBidi" w:hint="cs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 w:rsidRPr="00DD7951">
              <w:rPr>
                <w:rFonts w:ascii="Times New Roman" w:eastAsia="Times New Roman" w:hAnsi="Times New Roman"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مراجعة </w:t>
            </w:r>
          </w:p>
        </w:tc>
      </w:tr>
      <w:tr w:rsidR="00DD7951" w:rsidRPr="00C41077" w:rsidTr="00DD7951">
        <w:trPr>
          <w:trHeight w:val="518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C41077" w:rsidRDefault="00DD7951" w:rsidP="00DD7951">
            <w:pPr>
              <w:spacing w:after="0"/>
              <w:jc w:val="center"/>
              <w:rPr>
                <w:rFonts w:asciiTheme="minorBidi" w:eastAsia="Times New Roman" w:hAnsiTheme="minorBidi" w:cstheme="minorBidi"/>
                <w:color w:val="000000"/>
                <w:sz w:val="24"/>
                <w:szCs w:val="24"/>
              </w:rPr>
            </w:pPr>
            <w:r>
              <w:rPr>
                <w:rFonts w:asciiTheme="minorBidi" w:eastAsia="Times New Roman" w:hAnsiTheme="minorBidi" w:cstheme="minorBidi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951" w:rsidRPr="00DD7951" w:rsidRDefault="00DD7951" w:rsidP="00DD7951">
            <w:pPr>
              <w:spacing w:after="0"/>
              <w:jc w:val="center"/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</w:rPr>
            </w:pPr>
            <w:r w:rsidRPr="00DD7951">
              <w:rPr>
                <w:rFonts w:ascii="Times New Roman" w:eastAsia="Times New Roman" w:hAnsi="Times New Roman" w:cs="Traditional Arabic"/>
                <w:b/>
                <w:bCs/>
                <w:color w:val="000000"/>
                <w:sz w:val="28"/>
                <w:szCs w:val="28"/>
                <w:rtl/>
              </w:rPr>
              <w:t>اختبارات الاعداد العام</w:t>
            </w:r>
          </w:p>
        </w:tc>
      </w:tr>
    </w:tbl>
    <w:p w:rsidR="00DD7951" w:rsidRDefault="00DD7951" w:rsidP="00670772">
      <w:pPr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30"/>
          <w:szCs w:val="30"/>
          <w:u w:val="single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30"/>
          <w:szCs w:val="30"/>
          <w:u w:val="single"/>
          <w:rtl/>
        </w:rPr>
        <w:t>مفردات</w:t>
      </w:r>
    </w:p>
    <w:p w:rsidR="00670772" w:rsidRDefault="00670772" w:rsidP="00670772">
      <w:pPr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30"/>
          <w:szCs w:val="30"/>
          <w:u w:val="single"/>
          <w:rtl/>
        </w:rPr>
      </w:pPr>
      <w:r w:rsidRPr="006E6C8B">
        <w:rPr>
          <w:rFonts w:ascii="Traditional Arabic" w:eastAsia="Times New Roman" w:hAnsi="Traditional Arabic" w:cs="Traditional Arabic" w:hint="cs"/>
          <w:b/>
          <w:bCs/>
          <w:sz w:val="30"/>
          <w:szCs w:val="30"/>
          <w:u w:val="single"/>
          <w:rtl/>
        </w:rPr>
        <w:t xml:space="preserve">المقرر : </w:t>
      </w:r>
    </w:p>
    <w:p w:rsidR="00670772" w:rsidRDefault="00670772" w:rsidP="00670772">
      <w:pPr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30"/>
          <w:szCs w:val="30"/>
          <w:u w:val="single"/>
        </w:rPr>
      </w:pPr>
    </w:p>
    <w:p w:rsidR="00670772" w:rsidRPr="006E6C8B" w:rsidRDefault="00670772" w:rsidP="00670772">
      <w:pPr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20"/>
          <w:szCs w:val="20"/>
          <w:u w:val="single"/>
          <w:rtl/>
        </w:rPr>
      </w:pPr>
    </w:p>
    <w:p w:rsidR="00670772" w:rsidRDefault="00670772" w:rsidP="00670772">
      <w:pPr>
        <w:rPr>
          <w:rFonts w:ascii="Simplified Arabic" w:eastAsia="MS Gothic" w:hAnsi="Simplified Arabic" w:cs="Simplified Arabic"/>
          <w:sz w:val="24"/>
          <w:szCs w:val="24"/>
        </w:rPr>
      </w:pPr>
    </w:p>
    <w:p w:rsidR="00670772" w:rsidRDefault="00670772" w:rsidP="00670772">
      <w:pPr>
        <w:ind w:left="429"/>
        <w:rPr>
          <w:rFonts w:ascii="Simplified Arabic" w:eastAsia="MS Gothic" w:hAnsi="Simplified Arabic" w:cs="Simplified Arabic"/>
          <w:sz w:val="24"/>
          <w:szCs w:val="24"/>
        </w:rPr>
      </w:pPr>
    </w:p>
    <w:p w:rsidR="00670772" w:rsidRPr="001345E4" w:rsidRDefault="00670772" w:rsidP="00670772">
      <w:pPr>
        <w:ind w:left="429"/>
        <w:rPr>
          <w:rFonts w:ascii="Simplified Arabic" w:eastAsia="MS Gothic" w:hAnsi="Simplified Arabic" w:cs="Simplified Arabic"/>
          <w:sz w:val="24"/>
          <w:szCs w:val="24"/>
          <w:rtl/>
        </w:rPr>
      </w:pPr>
    </w:p>
    <w:p w:rsidR="00670772" w:rsidRDefault="00670772" w:rsidP="00670772">
      <w:pPr>
        <w:tabs>
          <w:tab w:val="left" w:pos="1916"/>
          <w:tab w:val="center" w:pos="4153"/>
        </w:tabs>
        <w:rPr>
          <w:rFonts w:ascii="Simplified Arabic" w:hAnsi="Simplified Arabic" w:cs="Simplified Arabic"/>
          <w:b/>
          <w:bCs/>
          <w:sz w:val="24"/>
          <w:szCs w:val="24"/>
        </w:rPr>
      </w:pPr>
    </w:p>
    <w:p w:rsidR="00670772" w:rsidRPr="001345E4" w:rsidRDefault="00670772" w:rsidP="00670772">
      <w:pPr>
        <w:tabs>
          <w:tab w:val="left" w:pos="1916"/>
          <w:tab w:val="center" w:pos="4153"/>
        </w:tabs>
        <w:rPr>
          <w:rFonts w:ascii="Simplified Arabic" w:hAnsi="Simplified Arabic" w:cs="Simplified Arabic"/>
          <w:b/>
          <w:bCs/>
          <w:color w:val="000000"/>
          <w:sz w:val="40"/>
          <w:szCs w:val="40"/>
          <w:rtl/>
        </w:rPr>
      </w:pPr>
    </w:p>
    <w:p w:rsidR="00670772" w:rsidRDefault="00670772" w:rsidP="00670772">
      <w:pPr>
        <w:rPr>
          <w:rtl/>
        </w:rPr>
      </w:pPr>
    </w:p>
    <w:p w:rsidR="00670772" w:rsidRDefault="00670772" w:rsidP="00670772">
      <w:pPr>
        <w:rPr>
          <w:rtl/>
        </w:rPr>
      </w:pPr>
    </w:p>
    <w:p w:rsidR="00670772" w:rsidRDefault="00670772" w:rsidP="00670772">
      <w:pPr>
        <w:rPr>
          <w:rtl/>
        </w:rPr>
      </w:pPr>
    </w:p>
    <w:p w:rsidR="00670772" w:rsidRDefault="00670772" w:rsidP="00670772">
      <w:pPr>
        <w:rPr>
          <w:rtl/>
        </w:rPr>
      </w:pPr>
    </w:p>
    <w:p w:rsidR="00670772" w:rsidRDefault="00670772" w:rsidP="00670772">
      <w:pPr>
        <w:rPr>
          <w:rtl/>
        </w:rPr>
      </w:pPr>
    </w:p>
    <w:p w:rsidR="00670772" w:rsidRDefault="00670772" w:rsidP="00670772">
      <w:pPr>
        <w:rPr>
          <w:rtl/>
        </w:rPr>
      </w:pPr>
    </w:p>
    <w:tbl>
      <w:tblPr>
        <w:tblpPr w:leftFromText="180" w:rightFromText="180" w:vertAnchor="text" w:horzAnchor="margin" w:tblpY="17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3"/>
        <w:gridCol w:w="4803"/>
      </w:tblGrid>
      <w:tr w:rsidR="00DD7951" w:rsidRPr="005F7534" w:rsidTr="00DD7951">
        <w:tc>
          <w:tcPr>
            <w:tcW w:w="4773" w:type="dxa"/>
            <w:tcBorders>
              <w:top w:val="double" w:sz="4" w:space="0" w:color="auto"/>
              <w:left w:val="double" w:sz="4" w:space="0" w:color="auto"/>
            </w:tcBorders>
          </w:tcPr>
          <w:p w:rsidR="00DD7951" w:rsidRPr="005F7534" w:rsidRDefault="00DD7951" w:rsidP="00DD7951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5F7534">
              <w:rPr>
                <w:rFonts w:ascii="Traditional Arabic" w:eastAsia="Times New Roman" w:hAnsi="Traditional Arabic" w:cs="Traditional Arabic" w:hint="cs"/>
                <w:b/>
                <w:bCs/>
                <w:sz w:val="28"/>
                <w:szCs w:val="28"/>
                <w:rtl/>
              </w:rPr>
              <w:t>أستاذة المقرر :</w:t>
            </w:r>
            <w:r w:rsidRPr="005F7534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49163F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</w:rPr>
              <w:t>يــ</w:t>
            </w:r>
            <w:r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</w:rPr>
              <w:t>ـ</w:t>
            </w:r>
            <w:r w:rsidRPr="0049163F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</w:rPr>
              <w:t>اس</w:t>
            </w:r>
            <w:r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</w:rPr>
              <w:t>ـــ</w:t>
            </w:r>
            <w:r w:rsidRPr="0049163F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</w:rPr>
              <w:t>ميــــن ال</w:t>
            </w:r>
            <w:r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</w:rPr>
              <w:t>ــ</w:t>
            </w:r>
            <w:r w:rsidRPr="0049163F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</w:rPr>
              <w:t>زيــــــــد</w:t>
            </w:r>
          </w:p>
        </w:tc>
        <w:tc>
          <w:tcPr>
            <w:tcW w:w="4803" w:type="dxa"/>
            <w:tcBorders>
              <w:top w:val="double" w:sz="4" w:space="0" w:color="auto"/>
              <w:right w:val="double" w:sz="4" w:space="0" w:color="auto"/>
            </w:tcBorders>
          </w:tcPr>
          <w:p w:rsidR="00DD7951" w:rsidRPr="005F7534" w:rsidRDefault="00DD7951" w:rsidP="00DD7951">
            <w:pPr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5F7534">
              <w:rPr>
                <w:rFonts w:ascii="Traditional Arabic" w:eastAsia="Times New Roman" w:hAnsi="Traditional Arabic" w:cs="Traditional Arabic" w:hint="cs"/>
                <w:b/>
                <w:bCs/>
                <w:sz w:val="28"/>
                <w:szCs w:val="28"/>
                <w:rtl/>
              </w:rPr>
              <w:t>البريد الالكتروني :</w:t>
            </w:r>
            <w:r w:rsidRPr="005F7534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</w:t>
            </w:r>
            <w:hyperlink r:id="rId7" w:history="1">
              <w:r w:rsidRPr="005F753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yalzaid</w:t>
              </w:r>
              <w:r w:rsidRPr="005F7534">
                <w:rPr>
                  <w:rFonts w:ascii="Traditional Arabic" w:eastAsia="Times New Roman" w:hAnsi="Traditional Arabic" w:cs="Traditional Arabic"/>
                  <w:color w:val="0000FF"/>
                  <w:sz w:val="28"/>
                  <w:szCs w:val="28"/>
                  <w:u w:val="single"/>
                </w:rPr>
                <w:t>@ksu.edu.sa</w:t>
              </w:r>
            </w:hyperlink>
            <w:r w:rsidRPr="005F7534">
              <w:rPr>
                <w:rFonts w:ascii="Traditional Arabic" w:eastAsia="Times New Roman" w:hAnsi="Traditional Arabic" w:cs="Traditional Arabic"/>
                <w:sz w:val="28"/>
                <w:szCs w:val="28"/>
              </w:rPr>
              <w:t xml:space="preserve"> </w:t>
            </w:r>
          </w:p>
        </w:tc>
      </w:tr>
      <w:tr w:rsidR="00B20B2F" w:rsidRPr="005F7534" w:rsidTr="00A9482C">
        <w:tc>
          <w:tcPr>
            <w:tcW w:w="9576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B20B2F" w:rsidRPr="005F7534" w:rsidRDefault="00B20B2F" w:rsidP="00B20B2F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</w:pPr>
            <w:r w:rsidRPr="005F7534">
              <w:rPr>
                <w:rFonts w:ascii="Traditional Arabic" w:eastAsia="Times New Roman" w:hAnsi="Traditional Arabic" w:cs="Traditional Arabic" w:hint="cs"/>
                <w:b/>
                <w:bCs/>
                <w:sz w:val="28"/>
                <w:szCs w:val="28"/>
                <w:rtl/>
              </w:rPr>
              <w:t>المكتب :</w:t>
            </w:r>
            <w:r w:rsidRPr="005F7534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مبنى 2 </w:t>
            </w: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- الدور الأول - </w:t>
            </w:r>
            <w:r w:rsidRPr="005F7534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مكتب 119</w:t>
            </w:r>
          </w:p>
        </w:tc>
      </w:tr>
      <w:tr w:rsidR="00DD7951" w:rsidRPr="005F7534" w:rsidTr="00DD7951">
        <w:trPr>
          <w:trHeight w:val="552"/>
        </w:trPr>
        <w:tc>
          <w:tcPr>
            <w:tcW w:w="9576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D7951" w:rsidRPr="005F7534" w:rsidRDefault="00DD7951" w:rsidP="00DD7951">
            <w:pPr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5F7534">
              <w:rPr>
                <w:rFonts w:ascii="Traditional Arabic" w:eastAsia="Times New Roman" w:hAnsi="Traditional Arabic" w:cs="Traditional Arabic" w:hint="cs"/>
                <w:b/>
                <w:bCs/>
                <w:sz w:val="28"/>
                <w:szCs w:val="28"/>
                <w:rtl/>
              </w:rPr>
              <w:t>الموقع الالكتروني :</w:t>
            </w:r>
            <w:r w:rsidRPr="005F7534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F7534">
              <w:rPr>
                <w:rFonts w:ascii="Traditional Arabic" w:eastAsia="Times New Roman" w:hAnsi="Traditional Arabic" w:cs="Traditional Arabic"/>
                <w:color w:val="FF0000"/>
                <w:sz w:val="28"/>
                <w:szCs w:val="28"/>
              </w:rPr>
              <w:t>http://fac.ksu.edu.sa/yalzaid</w:t>
            </w:r>
          </w:p>
        </w:tc>
      </w:tr>
    </w:tbl>
    <w:p w:rsidR="00670772" w:rsidRDefault="00670772" w:rsidP="00670772">
      <w:pPr>
        <w:spacing w:after="0" w:line="240" w:lineRule="auto"/>
        <w:rPr>
          <w:rtl/>
        </w:rPr>
      </w:pPr>
    </w:p>
    <w:p w:rsidR="00670772" w:rsidRPr="00670772" w:rsidRDefault="00670772" w:rsidP="00670772">
      <w:pPr>
        <w:pStyle w:val="ListParagraph"/>
        <w:numPr>
          <w:ilvl w:val="0"/>
          <w:numId w:val="2"/>
        </w:numPr>
        <w:spacing w:after="0" w:line="240" w:lineRule="auto"/>
        <w:ind w:left="996" w:hanging="283"/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</w:pPr>
      <w:r w:rsidRPr="00670772"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 xml:space="preserve">تحرم الطالبة من دخول الاختبار النهائي للمادة اذا تجاوزت نسبة غيابها 25% من المحاضرات. </w:t>
      </w:r>
    </w:p>
    <w:p w:rsidR="00670772" w:rsidRDefault="00670772" w:rsidP="00670772">
      <w:pPr>
        <w:pStyle w:val="ListParagraph"/>
        <w:numPr>
          <w:ilvl w:val="0"/>
          <w:numId w:val="2"/>
        </w:numPr>
        <w:spacing w:after="0"/>
        <w:ind w:left="996" w:hanging="283"/>
        <w:rPr>
          <w:rFonts w:ascii="Times New Roman" w:eastAsia="Times New Roman" w:hAnsi="Times New Roman" w:cs="Traditional Arabic"/>
          <w:b/>
          <w:bCs/>
          <w:color w:val="000000"/>
          <w:sz w:val="28"/>
          <w:szCs w:val="28"/>
        </w:rPr>
      </w:pPr>
      <w:r w:rsidRPr="0083400A"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 xml:space="preserve">الحضور بالوقت المحدد للمحاضرة </w:t>
      </w:r>
      <w:r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>،و</w:t>
      </w:r>
      <w:r w:rsidRPr="00BC618D"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>الالتزام بموعد تقديم الأعمال الفصلية في الوقت المحدد</w:t>
      </w:r>
      <w:r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>.</w:t>
      </w:r>
      <w:r w:rsidRPr="00BC618D"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 xml:space="preserve">  </w:t>
      </w:r>
    </w:p>
    <w:p w:rsidR="00491BA1" w:rsidRPr="00670772" w:rsidRDefault="00670772" w:rsidP="000534E8">
      <w:pPr>
        <w:pStyle w:val="ListParagraph"/>
        <w:numPr>
          <w:ilvl w:val="0"/>
          <w:numId w:val="2"/>
        </w:numPr>
        <w:spacing w:after="0"/>
        <w:ind w:left="996" w:hanging="283"/>
        <w:rPr>
          <w:rFonts w:ascii="Times New Roman" w:eastAsia="Times New Roman" w:hAnsi="Times New Roman" w:cs="Traditional Arabic"/>
          <w:b/>
          <w:bCs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>الالتزام ب</w:t>
      </w:r>
      <w:r w:rsidRPr="00BC618D"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>موعد الاختبار الفصلي حيث لا يوج</w:t>
      </w:r>
      <w:r w:rsidRPr="00BC618D">
        <w:rPr>
          <w:rFonts w:ascii="Times New Roman" w:eastAsia="Times New Roman" w:hAnsi="Times New Roman" w:cs="Traditional Arabic" w:hint="eastAsia"/>
          <w:b/>
          <w:bCs/>
          <w:color w:val="000000"/>
          <w:sz w:val="28"/>
          <w:szCs w:val="28"/>
          <w:rtl/>
        </w:rPr>
        <w:t>د</w:t>
      </w:r>
      <w:r w:rsidRPr="00BC618D"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 xml:space="preserve"> اعادة للاختب</w:t>
      </w:r>
      <w:r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>ار الا بعذر طبي من مستشفى حكومي مصدق من ش</w:t>
      </w:r>
      <w:r w:rsidR="000534E8"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>ؤ</w:t>
      </w:r>
      <w:r>
        <w:rPr>
          <w:rFonts w:ascii="Times New Roman" w:eastAsia="Times New Roman" w:hAnsi="Times New Roman" w:cs="Traditional Arabic" w:hint="cs"/>
          <w:b/>
          <w:bCs/>
          <w:color w:val="000000"/>
          <w:sz w:val="28"/>
          <w:szCs w:val="28"/>
          <w:rtl/>
        </w:rPr>
        <w:t>ون الطالبات.</w:t>
      </w:r>
    </w:p>
    <w:sectPr w:rsidR="00491BA1" w:rsidRPr="006707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46AA0"/>
    <w:multiLevelType w:val="hybridMultilevel"/>
    <w:tmpl w:val="6A62A9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ED66FD"/>
    <w:multiLevelType w:val="hybridMultilevel"/>
    <w:tmpl w:val="7AD22E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F4"/>
    <w:rsid w:val="00013073"/>
    <w:rsid w:val="000534E8"/>
    <w:rsid w:val="00054631"/>
    <w:rsid w:val="002E1B04"/>
    <w:rsid w:val="003428B4"/>
    <w:rsid w:val="00400ED0"/>
    <w:rsid w:val="00491BA1"/>
    <w:rsid w:val="004A34FA"/>
    <w:rsid w:val="00542E3C"/>
    <w:rsid w:val="005C75B5"/>
    <w:rsid w:val="005E59CF"/>
    <w:rsid w:val="00670772"/>
    <w:rsid w:val="008552CB"/>
    <w:rsid w:val="009914F4"/>
    <w:rsid w:val="00AB6030"/>
    <w:rsid w:val="00B20B2F"/>
    <w:rsid w:val="00BF26C3"/>
    <w:rsid w:val="00CD0AD5"/>
    <w:rsid w:val="00D13CC6"/>
    <w:rsid w:val="00DD7951"/>
    <w:rsid w:val="00E6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BA1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7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BA1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yalzaid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ITU_Admin</cp:lastModifiedBy>
  <cp:revision>5</cp:revision>
  <cp:lastPrinted>2017-09-30T18:50:00Z</cp:lastPrinted>
  <dcterms:created xsi:type="dcterms:W3CDTF">2017-09-30T18:55:00Z</dcterms:created>
  <dcterms:modified xsi:type="dcterms:W3CDTF">2017-10-02T12:48:00Z</dcterms:modified>
</cp:coreProperties>
</file>