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081" w:type="dxa"/>
        <w:tblInd w:w="1093" w:type="dxa"/>
        <w:tblLook w:val="01E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>عمادة البحث العلمي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43C54">
              <w:rPr>
                <w:rFonts w:cs="Simplified Arabic" w:hint="cs"/>
                <w:rtl/>
              </w:rPr>
              <w:t>مركز بحوث كلية العلوم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320693" w:rsidRDefault="00320693" w:rsidP="00261112">
            <w:pPr>
              <w:bidi w:val="0"/>
              <w:spacing w:before="80" w:line="360" w:lineRule="auto"/>
              <w:jc w:val="center"/>
              <w:rPr>
                <w:rFonts w:cs="New York"/>
                <w:i/>
                <w:iCs/>
              </w:rPr>
            </w:pPr>
            <w:r w:rsidRPr="00320693">
              <w:rPr>
                <w:rFonts w:cs="New York"/>
                <w:i/>
                <w:iCs/>
              </w:rPr>
              <w:t>Deanship of Scientific Research</w:t>
            </w:r>
          </w:p>
          <w:p w:rsidR="00320693" w:rsidRPr="000F2FC3" w:rsidRDefault="00320693" w:rsidP="00261112">
            <w:pPr>
              <w:bidi w:val="0"/>
              <w:spacing w:before="80"/>
              <w:jc w:val="center"/>
            </w:pPr>
            <w:r w:rsidRPr="00320693">
              <w:rPr>
                <w:rFonts w:cs="New York"/>
                <w:i/>
                <w:iCs/>
              </w:rPr>
              <w:t>College of Science Research Center</w:t>
            </w:r>
          </w:p>
        </w:tc>
      </w:tr>
    </w:tbl>
    <w:p w:rsidR="004F2096" w:rsidRDefault="004F2096" w:rsidP="00320693">
      <w:pPr>
        <w:rPr>
          <w:rtl/>
        </w:rPr>
      </w:pPr>
    </w:p>
    <w:p w:rsidR="00320693" w:rsidRDefault="00DB7175" w:rsidP="00EA12D7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</w:t>
      </w:r>
      <w:r w:rsidR="000E05E4">
        <w:rPr>
          <w:rFonts w:hint="cs"/>
          <w:b/>
          <w:bCs/>
          <w:sz w:val="28"/>
          <w:szCs w:val="28"/>
          <w:rtl/>
        </w:rPr>
        <w:t>نهائي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</w:t>
      </w:r>
      <w:r w:rsidR="00391E50">
        <w:rPr>
          <w:rFonts w:hint="cs"/>
          <w:b/>
          <w:bCs/>
          <w:sz w:val="28"/>
          <w:szCs w:val="28"/>
          <w:rtl/>
        </w:rPr>
        <w:t xml:space="preserve">ا 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للفصل </w:t>
      </w:r>
      <w:r w:rsidR="00FE455D">
        <w:rPr>
          <w:rFonts w:hint="cs"/>
          <w:b/>
          <w:bCs/>
          <w:sz w:val="28"/>
          <w:szCs w:val="28"/>
          <w:rtl/>
        </w:rPr>
        <w:t>الثاني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(14</w:t>
      </w:r>
      <w:r w:rsidR="00420B5C">
        <w:rPr>
          <w:rFonts w:hint="cs"/>
          <w:b/>
          <w:bCs/>
          <w:sz w:val="24"/>
          <w:szCs w:val="24"/>
          <w:rtl/>
        </w:rPr>
        <w:t>3</w:t>
      </w:r>
      <w:r w:rsidR="00EA12D7">
        <w:rPr>
          <w:rFonts w:hint="cs"/>
          <w:b/>
          <w:bCs/>
          <w:sz w:val="24"/>
          <w:szCs w:val="24"/>
          <w:rtl/>
        </w:rPr>
        <w:t>2</w:t>
      </w:r>
      <w:r w:rsidR="00320693" w:rsidRPr="00FA0731">
        <w:rPr>
          <w:rFonts w:hint="cs"/>
          <w:b/>
          <w:bCs/>
          <w:sz w:val="24"/>
          <w:szCs w:val="24"/>
          <w:rtl/>
        </w:rPr>
        <w:t>-143</w:t>
      </w:r>
      <w:r w:rsidR="00EA12D7">
        <w:rPr>
          <w:rFonts w:hint="cs"/>
          <w:b/>
          <w:bCs/>
          <w:sz w:val="24"/>
          <w:szCs w:val="24"/>
          <w:rtl/>
        </w:rPr>
        <w:t>3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420B5C">
        <w:rPr>
          <w:rFonts w:hint="cs"/>
          <w:b/>
          <w:bCs/>
          <w:sz w:val="24"/>
          <w:szCs w:val="24"/>
          <w:rtl/>
        </w:rPr>
        <w:t xml:space="preserve"> ريض</w:t>
      </w:r>
      <w:r w:rsidR="00320693">
        <w:rPr>
          <w:rFonts w:hint="cs"/>
          <w:sz w:val="24"/>
          <w:szCs w:val="24"/>
          <w:rtl/>
        </w:rPr>
        <w:t xml:space="preserve"> </w:t>
      </w:r>
    </w:p>
    <w:p w:rsidR="00145B84" w:rsidRPr="00FD36E8" w:rsidRDefault="00320693" w:rsidP="00FD36E8">
      <w:pPr>
        <w:rPr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</w:p>
    <w:p w:rsidR="00C019D4" w:rsidRDefault="00C019D4" w:rsidP="00C03B0D">
      <w:pPr>
        <w:pStyle w:val="ListParagraph"/>
        <w:numPr>
          <w:ilvl w:val="0"/>
          <w:numId w:val="15"/>
        </w:numPr>
        <w:ind w:left="643"/>
        <w:rPr>
          <w:sz w:val="24"/>
          <w:szCs w:val="24"/>
        </w:rPr>
      </w:pPr>
      <w:r w:rsidRPr="00C03B0D">
        <w:rPr>
          <w:rFonts w:asciiTheme="majorBidi" w:hAnsiTheme="majorBidi" w:cstheme="majorBidi"/>
          <w:sz w:val="24"/>
          <w:szCs w:val="24"/>
          <w:rtl/>
        </w:rPr>
        <w:t>لتكن</w:t>
      </w:r>
      <w:r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>كثير</w:t>
      </w:r>
      <w:r w:rsidR="00C03B0D" w:rsidRPr="00C03B0D">
        <w:rPr>
          <w:rFonts w:asciiTheme="majorBidi" w:hAnsiTheme="majorBidi" w:cstheme="majorBidi"/>
          <w:sz w:val="24"/>
          <w:szCs w:val="24"/>
          <w:rtl/>
        </w:rPr>
        <w:t>ات</w:t>
      </w:r>
      <w:r w:rsidRPr="00C03B0D">
        <w:rPr>
          <w:rFonts w:asciiTheme="majorBidi" w:hAnsiTheme="majorBidi" w:cstheme="majorBidi"/>
          <w:sz w:val="24"/>
          <w:szCs w:val="24"/>
          <w:rtl/>
        </w:rPr>
        <w:t xml:space="preserve"> حدود لوجوندر المتعامدة على</w:t>
      </w:r>
      <w:r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[-1,1]</m:t>
        </m:r>
      </m:oMath>
      <w:r>
        <w:rPr>
          <w:rFonts w:hint="cs"/>
          <w:sz w:val="24"/>
          <w:szCs w:val="24"/>
          <w:rtl/>
        </w:rPr>
        <w:t xml:space="preserve"> . </w:t>
      </w:r>
      <w:r w:rsidRPr="00C03B0D">
        <w:rPr>
          <w:rFonts w:asciiTheme="majorBidi" w:hAnsiTheme="majorBidi" w:cstheme="majorBidi"/>
          <w:sz w:val="24"/>
          <w:szCs w:val="24"/>
          <w:rtl/>
        </w:rPr>
        <w:t>أوجد منشور الدالة</w:t>
      </w:r>
      <w:r>
        <w:rPr>
          <w:rFonts w:hint="cs"/>
          <w:sz w:val="24"/>
          <w:szCs w:val="24"/>
          <w:rtl/>
        </w:rPr>
        <w:t>:</w:t>
      </w:r>
    </w:p>
    <w:p w:rsidR="00145B84" w:rsidRDefault="00C019D4" w:rsidP="00C03B0D">
      <w:pPr>
        <w:ind w:left="120"/>
        <w:rPr>
          <w:b/>
          <w:i/>
          <w:sz w:val="24"/>
          <w:szCs w:val="24"/>
          <w:rtl/>
        </w:rPr>
      </w:pPr>
      <w:r w:rsidRPr="00996360"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996360">
        <w:rPr>
          <w:rFonts w:hint="cs"/>
          <w:sz w:val="24"/>
          <w:szCs w:val="24"/>
          <w:rtl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>حيث</w:t>
      </w:r>
      <w:r w:rsidRPr="00996360"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-1&lt;x&lt;1</m:t>
        </m:r>
      </m:oMath>
      <w:r>
        <w:rPr>
          <w:rFonts w:hint="cs"/>
          <w:sz w:val="24"/>
          <w:szCs w:val="24"/>
          <w:rtl/>
        </w:rPr>
        <w:t xml:space="preserve"> </w:t>
      </w:r>
      <w:r w:rsidR="00C03B0D">
        <w:rPr>
          <w:rFonts w:hint="cs"/>
          <w:sz w:val="24"/>
          <w:szCs w:val="24"/>
          <w:rtl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>بدلالة</w:t>
      </w:r>
      <w:r w:rsidR="00C03B0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03B0D" w:rsidRPr="00C03B0D">
        <w:rPr>
          <w:rFonts w:asciiTheme="majorBidi" w:hAnsiTheme="majorBidi" w:cstheme="majorBidi"/>
          <w:sz w:val="24"/>
          <w:szCs w:val="24"/>
          <w:rtl/>
        </w:rPr>
        <w:t>كثيرات حدود لوجوندر المتعامدة</w:t>
      </w:r>
      <w:r w:rsidR="00C03B0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B150A6">
        <w:rPr>
          <w:rFonts w:hint="cs"/>
          <w:b/>
          <w:i/>
          <w:sz w:val="24"/>
          <w:szCs w:val="24"/>
          <w:rtl/>
        </w:rPr>
        <w:t>.</w:t>
      </w:r>
    </w:p>
    <w:p w:rsidR="00C019D4" w:rsidRPr="00C019D4" w:rsidRDefault="00C019D4" w:rsidP="00C019D4">
      <w:pPr>
        <w:ind w:left="120"/>
        <w:rPr>
          <w:b/>
          <w:sz w:val="24"/>
          <w:szCs w:val="24"/>
          <w:rtl/>
        </w:rPr>
      </w:pPr>
    </w:p>
    <w:p w:rsidR="008F5F5B" w:rsidRDefault="008F5F5B" w:rsidP="009B07D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03B0D">
        <w:rPr>
          <w:rFonts w:asciiTheme="majorBidi" w:hAnsiTheme="majorBidi" w:cstheme="majorBidi"/>
          <w:sz w:val="24"/>
          <w:szCs w:val="24"/>
          <w:rtl/>
        </w:rPr>
        <w:t>أي من المعادلات التالية تحققها كثيرات حدود لوجوندر</w:t>
      </w:r>
      <w:r>
        <w:rPr>
          <w:rFonts w:hint="cs"/>
          <w:sz w:val="24"/>
          <w:szCs w:val="24"/>
          <w:rtl/>
        </w:rPr>
        <w:t>:</w:t>
      </w:r>
    </w:p>
    <w:p w:rsidR="003C2498" w:rsidRDefault="003C2498" w:rsidP="003C2498">
      <w:pPr>
        <w:pStyle w:val="ListParagraph"/>
        <w:numPr>
          <w:ilvl w:val="0"/>
          <w:numId w:val="1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-n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=0</m:t>
        </m:r>
      </m:oMath>
    </w:p>
    <w:p w:rsidR="003C2498" w:rsidRDefault="003C2498" w:rsidP="003C2498">
      <w:pPr>
        <w:pStyle w:val="ListParagraph"/>
        <w:numPr>
          <w:ilvl w:val="0"/>
          <w:numId w:val="1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-x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=0</m:t>
        </m:r>
      </m:oMath>
    </w:p>
    <w:p w:rsidR="008A3A02" w:rsidRDefault="008A3A02" w:rsidP="008A3A02">
      <w:pPr>
        <w:pStyle w:val="ListParagraph"/>
        <w:numPr>
          <w:ilvl w:val="0"/>
          <w:numId w:val="1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-x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=0</m:t>
        </m:r>
      </m:oMath>
    </w:p>
    <w:p w:rsidR="005012DF" w:rsidRDefault="005012DF" w:rsidP="005012DF">
      <w:pPr>
        <w:pStyle w:val="ListParagraph"/>
        <w:numPr>
          <w:ilvl w:val="0"/>
          <w:numId w:val="1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=0</m:t>
        </m:r>
      </m:oMath>
    </w:p>
    <w:p w:rsidR="003C2498" w:rsidRPr="003C2498" w:rsidRDefault="003C2498" w:rsidP="009F313A">
      <w:pPr>
        <w:pStyle w:val="ListParagraph"/>
        <w:ind w:left="2670"/>
        <w:rPr>
          <w:sz w:val="24"/>
          <w:szCs w:val="24"/>
          <w:rtl/>
        </w:rPr>
      </w:pPr>
    </w:p>
    <w:p w:rsidR="000E4F66" w:rsidRPr="00B150A6" w:rsidRDefault="00B150A6" w:rsidP="004D36BB">
      <w:pPr>
        <w:ind w:left="120"/>
        <w:rPr>
          <w:b/>
          <w:i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ج)</w:t>
      </w:r>
      <w:r w:rsidRPr="00C03B0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03B0D">
        <w:rPr>
          <w:rFonts w:asciiTheme="majorBidi" w:hAnsiTheme="majorBidi" w:cstheme="majorBidi"/>
          <w:b/>
          <w:i/>
          <w:sz w:val="24"/>
          <w:szCs w:val="24"/>
          <w:rtl/>
        </w:rPr>
        <w:t>على افتراض أن</w:t>
      </w:r>
      <w:r>
        <w:rPr>
          <w:rFonts w:hint="cs"/>
          <w:b/>
          <w:i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2n-1</m:t>
                        </m:r>
                      </m:e>
                    </m:d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πx/2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(2n-1)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,      </m:t>
            </m:r>
          </m:e>
        </m:nary>
      </m:oMath>
      <w:r w:rsidR="000E4F66" w:rsidRPr="00BD3246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E22636">
        <w:rPr>
          <w:rFonts w:hint="cs"/>
          <w:sz w:val="24"/>
          <w:szCs w:val="24"/>
          <w:rtl/>
        </w:rPr>
        <w:t xml:space="preserve">من أجل </w:t>
      </w:r>
      <m:oMath>
        <m:r>
          <w:rPr>
            <w:rFonts w:ascii="Cambria Math" w:hAnsi="Cambria Math"/>
            <w:sz w:val="24"/>
            <w:szCs w:val="24"/>
          </w:rPr>
          <m:t>0&lt;x&lt;2</m:t>
        </m:r>
      </m:oMath>
      <w:r w:rsidR="007719C7">
        <w:rPr>
          <w:rFonts w:hint="cs"/>
          <w:sz w:val="24"/>
          <w:szCs w:val="24"/>
          <w:rtl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>استخدم علاقة بارسفال للحصول</w:t>
      </w:r>
      <w:r>
        <w:rPr>
          <w:rFonts w:hint="cs"/>
          <w:sz w:val="24"/>
          <w:szCs w:val="24"/>
          <w:rtl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>على</w:t>
      </w:r>
      <w:r>
        <w:rPr>
          <w:rFonts w:hint="cs"/>
          <w:sz w:val="24"/>
          <w:szCs w:val="24"/>
          <w:rtl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96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(2n-1)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   </m:t>
            </m:r>
          </m:e>
        </m:nary>
      </m:oMath>
    </w:p>
    <w:p w:rsidR="00844E23" w:rsidRPr="00BD3246" w:rsidRDefault="002B4D73" w:rsidP="00844E23">
      <w:pPr>
        <w:rPr>
          <w:b/>
          <w:bCs/>
          <w:sz w:val="24"/>
          <w:szCs w:val="24"/>
        </w:rPr>
      </w:pPr>
      <w:r w:rsidRPr="00BD3246">
        <w:rPr>
          <w:rFonts w:hint="cs"/>
          <w:b/>
          <w:bCs/>
          <w:sz w:val="24"/>
          <w:szCs w:val="24"/>
          <w:rtl/>
        </w:rPr>
        <w:t xml:space="preserve">  </w:t>
      </w:r>
    </w:p>
    <w:p w:rsidR="00BD3246" w:rsidRDefault="00560BA1" w:rsidP="00106330">
      <w:pPr>
        <w:rPr>
          <w:b/>
          <w:bCs/>
          <w:sz w:val="24"/>
          <w:szCs w:val="24"/>
          <w:rtl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الثاني</w:t>
      </w:r>
      <w:r w:rsidRPr="00BD3246">
        <w:rPr>
          <w:rFonts w:hint="cs"/>
          <w:b/>
          <w:bCs/>
          <w:sz w:val="24"/>
          <w:szCs w:val="24"/>
          <w:rtl/>
        </w:rPr>
        <w:t>:</w:t>
      </w:r>
      <w:r w:rsidR="001F2F83" w:rsidRPr="00BD3246">
        <w:rPr>
          <w:b/>
          <w:bCs/>
          <w:sz w:val="24"/>
          <w:szCs w:val="24"/>
        </w:rPr>
        <w:t xml:space="preserve"> </w:t>
      </w:r>
    </w:p>
    <w:p w:rsidR="00F90CFE" w:rsidRPr="00C03B0D" w:rsidRDefault="008B75EF" w:rsidP="00F90CFE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839BE">
        <w:rPr>
          <w:rFonts w:hint="cs"/>
          <w:b/>
          <w:bCs/>
          <w:sz w:val="24"/>
          <w:szCs w:val="24"/>
          <w:rtl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 xml:space="preserve">أوجد القيم الذاتية و الدوال الذاتية للمسألة الحدية </w:t>
      </w:r>
    </w:p>
    <w:p w:rsidR="00FA4208" w:rsidRPr="00B13567" w:rsidRDefault="00A300D8" w:rsidP="00B13567">
      <w:pPr>
        <w:ind w:left="60"/>
        <w:rPr>
          <w:rFonts w:asciiTheme="majorBidi" w:hAnsiTheme="majorBidi" w:cstheme="majorBidi"/>
          <w:sz w:val="24"/>
          <w:szCs w:val="24"/>
          <w:rtl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-λu=0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=0, 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       </m:t>
        </m:r>
      </m:oMath>
      <w:r w:rsidR="008B75EF" w:rsidRPr="00C03B0D">
        <w:rPr>
          <w:rFonts w:hint="cs"/>
          <w:sz w:val="24"/>
          <w:szCs w:val="24"/>
          <w:rtl/>
        </w:rPr>
        <w:t xml:space="preserve"> </w:t>
      </w:r>
    </w:p>
    <w:p w:rsidR="00C03B0D" w:rsidRPr="00C03B0D" w:rsidRDefault="00C5291F" w:rsidP="00C03B0D">
      <w:pPr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>(</w:t>
      </w:r>
      <w:r w:rsidR="00C03B0D" w:rsidRPr="00C03B0D">
        <w:rPr>
          <w:rFonts w:asciiTheme="majorBidi" w:hAnsiTheme="majorBidi" w:cstheme="majorBidi"/>
          <w:sz w:val="24"/>
          <w:szCs w:val="24"/>
          <w:rtl/>
        </w:rPr>
        <w:t>تنبيه: ضع</w:t>
      </w:r>
      <w:r w:rsidR="00C03B0D"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λ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C03B0D">
        <w:rPr>
          <w:sz w:val="24"/>
          <w:szCs w:val="24"/>
        </w:rPr>
        <w:t xml:space="preserve"> </w:t>
      </w:r>
      <w:r w:rsidR="00C03B0D">
        <w:rPr>
          <w:rFonts w:hint="cs"/>
          <w:sz w:val="24"/>
          <w:szCs w:val="24"/>
          <w:rtl/>
        </w:rPr>
        <w:t xml:space="preserve"> </w:t>
      </w:r>
      <w:r w:rsidR="00C03B0D">
        <w:rPr>
          <w:sz w:val="24"/>
          <w:szCs w:val="24"/>
        </w:rPr>
        <w:t>(</w:t>
      </w:r>
    </w:p>
    <w:p w:rsidR="00BC6449" w:rsidRDefault="00BC6449" w:rsidP="007839BE">
      <w:pPr>
        <w:pStyle w:val="ListParagraph"/>
        <w:numPr>
          <w:ilvl w:val="0"/>
          <w:numId w:val="1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839BE">
        <w:rPr>
          <w:rFonts w:hint="cs"/>
          <w:sz w:val="24"/>
          <w:szCs w:val="24"/>
          <w:rtl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>هل أن</w:t>
      </w:r>
      <w:r>
        <w:rPr>
          <w:rFonts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cs="Times New Roman" w:hint="cs"/>
            <w:sz w:val="24"/>
            <w:szCs w:val="24"/>
            <w:rtl/>
          </w:rPr>
          <m:t>λ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hint="cs"/>
          <w:sz w:val="24"/>
          <w:szCs w:val="24"/>
          <w:rtl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>قيمة ذاتية. إن كانت كذلك, ماهي الدالة الذاتية المرتبطة</w:t>
      </w:r>
      <w:r w:rsidRPr="00C03B0D">
        <w:rPr>
          <w:rFonts w:asciiTheme="majorBidi" w:hAnsiTheme="majorBidi" w:cstheme="majorBidi"/>
          <w:sz w:val="24"/>
          <w:szCs w:val="24"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 xml:space="preserve"> بها</w:t>
      </w:r>
      <w:r>
        <w:rPr>
          <w:rFonts w:hint="cs"/>
          <w:sz w:val="24"/>
          <w:szCs w:val="24"/>
          <w:rtl/>
        </w:rPr>
        <w:t>.</w:t>
      </w:r>
    </w:p>
    <w:p w:rsidR="007839BE" w:rsidRDefault="007839BE" w:rsidP="007839BE">
      <w:pPr>
        <w:pStyle w:val="ListParagraph"/>
        <w:ind w:left="420"/>
        <w:rPr>
          <w:sz w:val="24"/>
          <w:szCs w:val="24"/>
          <w:rtl/>
        </w:rPr>
      </w:pPr>
    </w:p>
    <w:p w:rsidR="00C019D4" w:rsidRDefault="00C019D4" w:rsidP="007839BE">
      <w:pPr>
        <w:pStyle w:val="ListParagraph"/>
        <w:ind w:left="420"/>
        <w:rPr>
          <w:sz w:val="24"/>
          <w:szCs w:val="24"/>
          <w:rtl/>
        </w:rPr>
      </w:pPr>
    </w:p>
    <w:p w:rsidR="00F91C2A" w:rsidRPr="00C5291F" w:rsidRDefault="00F91C2A" w:rsidP="00F91C2A">
      <w:pPr>
        <w:rPr>
          <w:rFonts w:asciiTheme="majorBidi" w:hAnsiTheme="majorBidi" w:cstheme="majorBidi"/>
          <w:sz w:val="24"/>
          <w:szCs w:val="24"/>
        </w:rPr>
      </w:pPr>
      <w:r w:rsidRPr="00BC343E">
        <w:rPr>
          <w:rFonts w:hint="cs"/>
          <w:b/>
          <w:bCs/>
          <w:sz w:val="24"/>
          <w:szCs w:val="24"/>
          <w:rtl/>
        </w:rPr>
        <w:t>ج)</w:t>
      </w:r>
      <w:r>
        <w:rPr>
          <w:rFonts w:hint="cs"/>
          <w:sz w:val="24"/>
          <w:szCs w:val="24"/>
          <w:rtl/>
        </w:rPr>
        <w:t xml:space="preserve"> </w:t>
      </w:r>
      <w:r w:rsidRPr="00C5291F">
        <w:rPr>
          <w:rFonts w:asciiTheme="majorBidi" w:hAnsiTheme="majorBidi" w:cstheme="majorBidi"/>
          <w:sz w:val="24"/>
          <w:szCs w:val="24"/>
          <w:rtl/>
        </w:rPr>
        <w:t xml:space="preserve">لتكن لدينا المسالة الحدية:               </w:t>
      </w:r>
      <m:oMath>
        <m:d>
          <m:dPr>
            <m:begChr m:val="{"/>
            <m:endChr m:val="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'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)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'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xu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λu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=0,  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=0</m:t>
                </m:r>
              </m:e>
            </m:eqArr>
          </m:e>
        </m:d>
      </m:oMath>
      <w:r w:rsidRPr="00C5291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F91C2A" w:rsidRPr="00BD3246" w:rsidRDefault="00F91C2A" w:rsidP="00F91C2A">
      <w:pPr>
        <w:pStyle w:val="ListParagraph"/>
        <w:rPr>
          <w:b/>
          <w:bCs/>
          <w:iCs/>
          <w:sz w:val="24"/>
          <w:szCs w:val="24"/>
        </w:rPr>
      </w:pPr>
      <w:r w:rsidRPr="00C5291F">
        <w:rPr>
          <w:rFonts w:asciiTheme="majorBidi" w:hAnsiTheme="majorBidi" w:cstheme="majorBidi"/>
          <w:sz w:val="24"/>
          <w:szCs w:val="24"/>
          <w:rtl/>
        </w:rPr>
        <w:t>أثبت أن</w:t>
      </w:r>
      <w:r w:rsidRPr="00C5291F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λ</m:t>
        </m:r>
        <m:nary>
          <m:naryPr>
            <m:limLoc m:val="subSup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dx</m:t>
            </m:r>
            <m:r>
              <w:rPr>
                <w:rFonts w:ascii="Cambria Math" w:hAnsiTheme="majorBidi" w:cstheme="majorBidi"/>
                <w:sz w:val="24"/>
                <w:szCs w:val="24"/>
              </w:rPr>
              <m:t>=</m:t>
            </m:r>
            <m:nary>
              <m:naryPr>
                <m:limLoc m:val="subSup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λ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)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     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:</m:t>
                </m:r>
              </m:e>
            </m:nary>
          </m:e>
        </m:nary>
      </m:oMath>
      <w:r w:rsidRPr="00BD3246">
        <w:rPr>
          <w:b/>
          <w:bCs/>
          <w:iCs/>
          <w:sz w:val="24"/>
          <w:szCs w:val="24"/>
        </w:rPr>
        <w:t xml:space="preserve">   </w:t>
      </w:r>
    </w:p>
    <w:p w:rsidR="00C5291F" w:rsidRPr="009F313A" w:rsidRDefault="00C5291F" w:rsidP="009F313A">
      <w:pPr>
        <w:rPr>
          <w:b/>
          <w:bCs/>
          <w:sz w:val="28"/>
          <w:szCs w:val="28"/>
        </w:rPr>
      </w:pPr>
    </w:p>
    <w:p w:rsidR="00C5291F" w:rsidRDefault="00C5291F" w:rsidP="000C3FB3">
      <w:pPr>
        <w:rPr>
          <w:b/>
          <w:bCs/>
          <w:i/>
          <w:iCs/>
          <w:sz w:val="28"/>
          <w:szCs w:val="28"/>
          <w:u w:val="single"/>
        </w:rPr>
      </w:pPr>
    </w:p>
    <w:p w:rsidR="00B12DC5" w:rsidRPr="000C3FB3" w:rsidRDefault="003B65C4" w:rsidP="000C3FB3">
      <w:pPr>
        <w:rPr>
          <w:b/>
          <w:bCs/>
          <w:sz w:val="28"/>
          <w:szCs w:val="28"/>
          <w:rtl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الثالث</w:t>
      </w:r>
      <w:r>
        <w:rPr>
          <w:rFonts w:hint="cs"/>
          <w:b/>
          <w:bCs/>
          <w:sz w:val="28"/>
          <w:szCs w:val="28"/>
          <w:rtl/>
        </w:rPr>
        <w:t>:</w:t>
      </w:r>
      <w:r w:rsidR="00C772D9">
        <w:rPr>
          <w:sz w:val="24"/>
          <w:szCs w:val="24"/>
        </w:rPr>
        <w:t xml:space="preserve"> </w:t>
      </w:r>
      <w:r w:rsidR="00C772D9">
        <w:rPr>
          <w:rFonts w:hint="cs"/>
          <w:sz w:val="24"/>
          <w:szCs w:val="24"/>
          <w:rtl/>
        </w:rPr>
        <w:t xml:space="preserve">   </w:t>
      </w:r>
    </w:p>
    <w:p w:rsidR="00933EB7" w:rsidRPr="00C5291F" w:rsidRDefault="00E565A3" w:rsidP="00933EB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291F">
        <w:rPr>
          <w:rFonts w:asciiTheme="majorBidi" w:hAnsiTheme="majorBidi" w:cstheme="majorBidi"/>
          <w:sz w:val="24"/>
          <w:szCs w:val="24"/>
          <w:rtl/>
        </w:rPr>
        <w:t xml:space="preserve">أوجد </w:t>
      </w:r>
      <w:r w:rsidR="00933EB7" w:rsidRPr="00C5291F">
        <w:rPr>
          <w:rFonts w:asciiTheme="majorBidi" w:hAnsiTheme="majorBidi" w:cstheme="majorBidi"/>
          <w:sz w:val="24"/>
          <w:szCs w:val="24"/>
          <w:rtl/>
        </w:rPr>
        <w:t xml:space="preserve"> حل المعادلة التكاملية</w:t>
      </w:r>
      <w:r w:rsidR="00933EB7" w:rsidRPr="00C5291F">
        <w:rPr>
          <w:rFonts w:asciiTheme="majorBidi" w:hAnsiTheme="majorBidi" w:cstheme="majorBidi"/>
          <w:sz w:val="24"/>
          <w:szCs w:val="24"/>
        </w:rPr>
        <w:t xml:space="preserve">      :</w:t>
      </w:r>
      <w:r w:rsidRPr="00C5291F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nary>
          <m:naryPr>
            <m:limLoc m:val="subSup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cosλxdx</m:t>
            </m:r>
          </m:e>
        </m:nary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-λ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,    0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λ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&lt;1</m:t>
                </m:r>
              </m:e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0,      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λ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&gt;1             </m:t>
                </m:r>
              </m:e>
            </m:eqArr>
          </m:e>
        </m:d>
      </m:oMath>
      <w:r w:rsidR="00933EB7" w:rsidRPr="00C5291F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E565A3" w:rsidRPr="00C5291F" w:rsidRDefault="00E565A3" w:rsidP="00933EB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74F85" w:rsidRPr="00C5291F" w:rsidRDefault="00B74F85" w:rsidP="00B74F85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061F89" w:rsidRPr="00C5291F" w:rsidRDefault="00061F89" w:rsidP="00933EB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5291F">
        <w:rPr>
          <w:rFonts w:asciiTheme="majorBidi" w:hAnsiTheme="majorBidi" w:cstheme="majorBidi"/>
          <w:sz w:val="24"/>
          <w:szCs w:val="24"/>
          <w:rtl/>
        </w:rPr>
        <w:t>استنتج قيمة التكامل</w:t>
      </w:r>
      <w:r w:rsidRPr="00C529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C529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num>
              <m:den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  <m:r>
              <w:rPr>
                <w:rFonts w:ascii="Cambria Math" w:hAnsiTheme="majorBidi" w:cstheme="majorBidi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den>
            </m:f>
          </m:e>
        </m:nary>
      </m:oMath>
    </w:p>
    <w:p w:rsidR="00F82559" w:rsidRPr="00C5291F" w:rsidRDefault="00F82559" w:rsidP="00F8255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A73347" w:rsidRDefault="00A73347" w:rsidP="00C5291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529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السؤال الرابع: </w:t>
      </w:r>
      <w:r w:rsidRPr="00C5291F">
        <w:rPr>
          <w:rFonts w:asciiTheme="majorBidi" w:hAnsiTheme="majorBidi" w:cstheme="majorBidi"/>
          <w:sz w:val="24"/>
          <w:szCs w:val="24"/>
          <w:rtl/>
        </w:rPr>
        <w:t xml:space="preserve">أوجد تكامل فوريير للدالة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</m:oMath>
      <w:r w:rsidRPr="00C5291F">
        <w:rPr>
          <w:rFonts w:asciiTheme="majorBidi" w:hAnsiTheme="majorBidi" w:cstheme="majorBidi"/>
          <w:sz w:val="24"/>
          <w:szCs w:val="24"/>
          <w:rtl/>
        </w:rPr>
        <w:t xml:space="preserve"> المعرفة كالتالي</w:t>
      </w:r>
      <w:r w:rsidRPr="00C5291F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m:oMath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C529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529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C5291F" w:rsidRPr="00C5291F" w:rsidRDefault="00C5291F" w:rsidP="00C5291F">
      <w:pPr>
        <w:rPr>
          <w:rFonts w:asciiTheme="majorBidi" w:hAnsiTheme="majorBidi" w:cstheme="majorBidi"/>
          <w:sz w:val="24"/>
          <w:szCs w:val="24"/>
        </w:rPr>
      </w:pPr>
    </w:p>
    <w:p w:rsidR="00A73347" w:rsidRDefault="00A73347" w:rsidP="00A73347">
      <w:pPr>
        <w:pStyle w:val="ListParagraph"/>
        <w:rPr>
          <w:rFonts w:asciiTheme="majorBidi" w:hAnsiTheme="majorBidi" w:cstheme="majorBidi"/>
          <w:iCs/>
          <w:sz w:val="24"/>
          <w:szCs w:val="24"/>
          <w:rtl/>
        </w:rPr>
      </w:pPr>
      <w:r w:rsidRPr="00C5291F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C5291F">
        <w:rPr>
          <w:rFonts w:asciiTheme="majorBidi" w:hAnsiTheme="majorBidi" w:cstheme="majorBidi"/>
          <w:iCs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Theme="majorBidi" w:cstheme="majorBidi"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,  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&gt;0</m:t>
                </m:r>
              </m:e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0,  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&lt;0</m:t>
                </m:r>
                <m:ctrlPr>
                  <w:rPr>
                    <w:rFonts w:ascii="Cambria Math" w:eastAsia="Cambria Math" w:hAnsiTheme="majorBidi" w:cstheme="majorBidi"/>
                    <w:i/>
                    <w:sz w:val="24"/>
                    <w:szCs w:val="24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Theme="majorBidi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Theme="majorBidi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Theme="majorBidi" w:cstheme="majorBidi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Theme="majorBidi" w:cstheme="majorBidi"/>
                    <w:sz w:val="24"/>
                    <w:szCs w:val="24"/>
                  </w:rPr>
                  <m:t xml:space="preserve">,       </m:t>
                </m:r>
                <m:r>
                  <w:rPr>
                    <w:rFonts w:ascii="Cambria Math" w:eastAsia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eastAsia="Cambria Math" w:hAnsiTheme="majorBidi" w:cstheme="majorBidi"/>
                    <w:sz w:val="24"/>
                    <w:szCs w:val="24"/>
                  </w:rPr>
                  <m:t>=0</m:t>
                </m:r>
              </m:e>
            </m:eqArr>
          </m:e>
        </m:d>
      </m:oMath>
      <w:r w:rsidRPr="00C5291F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C5291F" w:rsidRPr="00C5291F" w:rsidRDefault="00C5291F" w:rsidP="00A73347">
      <w:pPr>
        <w:pStyle w:val="ListParagraph"/>
        <w:rPr>
          <w:rFonts w:asciiTheme="majorBidi" w:hAnsiTheme="majorBidi" w:cstheme="majorBidi"/>
          <w:iCs/>
          <w:sz w:val="24"/>
          <w:szCs w:val="24"/>
          <w:rtl/>
        </w:rPr>
      </w:pPr>
    </w:p>
    <w:p w:rsidR="00FE3B05" w:rsidRPr="00C5291F" w:rsidRDefault="00A73347" w:rsidP="00A73347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C5291F">
        <w:rPr>
          <w:rFonts w:asciiTheme="majorBidi" w:hAnsiTheme="majorBidi" w:cstheme="majorBidi"/>
          <w:iCs/>
          <w:sz w:val="24"/>
          <w:szCs w:val="24"/>
          <w:rtl/>
        </w:rPr>
        <w:t>و</w:t>
      </w:r>
      <w:r w:rsidRPr="00C5291F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C5291F">
        <w:rPr>
          <w:rFonts w:asciiTheme="majorBidi" w:hAnsiTheme="majorBidi" w:cstheme="majorBidi"/>
          <w:iCs/>
          <w:sz w:val="24"/>
          <w:szCs w:val="24"/>
          <w:rtl/>
        </w:rPr>
        <w:t xml:space="preserve">استنتج أن:   </w:t>
      </w:r>
      <w:r w:rsidRPr="00C5291F">
        <w:rPr>
          <w:rFonts w:asciiTheme="majorBidi" w:hAnsiTheme="majorBidi" w:cstheme="majorBidi"/>
          <w:iCs/>
          <w:sz w:val="24"/>
          <w:szCs w:val="24"/>
          <w:rtl/>
        </w:rPr>
        <w:t xml:space="preserve"> </w:t>
      </w:r>
      <m:oMath>
        <m:nary>
          <m:naryPr>
            <m:limLoc m:val="subSup"/>
            <m:ctrlPr>
              <w:rPr>
                <w:rFonts w:ascii="Cambria Math" w:hAnsiTheme="majorBidi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⁡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πξ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)+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⁡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πξ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ξ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ξ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-π</m:t>
                </m:r>
              </m:sup>
            </m:sSup>
          </m:e>
        </m:nary>
      </m:oMath>
    </w:p>
    <w:p w:rsidR="003476C5" w:rsidRDefault="003A5A27" w:rsidP="003A5A27">
      <w:pPr>
        <w:ind w:left="720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  <w:t xml:space="preserve">  </w:t>
      </w:r>
      <w:r w:rsidR="00D303C7">
        <w:rPr>
          <w:rFonts w:hint="cs"/>
          <w:sz w:val="24"/>
          <w:szCs w:val="24"/>
          <w:rtl/>
        </w:rPr>
        <w:t xml:space="preserve"> </w:t>
      </w:r>
    </w:p>
    <w:p w:rsidR="00DB2796" w:rsidRPr="00C03B0D" w:rsidRDefault="00DB2796" w:rsidP="00DB2796">
      <w:pPr>
        <w:pStyle w:val="ListParagraph"/>
        <w:ind w:left="480"/>
        <w:rPr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1) x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-n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DB2796" w:rsidRPr="00C03B0D" w:rsidRDefault="00DB2796" w:rsidP="00DB2796">
      <w:pPr>
        <w:pStyle w:val="ListParagraph"/>
        <w:ind w:left="480"/>
        <w:rPr>
          <w:sz w:val="24"/>
          <w:szCs w:val="24"/>
        </w:rPr>
      </w:pPr>
      <w:r w:rsidRPr="008F7E2F">
        <w:rPr>
          <w:rFonts w:hint="cs"/>
          <w:sz w:val="24"/>
          <w:szCs w:val="24"/>
          <w:rtl/>
        </w:rPr>
        <w:t xml:space="preserve"> </w:t>
      </w:r>
    </w:p>
    <w:p w:rsidR="00DB2796" w:rsidRDefault="00DB2796" w:rsidP="00DB2796">
      <w:pPr>
        <w:pStyle w:val="ListParagraph"/>
        <w:ind w:left="643"/>
        <w:rPr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2) n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-x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DB2796" w:rsidRDefault="00DB2796" w:rsidP="00DB2796">
      <w:pPr>
        <w:pStyle w:val="ListParagraph"/>
        <w:ind w:left="643"/>
        <w:rPr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3) n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-x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DB2796" w:rsidRDefault="00DB2796" w:rsidP="00DB2796">
      <w:pPr>
        <w:pStyle w:val="ListParagraph"/>
        <w:ind w:left="643"/>
        <w:rPr>
          <w:sz w:val="24"/>
          <w:szCs w:val="24"/>
          <w:rtl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4) n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DB2796" w:rsidRPr="00C019D4" w:rsidRDefault="00DB2796" w:rsidP="00DB2796">
      <w:pPr>
        <w:ind w:left="120"/>
        <w:rPr>
          <w:b/>
          <w:sz w:val="24"/>
          <w:szCs w:val="24"/>
          <w:rtl/>
        </w:rPr>
      </w:pPr>
    </w:p>
    <w:p w:rsidR="00AA6797" w:rsidRPr="00AA6797" w:rsidRDefault="00AA6797" w:rsidP="00F66747">
      <w:pPr>
        <w:ind w:left="360"/>
        <w:rPr>
          <w:sz w:val="24"/>
          <w:szCs w:val="24"/>
          <w:rtl/>
        </w:rPr>
      </w:pPr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2C9"/>
    <w:multiLevelType w:val="hybridMultilevel"/>
    <w:tmpl w:val="09C08E50"/>
    <w:lvl w:ilvl="0" w:tplc="47CE3C48">
      <w:start w:val="5"/>
      <w:numFmt w:val="arabicAlpha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44F88"/>
    <w:multiLevelType w:val="hybridMultilevel"/>
    <w:tmpl w:val="8C422672"/>
    <w:lvl w:ilvl="0" w:tplc="580C355C">
      <w:start w:val="1"/>
      <w:numFmt w:val="decimal"/>
      <w:lvlText w:val="%1)"/>
      <w:lvlJc w:val="left"/>
      <w:pPr>
        <w:ind w:left="267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2F7C5714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36544"/>
    <w:multiLevelType w:val="hybridMultilevel"/>
    <w:tmpl w:val="606C99BE"/>
    <w:lvl w:ilvl="0" w:tplc="40F08846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EFD36CC"/>
    <w:multiLevelType w:val="hybridMultilevel"/>
    <w:tmpl w:val="937A449A"/>
    <w:lvl w:ilvl="0" w:tplc="8C5C1CBA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80873"/>
    <w:multiLevelType w:val="hybridMultilevel"/>
    <w:tmpl w:val="BE36AE54"/>
    <w:lvl w:ilvl="0" w:tplc="714AAE50">
      <w:start w:val="1"/>
      <w:numFmt w:val="arabicAlpha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14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0693"/>
    <w:rsid w:val="00001AEA"/>
    <w:rsid w:val="00021F46"/>
    <w:rsid w:val="00061F89"/>
    <w:rsid w:val="000C3FB3"/>
    <w:rsid w:val="000D4242"/>
    <w:rsid w:val="000E05E4"/>
    <w:rsid w:val="000E4F66"/>
    <w:rsid w:val="00106330"/>
    <w:rsid w:val="00107ED1"/>
    <w:rsid w:val="00121A4D"/>
    <w:rsid w:val="00131365"/>
    <w:rsid w:val="00145B84"/>
    <w:rsid w:val="001644CA"/>
    <w:rsid w:val="00172261"/>
    <w:rsid w:val="001F2F83"/>
    <w:rsid w:val="0020722D"/>
    <w:rsid w:val="00247DA5"/>
    <w:rsid w:val="00262354"/>
    <w:rsid w:val="002629D5"/>
    <w:rsid w:val="002B4014"/>
    <w:rsid w:val="002B4D73"/>
    <w:rsid w:val="002E2089"/>
    <w:rsid w:val="00320693"/>
    <w:rsid w:val="003268FF"/>
    <w:rsid w:val="00334DF8"/>
    <w:rsid w:val="003476C5"/>
    <w:rsid w:val="00377BDF"/>
    <w:rsid w:val="00391E50"/>
    <w:rsid w:val="003A247D"/>
    <w:rsid w:val="003A5A27"/>
    <w:rsid w:val="003B65C4"/>
    <w:rsid w:val="003C2498"/>
    <w:rsid w:val="003D2697"/>
    <w:rsid w:val="003D7B5B"/>
    <w:rsid w:val="003E00F0"/>
    <w:rsid w:val="004058A1"/>
    <w:rsid w:val="00420B5C"/>
    <w:rsid w:val="0042612E"/>
    <w:rsid w:val="0045790B"/>
    <w:rsid w:val="004743C0"/>
    <w:rsid w:val="004D36BB"/>
    <w:rsid w:val="004F2096"/>
    <w:rsid w:val="005012DF"/>
    <w:rsid w:val="00504B5B"/>
    <w:rsid w:val="0051171C"/>
    <w:rsid w:val="0051341B"/>
    <w:rsid w:val="005353F3"/>
    <w:rsid w:val="00560BA1"/>
    <w:rsid w:val="00575C90"/>
    <w:rsid w:val="0058679F"/>
    <w:rsid w:val="005C2CCB"/>
    <w:rsid w:val="005D52CF"/>
    <w:rsid w:val="00697B4F"/>
    <w:rsid w:val="006A0748"/>
    <w:rsid w:val="006B6850"/>
    <w:rsid w:val="006E7EDF"/>
    <w:rsid w:val="00704B3D"/>
    <w:rsid w:val="007074A8"/>
    <w:rsid w:val="00725B01"/>
    <w:rsid w:val="00747BD2"/>
    <w:rsid w:val="00766100"/>
    <w:rsid w:val="007719C7"/>
    <w:rsid w:val="007839BE"/>
    <w:rsid w:val="007C3F04"/>
    <w:rsid w:val="007D3304"/>
    <w:rsid w:val="007D3BBB"/>
    <w:rsid w:val="007E6EB3"/>
    <w:rsid w:val="007F3101"/>
    <w:rsid w:val="0080236C"/>
    <w:rsid w:val="008140C1"/>
    <w:rsid w:val="00844E23"/>
    <w:rsid w:val="00876443"/>
    <w:rsid w:val="008A1DBE"/>
    <w:rsid w:val="008A3A02"/>
    <w:rsid w:val="008B75EF"/>
    <w:rsid w:val="008E1107"/>
    <w:rsid w:val="008F5F5B"/>
    <w:rsid w:val="009145CF"/>
    <w:rsid w:val="00915D37"/>
    <w:rsid w:val="00926CCC"/>
    <w:rsid w:val="009306A3"/>
    <w:rsid w:val="00933EB7"/>
    <w:rsid w:val="00944A97"/>
    <w:rsid w:val="00964426"/>
    <w:rsid w:val="009B07DC"/>
    <w:rsid w:val="009B6F3D"/>
    <w:rsid w:val="009C1D87"/>
    <w:rsid w:val="009E6AC1"/>
    <w:rsid w:val="009F313A"/>
    <w:rsid w:val="009F318D"/>
    <w:rsid w:val="00A12D78"/>
    <w:rsid w:val="00A300D8"/>
    <w:rsid w:val="00A345B1"/>
    <w:rsid w:val="00A73347"/>
    <w:rsid w:val="00AA6797"/>
    <w:rsid w:val="00AC0E03"/>
    <w:rsid w:val="00AC7918"/>
    <w:rsid w:val="00B12DC5"/>
    <w:rsid w:val="00B13567"/>
    <w:rsid w:val="00B150A6"/>
    <w:rsid w:val="00B74F85"/>
    <w:rsid w:val="00B86AB8"/>
    <w:rsid w:val="00BA1BDE"/>
    <w:rsid w:val="00BC343E"/>
    <w:rsid w:val="00BC6449"/>
    <w:rsid w:val="00BD3246"/>
    <w:rsid w:val="00BE49E1"/>
    <w:rsid w:val="00C019D4"/>
    <w:rsid w:val="00C03B0D"/>
    <w:rsid w:val="00C2635A"/>
    <w:rsid w:val="00C5291F"/>
    <w:rsid w:val="00C53B09"/>
    <w:rsid w:val="00C66DC3"/>
    <w:rsid w:val="00C772D9"/>
    <w:rsid w:val="00CC17DF"/>
    <w:rsid w:val="00CF1ACF"/>
    <w:rsid w:val="00CF29AB"/>
    <w:rsid w:val="00CF66A3"/>
    <w:rsid w:val="00D303C7"/>
    <w:rsid w:val="00DB2796"/>
    <w:rsid w:val="00DB7175"/>
    <w:rsid w:val="00E16D99"/>
    <w:rsid w:val="00E22636"/>
    <w:rsid w:val="00E565A3"/>
    <w:rsid w:val="00EA12D7"/>
    <w:rsid w:val="00EA75B5"/>
    <w:rsid w:val="00F21716"/>
    <w:rsid w:val="00F66747"/>
    <w:rsid w:val="00F82559"/>
    <w:rsid w:val="00F833B6"/>
    <w:rsid w:val="00F90CFE"/>
    <w:rsid w:val="00F9105F"/>
    <w:rsid w:val="00F91C2A"/>
    <w:rsid w:val="00FA0731"/>
    <w:rsid w:val="00FA15A6"/>
    <w:rsid w:val="00FA4208"/>
    <w:rsid w:val="00FD36E8"/>
    <w:rsid w:val="00FE3B05"/>
    <w:rsid w:val="00FE455D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63C2-41D7-4E1C-91B9-0112A928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2</cp:revision>
  <cp:lastPrinted>2012-05-14T10:15:00Z</cp:lastPrinted>
  <dcterms:created xsi:type="dcterms:W3CDTF">2012-11-28T05:45:00Z</dcterms:created>
  <dcterms:modified xsi:type="dcterms:W3CDTF">2012-11-28T05:45:00Z</dcterms:modified>
</cp:coreProperties>
</file>