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799" w:rsidRPr="00FE1E65" w:rsidRDefault="00C82799" w:rsidP="00FE1E65">
      <w:pPr>
        <w:pStyle w:val="Title"/>
        <w:bidi/>
        <w:jc w:val="center"/>
        <w:rPr>
          <w:sz w:val="32"/>
          <w:szCs w:val="32"/>
          <w:rtl/>
        </w:rPr>
      </w:pPr>
      <w:r w:rsidRPr="00FE1E65">
        <w:rPr>
          <w:rFonts w:hint="cs"/>
          <w:sz w:val="32"/>
          <w:szCs w:val="32"/>
          <w:rtl/>
        </w:rPr>
        <w:t xml:space="preserve">تجربة توضح تشكل </w:t>
      </w:r>
      <w:proofErr w:type="spellStart"/>
      <w:r w:rsidRPr="00FE1E65">
        <w:rPr>
          <w:rFonts w:hint="cs"/>
          <w:sz w:val="32"/>
          <w:szCs w:val="32"/>
          <w:rtl/>
        </w:rPr>
        <w:t>البادرات</w:t>
      </w:r>
      <w:proofErr w:type="spellEnd"/>
      <w:r w:rsidRPr="00FE1E65">
        <w:rPr>
          <w:rFonts w:hint="cs"/>
          <w:sz w:val="32"/>
          <w:szCs w:val="32"/>
          <w:rtl/>
        </w:rPr>
        <w:t xml:space="preserve"> النباتية في الانابيب</w:t>
      </w:r>
    </w:p>
    <w:p w:rsidR="00C82799" w:rsidRDefault="00C82799" w:rsidP="00FE1E65">
      <w:pPr>
        <w:pStyle w:val="Title"/>
        <w:bidi/>
        <w:jc w:val="center"/>
        <w:rPr>
          <w:sz w:val="28"/>
          <w:szCs w:val="28"/>
          <w:rtl/>
        </w:rPr>
      </w:pPr>
      <w:r w:rsidRPr="00FE1E65">
        <w:rPr>
          <w:sz w:val="28"/>
          <w:szCs w:val="28"/>
        </w:rPr>
        <w:t xml:space="preserve">Demonstration of "in vitro" Morphogenesis and </w:t>
      </w:r>
      <w:proofErr w:type="spellStart"/>
      <w:r w:rsidRPr="00FE1E65">
        <w:rPr>
          <w:sz w:val="28"/>
          <w:szCs w:val="28"/>
        </w:rPr>
        <w:t>Totipotency</w:t>
      </w:r>
      <w:proofErr w:type="spellEnd"/>
      <w:r w:rsidRPr="00FE1E65">
        <w:rPr>
          <w:sz w:val="28"/>
          <w:szCs w:val="28"/>
        </w:rPr>
        <w:t xml:space="preserve"> of Seedling Explants</w:t>
      </w:r>
    </w:p>
    <w:p w:rsidR="00FE1E65" w:rsidRPr="00FE1E65" w:rsidRDefault="00FE1E65" w:rsidP="00FE1E65">
      <w:pPr>
        <w:bidi/>
        <w:rPr>
          <w:rtl/>
        </w:rPr>
      </w:pPr>
    </w:p>
    <w:p w:rsidR="00C8793B" w:rsidRDefault="001C6FB0" w:rsidP="00FE1E65">
      <w:pPr>
        <w:bidi/>
        <w:spacing w:line="360" w:lineRule="auto"/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</w:pPr>
      <w:r w:rsidRPr="00C82799">
        <w:rPr>
          <w:rFonts w:ascii="Times New Roman" w:hAnsi="Times New Roman" w:cs="Times New Roman"/>
          <w:sz w:val="28"/>
          <w:szCs w:val="28"/>
          <w:rtl/>
        </w:rPr>
        <w:t>تجربة توضح تشكل</w:t>
      </w:r>
      <w:r w:rsidR="00A4537C" w:rsidRPr="00C82799">
        <w:rPr>
          <w:rFonts w:ascii="Times New Roman" w:hAnsi="Times New Roman" w:cs="Times New Roman"/>
          <w:sz w:val="28"/>
          <w:szCs w:val="28"/>
          <w:rtl/>
        </w:rPr>
        <w:t xml:space="preserve"> النبات والاحتياجات الغذائية للأعضاء النباتية المختلفة مأخوذة اجنة البذور </w:t>
      </w:r>
      <w:proofErr w:type="spellStart"/>
      <w:r w:rsidR="00A4537C" w:rsidRPr="00C82799">
        <w:rPr>
          <w:rFonts w:ascii="Times New Roman" w:hAnsi="Times New Roman" w:cs="Times New Roman"/>
          <w:sz w:val="28"/>
          <w:szCs w:val="28"/>
          <w:rtl/>
        </w:rPr>
        <w:t>لبادرات</w:t>
      </w:r>
      <w:proofErr w:type="spellEnd"/>
      <w:r w:rsidR="00A4537C" w:rsidRPr="00C82799">
        <w:rPr>
          <w:rFonts w:ascii="Times New Roman" w:hAnsi="Times New Roman" w:cs="Times New Roman"/>
          <w:sz w:val="28"/>
          <w:szCs w:val="28"/>
          <w:rtl/>
        </w:rPr>
        <w:t xml:space="preserve"> حيث ان الجزء النباتي المستأصل (</w:t>
      </w:r>
      <w:r w:rsidR="00A4537C" w:rsidRPr="00C82799">
        <w:rPr>
          <w:rFonts w:ascii="Times New Roman" w:hAnsi="Times New Roman" w:cs="Times New Roman"/>
          <w:sz w:val="28"/>
          <w:szCs w:val="28"/>
        </w:rPr>
        <w:t>explant</w:t>
      </w:r>
      <w:r w:rsidR="00A4537C" w:rsidRPr="00C82799">
        <w:rPr>
          <w:rFonts w:ascii="Times New Roman" w:hAnsi="Times New Roman" w:cs="Times New Roman"/>
          <w:sz w:val="28"/>
          <w:szCs w:val="28"/>
          <w:rtl/>
        </w:rPr>
        <w:t>) من الجزء الخضري ومن الجزء الجذري سوف تنقل الى ثلاث بيئات مختلفة.</w:t>
      </w:r>
      <w:r w:rsidR="00C82799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744B71"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اثناء </w:t>
      </w:r>
      <w:r w:rsidR="00C82799"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>نمو البذور في الاطباق،</w:t>
      </w:r>
      <w:r w:rsidR="00744B71"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فأننا يمكننا تجنيب ال</w:t>
      </w:r>
      <w:r w:rsidR="00A4537C"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جنين </w:t>
      </w:r>
      <w:proofErr w:type="spellStart"/>
      <w:r w:rsidR="00744B71"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>االنامي</w:t>
      </w:r>
      <w:proofErr w:type="spellEnd"/>
      <w:r w:rsidR="00744B71"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الامراض الوراثية والصفات الغير مرغب فيها الموروثة من الاباء وكذلك بسبب التعقيم الفائق لسطح البذور بواسطة </w:t>
      </w:r>
      <w:proofErr w:type="spellStart"/>
      <w:r w:rsidR="00744B71"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>هيبوكلورات</w:t>
      </w:r>
      <w:proofErr w:type="spellEnd"/>
      <w:r w:rsidR="00744B71"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</w:t>
      </w:r>
      <w:proofErr w:type="spellStart"/>
      <w:r w:rsidR="00744B71"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>الصوديم</w:t>
      </w:r>
      <w:proofErr w:type="spellEnd"/>
      <w:r w:rsidR="00744B71"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سوف يجنبنا التلوث الخارجي في اطباق النمو </w:t>
      </w:r>
      <w:r w:rsidR="00C8793B" w:rsidRPr="00C82799">
        <w:rPr>
          <w:rFonts w:ascii="Times New Roman" w:hAnsi="Times New Roman" w:cs="Times New Roman" w:hint="cs"/>
          <w:color w:val="222222"/>
          <w:sz w:val="28"/>
          <w:szCs w:val="28"/>
          <w:rtl/>
          <w:lang w:bidi="ar"/>
        </w:rPr>
        <w:t>الموجودة</w:t>
      </w:r>
      <w:r w:rsidR="00744B71"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فيها البيئات </w:t>
      </w:r>
      <w:r w:rsidR="00C8793B" w:rsidRPr="00C82799">
        <w:rPr>
          <w:rFonts w:ascii="Times New Roman" w:hAnsi="Times New Roman" w:cs="Times New Roman" w:hint="cs"/>
          <w:color w:val="222222"/>
          <w:sz w:val="28"/>
          <w:szCs w:val="28"/>
          <w:rtl/>
          <w:lang w:bidi="ar"/>
        </w:rPr>
        <w:t>المعقمة</w:t>
      </w:r>
      <w:r w:rsidR="00744B71"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ايضا</w:t>
      </w:r>
      <w:r w:rsidR="00C8793B">
        <w:rPr>
          <w:rFonts w:ascii="Times New Roman" w:hAnsi="Times New Roman" w:cs="Times New Roman" w:hint="cs"/>
          <w:color w:val="222222"/>
          <w:sz w:val="28"/>
          <w:szCs w:val="28"/>
          <w:rtl/>
          <w:lang w:bidi="ar"/>
        </w:rPr>
        <w:t xml:space="preserve"> ويتم ذلك من خلال خطوتين على مدى اسبوعين.</w:t>
      </w:r>
    </w:p>
    <w:p w:rsidR="00C8793B" w:rsidRPr="00B26020" w:rsidRDefault="00C8793B" w:rsidP="00C8793B">
      <w:pPr>
        <w:bidi/>
        <w:spacing w:line="360" w:lineRule="auto"/>
        <w:rPr>
          <w:rFonts w:ascii="Times New Roman" w:hAnsi="Times New Roman" w:cs="Times New Roman"/>
          <w:b/>
          <w:bCs/>
          <w:color w:val="222222"/>
          <w:sz w:val="28"/>
          <w:szCs w:val="28"/>
          <w:rtl/>
          <w:lang w:bidi="ar"/>
        </w:rPr>
      </w:pPr>
      <w:r w:rsidRPr="00B26020">
        <w:rPr>
          <w:rFonts w:ascii="Times New Roman" w:hAnsi="Times New Roman" w:cs="Times New Roman" w:hint="cs"/>
          <w:b/>
          <w:bCs/>
          <w:color w:val="222222"/>
          <w:sz w:val="28"/>
          <w:szCs w:val="28"/>
          <w:rtl/>
          <w:lang w:bidi="ar"/>
        </w:rPr>
        <w:t xml:space="preserve"> الخطوة الاولى: هي تنمية البذور في اطب</w:t>
      </w:r>
      <w:r w:rsidR="00B26020" w:rsidRPr="00B26020">
        <w:rPr>
          <w:rFonts w:ascii="Times New Roman" w:hAnsi="Times New Roman" w:cs="Times New Roman" w:hint="cs"/>
          <w:b/>
          <w:bCs/>
          <w:color w:val="222222"/>
          <w:sz w:val="28"/>
          <w:szCs w:val="28"/>
          <w:rtl/>
          <w:lang w:bidi="ar"/>
        </w:rPr>
        <w:t>اق بتري حتى تظهر الرويشة والجذر</w:t>
      </w:r>
      <w:r w:rsidRPr="00B26020">
        <w:rPr>
          <w:rFonts w:ascii="Times New Roman" w:hAnsi="Times New Roman" w:cs="Times New Roman" w:hint="cs"/>
          <w:b/>
          <w:bCs/>
          <w:color w:val="222222"/>
          <w:sz w:val="28"/>
          <w:szCs w:val="28"/>
          <w:rtl/>
          <w:lang w:bidi="ar"/>
        </w:rPr>
        <w:t xml:space="preserve">. </w:t>
      </w:r>
    </w:p>
    <w:p w:rsidR="00A4537C" w:rsidRPr="00B26020" w:rsidRDefault="00C8793B" w:rsidP="00C8793B">
      <w:pPr>
        <w:bidi/>
        <w:spacing w:line="360" w:lineRule="auto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B26020">
        <w:rPr>
          <w:rFonts w:ascii="Times New Roman" w:hAnsi="Times New Roman" w:cs="Times New Roman" w:hint="cs"/>
          <w:b/>
          <w:bCs/>
          <w:color w:val="222222"/>
          <w:sz w:val="28"/>
          <w:szCs w:val="28"/>
          <w:rtl/>
          <w:lang w:bidi="ar"/>
        </w:rPr>
        <w:t>الخطوة الثانية: نقل جزء من الرويشة او الجذير الى انابيب تحتوي بيئة مناسبة لنمو</w:t>
      </w:r>
      <w:r w:rsidR="00744B71" w:rsidRPr="00B26020">
        <w:rPr>
          <w:rFonts w:ascii="Times New Roman" w:hAnsi="Times New Roman" w:cs="Times New Roman"/>
          <w:b/>
          <w:bCs/>
          <w:color w:val="222222"/>
          <w:sz w:val="28"/>
          <w:szCs w:val="28"/>
          <w:rtl/>
          <w:lang w:bidi="ar"/>
        </w:rPr>
        <w:t>.</w:t>
      </w:r>
    </w:p>
    <w:p w:rsidR="00943E24" w:rsidRPr="00B26020" w:rsidRDefault="00744B71" w:rsidP="00FE1E65">
      <w:pPr>
        <w:pStyle w:val="Heading1"/>
        <w:bidi/>
        <w:spacing w:line="360" w:lineRule="auto"/>
        <w:rPr>
          <w:rFonts w:ascii="Times New Roman" w:hAnsi="Times New Roman" w:cs="Times New Roman"/>
          <w:b/>
          <w:bCs/>
          <w:rtl/>
          <w:lang w:bidi="ar"/>
        </w:rPr>
      </w:pPr>
      <w:r w:rsidRPr="00B26020">
        <w:rPr>
          <w:rFonts w:ascii="Times New Roman" w:hAnsi="Times New Roman" w:cs="Times New Roman"/>
          <w:b/>
          <w:bCs/>
          <w:rtl/>
          <w:lang w:bidi="ar"/>
        </w:rPr>
        <w:t>طريقة العمل:</w:t>
      </w:r>
      <w:r w:rsidR="00943E24" w:rsidRPr="00B26020">
        <w:rPr>
          <w:rFonts w:ascii="Times New Roman" w:hAnsi="Times New Roman" w:cs="Times New Roman"/>
          <w:b/>
          <w:bCs/>
          <w:rtl/>
          <w:lang w:bidi="ar"/>
        </w:rPr>
        <w:t xml:space="preserve"> </w:t>
      </w:r>
      <w:r w:rsidR="00943E24" w:rsidRPr="00B26020">
        <w:rPr>
          <w:rFonts w:ascii="Times New Roman" w:hAnsi="Times New Roman" w:cs="Times New Roman"/>
          <w:b/>
          <w:bCs/>
          <w:lang w:bidi="ar"/>
        </w:rPr>
        <w:t xml:space="preserve">Methods </w:t>
      </w:r>
    </w:p>
    <w:p w:rsidR="00744B71" w:rsidRPr="00943E24" w:rsidRDefault="00B26020" w:rsidP="00FE1E65">
      <w:pPr>
        <w:bidi/>
        <w:spacing w:line="360" w:lineRule="auto"/>
        <w:rPr>
          <w:rFonts w:ascii="Times New Roman" w:hAnsi="Times New Roman" w:cs="Times New Roman"/>
          <w:color w:val="222222"/>
          <w:sz w:val="28"/>
          <w:szCs w:val="28"/>
          <w:u w:val="single"/>
          <w:rtl/>
          <w:lang w:bidi="ar"/>
        </w:rPr>
      </w:pPr>
      <w:r>
        <w:rPr>
          <w:rFonts w:ascii="Times New Roman" w:hAnsi="Times New Roman" w:cs="Times New Roman" w:hint="cs"/>
          <w:color w:val="222222"/>
          <w:sz w:val="28"/>
          <w:szCs w:val="28"/>
          <w:u w:val="single"/>
          <w:rtl/>
          <w:lang w:bidi="ar"/>
        </w:rPr>
        <w:t xml:space="preserve">الخطوة </w:t>
      </w:r>
      <w:proofErr w:type="gramStart"/>
      <w:r>
        <w:rPr>
          <w:rFonts w:ascii="Times New Roman" w:hAnsi="Times New Roman" w:cs="Times New Roman" w:hint="cs"/>
          <w:color w:val="222222"/>
          <w:sz w:val="28"/>
          <w:szCs w:val="28"/>
          <w:u w:val="single"/>
          <w:rtl/>
          <w:lang w:bidi="ar"/>
        </w:rPr>
        <w:t xml:space="preserve">الاولى </w:t>
      </w:r>
      <w:r w:rsidR="00744B71" w:rsidRPr="00943E24">
        <w:rPr>
          <w:rFonts w:ascii="Times New Roman" w:hAnsi="Times New Roman" w:cs="Times New Roman"/>
          <w:color w:val="222222"/>
          <w:sz w:val="28"/>
          <w:szCs w:val="28"/>
          <w:u w:val="single"/>
          <w:rtl/>
          <w:lang w:bidi="ar"/>
        </w:rPr>
        <w:t>:</w:t>
      </w:r>
      <w:proofErr w:type="gramEnd"/>
      <w:r w:rsidR="00943E24" w:rsidRPr="00943E24">
        <w:rPr>
          <w:rFonts w:ascii="Times New Roman" w:hAnsi="Times New Roman" w:cs="Times New Roman"/>
          <w:color w:val="222222"/>
          <w:sz w:val="28"/>
          <w:szCs w:val="28"/>
          <w:u w:val="single"/>
          <w:lang w:bidi="ar"/>
        </w:rPr>
        <w:t xml:space="preserve"> Week 1</w:t>
      </w:r>
    </w:p>
    <w:p w:rsidR="00744B71" w:rsidRPr="00C82799" w:rsidRDefault="007F4A59" w:rsidP="00FE1E65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82799">
        <w:rPr>
          <w:rFonts w:ascii="Times New Roman" w:hAnsi="Times New Roman" w:cs="Times New Roman"/>
          <w:sz w:val="28"/>
          <w:szCs w:val="28"/>
          <w:rtl/>
        </w:rPr>
        <w:t xml:space="preserve">خارج </w:t>
      </w:r>
      <w:proofErr w:type="gramStart"/>
      <w:r w:rsidRPr="00C82799">
        <w:rPr>
          <w:rFonts w:ascii="Times New Roman" w:hAnsi="Times New Roman" w:cs="Times New Roman"/>
          <w:sz w:val="28"/>
          <w:szCs w:val="28"/>
          <w:rtl/>
        </w:rPr>
        <w:t>الهود</w:t>
      </w:r>
      <w:proofErr w:type="gramEnd"/>
      <w:r w:rsidRPr="00C82799">
        <w:rPr>
          <w:rFonts w:ascii="Times New Roman" w:hAnsi="Times New Roman" w:cs="Times New Roman"/>
          <w:sz w:val="28"/>
          <w:szCs w:val="28"/>
          <w:rtl/>
        </w:rPr>
        <w:t xml:space="preserve"> (</w:t>
      </w:r>
      <w:r w:rsidR="00C82799" w:rsidRPr="00C82799">
        <w:rPr>
          <w:rFonts w:ascii="Times New Roman" w:hAnsi="Times New Roman" w:cs="Times New Roman"/>
          <w:sz w:val="28"/>
          <w:szCs w:val="28"/>
        </w:rPr>
        <w:t>O</w:t>
      </w:r>
      <w:r w:rsidR="006A7C62" w:rsidRPr="00C82799">
        <w:rPr>
          <w:rFonts w:ascii="Times New Roman" w:hAnsi="Times New Roman" w:cs="Times New Roman"/>
          <w:sz w:val="28"/>
          <w:szCs w:val="28"/>
        </w:rPr>
        <w:t xml:space="preserve">utside </w:t>
      </w:r>
      <w:r w:rsidRPr="00C82799">
        <w:rPr>
          <w:rFonts w:ascii="Times New Roman" w:hAnsi="Times New Roman" w:cs="Times New Roman"/>
          <w:sz w:val="28"/>
          <w:szCs w:val="28"/>
        </w:rPr>
        <w:t>the laminar flow hood</w:t>
      </w:r>
      <w:r w:rsidRPr="00C82799">
        <w:rPr>
          <w:rFonts w:ascii="Times New Roman" w:hAnsi="Times New Roman" w:cs="Times New Roman"/>
          <w:sz w:val="28"/>
          <w:szCs w:val="28"/>
          <w:rtl/>
        </w:rPr>
        <w:t xml:space="preserve">): توضع البذور المراد زراعتها في طبق بتري يحتوي على 7% من محلول </w:t>
      </w:r>
      <w:proofErr w:type="spellStart"/>
      <w:r w:rsidRPr="00C82799">
        <w:rPr>
          <w:rFonts w:ascii="Times New Roman" w:hAnsi="Times New Roman" w:cs="Times New Roman"/>
          <w:sz w:val="28"/>
          <w:szCs w:val="28"/>
          <w:rtl/>
        </w:rPr>
        <w:t>هيبوكلورات</w:t>
      </w:r>
      <w:proofErr w:type="spellEnd"/>
      <w:r w:rsidRPr="00C82799">
        <w:rPr>
          <w:rFonts w:ascii="Times New Roman" w:hAnsi="Times New Roman" w:cs="Times New Roman"/>
          <w:sz w:val="28"/>
          <w:szCs w:val="28"/>
          <w:rtl/>
        </w:rPr>
        <w:t xml:space="preserve"> الصوديوم وتترك لمدة 10-15 دقيقة للتعقيم.</w:t>
      </w:r>
    </w:p>
    <w:p w:rsidR="007F4A59" w:rsidRPr="00C82799" w:rsidRDefault="007F4A59" w:rsidP="00FE1E65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82799">
        <w:rPr>
          <w:rFonts w:ascii="Times New Roman" w:hAnsi="Times New Roman" w:cs="Times New Roman"/>
          <w:sz w:val="28"/>
          <w:szCs w:val="28"/>
          <w:rtl/>
        </w:rPr>
        <w:t xml:space="preserve">الأعداد لعملية النقل: </w:t>
      </w:r>
    </w:p>
    <w:p w:rsidR="00650148" w:rsidRPr="00C82799" w:rsidRDefault="007F4A59" w:rsidP="00FE1E65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hAnsi="Times New Roman" w:cs="Times New Roman"/>
          <w:color w:val="222222"/>
          <w:sz w:val="28"/>
          <w:szCs w:val="28"/>
          <w:lang w:bidi="ar"/>
        </w:rPr>
      </w:pPr>
      <w:r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يتم </w:t>
      </w:r>
      <w:r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>غسل</w:t>
      </w:r>
      <w:r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</w:t>
      </w:r>
      <w:r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>اليدين و</w:t>
      </w:r>
      <w:r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الساعدين </w:t>
      </w:r>
      <w:r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بالصابون ثم يليها مسحهما </w:t>
      </w:r>
      <w:r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>ب</w:t>
      </w:r>
      <w:r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</w:t>
      </w:r>
      <w:r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>70</w:t>
      </w:r>
      <w:r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٪ </w:t>
      </w:r>
      <w:r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الكحول </w:t>
      </w:r>
      <w:proofErr w:type="spellStart"/>
      <w:r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>الإيثيلي</w:t>
      </w:r>
      <w:proofErr w:type="spellEnd"/>
      <w:r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</w:t>
      </w:r>
      <w:r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>(</w:t>
      </w:r>
      <w:r w:rsidRPr="00C82799">
        <w:rPr>
          <w:rFonts w:ascii="Times New Roman" w:hAnsi="Times New Roman" w:cs="Times New Roman"/>
          <w:color w:val="222222"/>
          <w:sz w:val="28"/>
          <w:szCs w:val="28"/>
          <w:lang w:bidi="ar"/>
        </w:rPr>
        <w:t>ETOH</w:t>
      </w:r>
      <w:r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>)</w:t>
      </w:r>
      <w:r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وممكن استبدال هذي الخطة بلبس قفازات معقمة مسبقا.</w:t>
      </w:r>
    </w:p>
    <w:p w:rsidR="00650148" w:rsidRPr="00C82799" w:rsidRDefault="00650148" w:rsidP="00FE1E65">
      <w:pPr>
        <w:pStyle w:val="ListParagraph"/>
        <w:numPr>
          <w:ilvl w:val="0"/>
          <w:numId w:val="2"/>
        </w:numPr>
        <w:bidi/>
        <w:spacing w:line="360" w:lineRule="auto"/>
        <w:rPr>
          <w:rFonts w:ascii="Times New Roman" w:hAnsi="Times New Roman" w:cs="Times New Roman"/>
          <w:color w:val="222222"/>
          <w:sz w:val="28"/>
          <w:szCs w:val="28"/>
          <w:lang w:bidi="ar"/>
        </w:rPr>
      </w:pPr>
      <w:r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يعقم </w:t>
      </w:r>
      <w:proofErr w:type="gramStart"/>
      <w:r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>الهود</w:t>
      </w:r>
      <w:proofErr w:type="gramEnd"/>
      <w:r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المراد </w:t>
      </w:r>
      <w:r w:rsidR="00C82799"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>استخدامه</w:t>
      </w:r>
      <w:r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لزراعة عن طريق مسح جوانب واعلى الهود </w:t>
      </w:r>
      <w:r w:rsidR="00C82799"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>باستخدام</w:t>
      </w:r>
      <w:r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70% كحول </w:t>
      </w:r>
      <w:proofErr w:type="spellStart"/>
      <w:r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>ايثيلي</w:t>
      </w:r>
      <w:proofErr w:type="spellEnd"/>
      <w:r w:rsidR="00FE1E65">
        <w:rPr>
          <w:rStyle w:val="hps"/>
          <w:rFonts w:ascii="Times New Roman" w:hAnsi="Times New Roman" w:cs="Times New Roman" w:hint="cs"/>
          <w:color w:val="222222"/>
          <w:sz w:val="28"/>
          <w:szCs w:val="28"/>
          <w:rtl/>
          <w:lang w:bidi="ar"/>
        </w:rPr>
        <w:t>.</w:t>
      </w:r>
    </w:p>
    <w:p w:rsidR="00650148" w:rsidRPr="00C82799" w:rsidRDefault="00C82799" w:rsidP="00FE1E65">
      <w:pPr>
        <w:pStyle w:val="ListParagraph"/>
        <w:numPr>
          <w:ilvl w:val="0"/>
          <w:numId w:val="2"/>
        </w:numPr>
        <w:bidi/>
        <w:spacing w:line="360" w:lineRule="auto"/>
        <w:rPr>
          <w:rStyle w:val="hps"/>
          <w:rFonts w:ascii="Times New Roman" w:hAnsi="Times New Roman" w:cs="Times New Roman"/>
          <w:color w:val="222222"/>
          <w:sz w:val="28"/>
          <w:szCs w:val="28"/>
          <w:lang w:bidi="ar"/>
        </w:rPr>
      </w:pPr>
      <w:r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>يش</w:t>
      </w:r>
      <w:r w:rsidR="00650148"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غل </w:t>
      </w:r>
      <w:proofErr w:type="gramStart"/>
      <w:r w:rsidR="00650148"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>الهو</w:t>
      </w:r>
      <w:r w:rsidR="00943E24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>د</w:t>
      </w:r>
      <w:proofErr w:type="gramEnd"/>
      <w:r w:rsidR="00943E24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قبل البدء بعملية الزراعة لمدة</w:t>
      </w:r>
      <w:r w:rsidR="007F4A59"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</w:t>
      </w:r>
      <w:r w:rsidR="007F4A59"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>10-15</w:t>
      </w:r>
      <w:r w:rsidR="007F4A59"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</w:t>
      </w:r>
      <w:r w:rsidR="007F4A59"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>دقيقة</w:t>
      </w:r>
      <w:r w:rsidR="007F4A59"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</w:t>
      </w:r>
      <w:r w:rsidR="00650148"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لتوفير بيئة اكثر تعقيما وعند ادخال اطباق البتري التي تحتوي على البذور </w:t>
      </w:r>
      <w:r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>المعقمة</w:t>
      </w:r>
      <w:r w:rsidR="00650148"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ا</w:t>
      </w:r>
      <w:r w:rsidR="00943E24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لى الهود يجب مسح اسطحها </w:t>
      </w:r>
      <w:bookmarkStart w:id="0" w:name="_GoBack"/>
      <w:bookmarkEnd w:id="0"/>
      <w:r w:rsidR="00943E24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>بالكحول</w:t>
      </w:r>
      <w:r w:rsidR="00650148"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>.</w:t>
      </w:r>
    </w:p>
    <w:p w:rsidR="007F4A59" w:rsidRPr="00C82799" w:rsidRDefault="007F4A59" w:rsidP="00FE1E65">
      <w:pPr>
        <w:pStyle w:val="ListParagraph"/>
        <w:numPr>
          <w:ilvl w:val="0"/>
          <w:numId w:val="2"/>
        </w:numPr>
        <w:bidi/>
        <w:spacing w:line="360" w:lineRule="auto"/>
        <w:rPr>
          <w:rStyle w:val="hps"/>
          <w:rFonts w:ascii="Times New Roman" w:hAnsi="Times New Roman" w:cs="Times New Roman"/>
          <w:color w:val="222222"/>
          <w:sz w:val="28"/>
          <w:szCs w:val="28"/>
          <w:lang w:bidi="ar"/>
        </w:rPr>
      </w:pPr>
      <w:r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يجب أن </w:t>
      </w:r>
      <w:r w:rsidR="00650148"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يوجد داخل الهود قبل </w:t>
      </w:r>
      <w:r w:rsidR="00C82799"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>البدا</w:t>
      </w:r>
      <w:r w:rsidR="00650148"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كلا من جار زجاجي ممكن يستخدم كحاوية مهملات وكأس زجاجي (بيكر) يحتوي على ا</w:t>
      </w:r>
      <w:r w:rsidR="00C82799"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>يثانول وموجود فيه الملاقط معقمة،</w:t>
      </w:r>
      <w:r w:rsidR="00650148"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ماء معقم</w:t>
      </w:r>
      <w:proofErr w:type="gramStart"/>
      <w:r w:rsidR="00650148"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,</w:t>
      </w:r>
      <w:proofErr w:type="gramEnd"/>
      <w:r w:rsidR="00650148"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اوراق </w:t>
      </w:r>
      <w:r w:rsidR="00C82799"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>ترشيح</w:t>
      </w:r>
      <w:r w:rsidR="00650148" w:rsidRPr="00C82799">
        <w:rPr>
          <w:rStyle w:val="hps"/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معقمه ذات حجم مناسب لحجم اطباق البتري المستخدمة سابقا و اطباق بتري معقمة.</w:t>
      </w:r>
    </w:p>
    <w:p w:rsidR="00FE1E65" w:rsidRPr="00FE1E65" w:rsidRDefault="006A7C62" w:rsidP="00FE1E65">
      <w:pPr>
        <w:pStyle w:val="ListParagraph"/>
        <w:numPr>
          <w:ilvl w:val="0"/>
          <w:numId w:val="1"/>
        </w:numPr>
        <w:bidi/>
        <w:spacing w:line="360" w:lineRule="auto"/>
        <w:rPr>
          <w:rFonts w:ascii="Times New Roman" w:hAnsi="Times New Roman" w:cs="Times New Roman"/>
          <w:sz w:val="28"/>
          <w:szCs w:val="28"/>
          <w:rtl/>
        </w:rPr>
      </w:pPr>
      <w:r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داخل </w:t>
      </w:r>
      <w:proofErr w:type="gramStart"/>
      <w:r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>الهود</w:t>
      </w:r>
      <w:proofErr w:type="gramEnd"/>
      <w:r w:rsidRPr="00C82799"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  <w:t xml:space="preserve"> </w:t>
      </w:r>
      <w:r w:rsidR="00C82799" w:rsidRPr="00C82799">
        <w:rPr>
          <w:rFonts w:ascii="Times New Roman" w:hAnsi="Times New Roman" w:cs="Times New Roman"/>
          <w:color w:val="222222"/>
          <w:sz w:val="28"/>
          <w:szCs w:val="28"/>
          <w:rtl/>
        </w:rPr>
        <w:t>(</w:t>
      </w:r>
      <w:r w:rsidR="00C82799" w:rsidRPr="00C82799">
        <w:rPr>
          <w:rFonts w:ascii="Times New Roman" w:hAnsi="Times New Roman" w:cs="Times New Roman"/>
          <w:color w:val="222222"/>
          <w:sz w:val="28"/>
          <w:szCs w:val="28"/>
        </w:rPr>
        <w:t>Inside</w:t>
      </w:r>
      <w:r w:rsidRPr="00C8279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C82799">
        <w:rPr>
          <w:rFonts w:ascii="Times New Roman" w:hAnsi="Times New Roman" w:cs="Times New Roman"/>
          <w:sz w:val="28"/>
          <w:szCs w:val="28"/>
        </w:rPr>
        <w:t>the laminar flow hood</w:t>
      </w:r>
      <w:r w:rsidR="00C82799" w:rsidRPr="00C82799">
        <w:rPr>
          <w:rFonts w:ascii="Times New Roman" w:hAnsi="Times New Roman" w:cs="Times New Roman"/>
          <w:sz w:val="28"/>
          <w:szCs w:val="28"/>
          <w:rtl/>
        </w:rPr>
        <w:t>)</w:t>
      </w:r>
      <w:r w:rsidRPr="00C82799">
        <w:rPr>
          <w:rFonts w:ascii="Times New Roman" w:hAnsi="Times New Roman" w:cs="Times New Roman"/>
          <w:sz w:val="28"/>
          <w:szCs w:val="28"/>
          <w:rtl/>
        </w:rPr>
        <w:t xml:space="preserve">: يتم مسح اسطح الهود بالماء </w:t>
      </w:r>
      <w:r w:rsidR="00C82799" w:rsidRPr="00C82799">
        <w:rPr>
          <w:rFonts w:ascii="Times New Roman" w:hAnsi="Times New Roman" w:cs="Times New Roman"/>
          <w:sz w:val="28"/>
          <w:szCs w:val="28"/>
          <w:rtl/>
        </w:rPr>
        <w:t>المعقم</w:t>
      </w:r>
      <w:r w:rsidRPr="00C82799">
        <w:rPr>
          <w:rFonts w:ascii="Times New Roman" w:hAnsi="Times New Roman" w:cs="Times New Roman"/>
          <w:sz w:val="28"/>
          <w:szCs w:val="28"/>
          <w:rtl/>
        </w:rPr>
        <w:t xml:space="preserve"> مرتين لضمان التعقيم</w:t>
      </w:r>
      <w:r w:rsidR="008D662B" w:rsidRPr="00C82799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C82799" w:rsidRPr="00C82799">
        <w:rPr>
          <w:rFonts w:ascii="Times New Roman" w:hAnsi="Times New Roman" w:cs="Times New Roman"/>
          <w:sz w:val="28"/>
          <w:szCs w:val="28"/>
          <w:rtl/>
        </w:rPr>
        <w:t>وباستخدام</w:t>
      </w:r>
      <w:r w:rsidR="008D662B" w:rsidRPr="00C82799">
        <w:rPr>
          <w:rFonts w:ascii="Times New Roman" w:hAnsi="Times New Roman" w:cs="Times New Roman"/>
          <w:sz w:val="28"/>
          <w:szCs w:val="28"/>
          <w:rtl/>
        </w:rPr>
        <w:t xml:space="preserve"> الملاقط </w:t>
      </w:r>
      <w:r w:rsidR="00C82799" w:rsidRPr="00C82799">
        <w:rPr>
          <w:rFonts w:ascii="Times New Roman" w:hAnsi="Times New Roman" w:cs="Times New Roman"/>
          <w:sz w:val="28"/>
          <w:szCs w:val="28"/>
          <w:rtl/>
        </w:rPr>
        <w:t>المعقمة</w:t>
      </w:r>
      <w:r w:rsidR="008D662B" w:rsidRPr="00C82799">
        <w:rPr>
          <w:rFonts w:ascii="Times New Roman" w:hAnsi="Times New Roman" w:cs="Times New Roman"/>
          <w:sz w:val="28"/>
          <w:szCs w:val="28"/>
          <w:rtl/>
        </w:rPr>
        <w:t xml:space="preserve"> بالكحول يتم نقل أوراق الترشيح الى اطباق النمو ومن ثم نقل البذور الى تلك الاطباق وتغطى بالماء المعقم بمقدار5-10 مل وتترك في الحضان عند درجة حرارة 25 مئوية وتنمى الاطباق تحت الضوء المستمر لمدة أسبوع.</w:t>
      </w:r>
    </w:p>
    <w:p w:rsidR="00650148" w:rsidRDefault="00FE1E65" w:rsidP="00C8793B">
      <w:pPr>
        <w:pStyle w:val="ListParagraph"/>
        <w:bidi/>
        <w:jc w:val="center"/>
        <w:rPr>
          <w:rFonts w:ascii="Times New Roman" w:hAnsi="Times New Roman" w:cs="Times New Roman"/>
          <w:color w:val="222222"/>
          <w:sz w:val="28"/>
          <w:szCs w:val="28"/>
          <w:rtl/>
          <w:lang w:bidi="ar"/>
        </w:rPr>
      </w:pPr>
      <w:r>
        <w:rPr>
          <w:noProof/>
        </w:rPr>
        <w:drawing>
          <wp:inline distT="0" distB="0" distL="0" distR="0" wp14:anchorId="6481815A" wp14:editId="574C5939">
            <wp:extent cx="5731510" cy="6856678"/>
            <wp:effectExtent l="0" t="0" r="2540" b="1905"/>
            <wp:docPr id="337" name="Picture 3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Picture 33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56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93B" w:rsidRPr="00C8793B" w:rsidRDefault="00C8793B" w:rsidP="00C8793B">
      <w:pPr>
        <w:pStyle w:val="ListParagraph"/>
        <w:bidi/>
        <w:jc w:val="center"/>
        <w:rPr>
          <w:rFonts w:ascii="Times New Roman" w:hAnsi="Times New Roman" w:cs="Times New Roman"/>
          <w:b/>
          <w:bCs/>
          <w:color w:val="222222"/>
          <w:sz w:val="28"/>
          <w:szCs w:val="28"/>
          <w:lang w:bidi="ar"/>
        </w:rPr>
      </w:pPr>
      <w:r w:rsidRPr="00C8793B">
        <w:rPr>
          <w:rFonts w:ascii="Times New Roman" w:hAnsi="Times New Roman" w:cs="Times New Roman" w:hint="cs"/>
          <w:b/>
          <w:bCs/>
          <w:color w:val="222222"/>
          <w:sz w:val="28"/>
          <w:szCs w:val="28"/>
          <w:rtl/>
          <w:lang w:bidi="ar"/>
        </w:rPr>
        <w:t xml:space="preserve">مخطط يوضح </w:t>
      </w:r>
      <w:proofErr w:type="spellStart"/>
      <w:r w:rsidRPr="00C8793B">
        <w:rPr>
          <w:rFonts w:ascii="Times New Roman" w:hAnsi="Times New Roman" w:cs="Times New Roman" w:hint="cs"/>
          <w:b/>
          <w:bCs/>
          <w:color w:val="222222"/>
          <w:sz w:val="28"/>
          <w:szCs w:val="28"/>
          <w:rtl/>
          <w:lang w:bidi="ar"/>
        </w:rPr>
        <w:t>الخطوه</w:t>
      </w:r>
      <w:proofErr w:type="spellEnd"/>
      <w:r w:rsidRPr="00C8793B">
        <w:rPr>
          <w:rFonts w:ascii="Times New Roman" w:hAnsi="Times New Roman" w:cs="Times New Roman" w:hint="cs"/>
          <w:b/>
          <w:bCs/>
          <w:color w:val="222222"/>
          <w:sz w:val="28"/>
          <w:szCs w:val="28"/>
          <w:rtl/>
          <w:lang w:bidi="ar"/>
        </w:rPr>
        <w:t xml:space="preserve"> الاول من زراعة الانسجة النباتية في انابيب الاختبار مأخوذ من بذور.</w:t>
      </w:r>
    </w:p>
    <w:sectPr w:rsidR="00C8793B" w:rsidRPr="00C8793B" w:rsidSect="00FE1E65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E65" w:rsidRDefault="00FE1E65" w:rsidP="00FE1E65">
      <w:pPr>
        <w:spacing w:after="0" w:line="240" w:lineRule="auto"/>
      </w:pPr>
      <w:r>
        <w:separator/>
      </w:r>
    </w:p>
  </w:endnote>
  <w:endnote w:type="continuationSeparator" w:id="0">
    <w:p w:rsidR="00FE1E65" w:rsidRDefault="00FE1E65" w:rsidP="00FE1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6526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26020" w:rsidRDefault="00B260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26020" w:rsidRDefault="00B260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E65" w:rsidRDefault="00FE1E65" w:rsidP="00FE1E65">
      <w:pPr>
        <w:spacing w:after="0" w:line="240" w:lineRule="auto"/>
      </w:pPr>
      <w:r>
        <w:separator/>
      </w:r>
    </w:p>
  </w:footnote>
  <w:footnote w:type="continuationSeparator" w:id="0">
    <w:p w:rsidR="00FE1E65" w:rsidRDefault="00FE1E65" w:rsidP="00FE1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E65" w:rsidRDefault="00FE1E65">
    <w:pPr>
      <w:pStyle w:val="Header"/>
    </w:pPr>
    <w:r>
      <w:rPr>
        <w:rFonts w:hint="cs"/>
        <w:rtl/>
      </w:rPr>
      <w:t xml:space="preserve">472 نبت زراعة الانسجة (العملي) ا. العنود </w:t>
    </w:r>
    <w:proofErr w:type="spellStart"/>
    <w:r>
      <w:rPr>
        <w:rFonts w:hint="cs"/>
        <w:rtl/>
      </w:rPr>
      <w:t>الفغم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B028E4"/>
    <w:multiLevelType w:val="hybridMultilevel"/>
    <w:tmpl w:val="122A4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C83434"/>
    <w:multiLevelType w:val="hybridMultilevel"/>
    <w:tmpl w:val="BBB811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8154188"/>
    <w:multiLevelType w:val="hybridMultilevel"/>
    <w:tmpl w:val="9D9AB8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B19"/>
    <w:rsid w:val="001C6FB0"/>
    <w:rsid w:val="00605B19"/>
    <w:rsid w:val="00650148"/>
    <w:rsid w:val="006A7C62"/>
    <w:rsid w:val="00744B71"/>
    <w:rsid w:val="007F4A59"/>
    <w:rsid w:val="008D662B"/>
    <w:rsid w:val="00943E24"/>
    <w:rsid w:val="00A4537C"/>
    <w:rsid w:val="00B26020"/>
    <w:rsid w:val="00BC745C"/>
    <w:rsid w:val="00C82799"/>
    <w:rsid w:val="00C8793B"/>
    <w:rsid w:val="00FE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AF9B5A5-FF87-497F-8224-7D2AFE7C4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3E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A4537C"/>
  </w:style>
  <w:style w:type="paragraph" w:styleId="ListParagraph">
    <w:name w:val="List Paragraph"/>
    <w:basedOn w:val="Normal"/>
    <w:uiPriority w:val="34"/>
    <w:qFormat/>
    <w:rsid w:val="007F4A59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8279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27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43E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E1E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1E65"/>
  </w:style>
  <w:style w:type="paragraph" w:styleId="Footer">
    <w:name w:val="footer"/>
    <w:basedOn w:val="Normal"/>
    <w:link w:val="FooterChar"/>
    <w:uiPriority w:val="99"/>
    <w:unhideWhenUsed/>
    <w:rsid w:val="00FE1E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1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0A768AEF-9424-4DCD-A949-9199CF3BE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alanoud al-faghom</dc:creator>
  <cp:keywords/>
  <dc:description/>
  <cp:lastModifiedBy>alanoud al-faghom</cp:lastModifiedBy>
  <cp:revision>3</cp:revision>
  <dcterms:created xsi:type="dcterms:W3CDTF">2015-09-02T14:44:00Z</dcterms:created>
  <dcterms:modified xsi:type="dcterms:W3CDTF">2015-09-02T16:55:00Z</dcterms:modified>
</cp:coreProperties>
</file>