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F3" w:rsidRDefault="008D1FF3" w:rsidP="00D738ED">
      <w:pPr>
        <w:tabs>
          <w:tab w:val="center" w:pos="4153"/>
        </w:tabs>
        <w:bidi w:val="0"/>
        <w:jc w:val="center"/>
        <w:rPr>
          <w:rFonts w:eastAsia="Times New Roman"/>
          <w:color w:val="000000" w:themeColor="text1"/>
          <w:lang w:val="en-GB"/>
        </w:rPr>
      </w:pPr>
      <w:r w:rsidRPr="008D1FF3">
        <w:rPr>
          <w:rFonts w:eastAsia="Times New Roman"/>
          <w:color w:val="000000" w:themeColor="text1"/>
          <w:lang w:val="en-GB"/>
        </w:rPr>
        <w:t xml:space="preserve">Week </w:t>
      </w:r>
      <w:r w:rsidR="00D738ED">
        <w:rPr>
          <w:rFonts w:eastAsia="Times New Roman"/>
          <w:color w:val="000000" w:themeColor="text1"/>
          <w:lang w:val="en-GB"/>
        </w:rPr>
        <w:t>10</w:t>
      </w:r>
    </w:p>
    <w:p w:rsidR="008D1FF3" w:rsidRPr="008D1FF3" w:rsidRDefault="008D1FF3" w:rsidP="008D1FF3">
      <w:pPr>
        <w:tabs>
          <w:tab w:val="center" w:pos="4153"/>
        </w:tabs>
        <w:bidi w:val="0"/>
        <w:jc w:val="center"/>
        <w:rPr>
          <w:rFonts w:eastAsia="Times New Roman"/>
          <w:color w:val="000000" w:themeColor="text1"/>
          <w:lang w:val="en-GB"/>
        </w:rPr>
      </w:pPr>
    </w:p>
    <w:p w:rsidR="004B4586" w:rsidRPr="008D1FF3" w:rsidRDefault="004B4586" w:rsidP="008D1FF3">
      <w:pPr>
        <w:tabs>
          <w:tab w:val="center" w:pos="4153"/>
        </w:tabs>
        <w:bidi w:val="0"/>
        <w:jc w:val="center"/>
        <w:rPr>
          <w:rFonts w:eastAsia="Times New Roman"/>
          <w:b/>
          <w:bCs/>
          <w:color w:val="000000" w:themeColor="text1"/>
          <w:sz w:val="28"/>
          <w:szCs w:val="28"/>
          <w:lang w:val="en-GB"/>
        </w:rPr>
      </w:pPr>
      <w:r w:rsidRPr="008D1FF3">
        <w:rPr>
          <w:rFonts w:eastAsia="Times New Roman"/>
          <w:b/>
          <w:bCs/>
          <w:color w:val="000000" w:themeColor="text1"/>
          <w:sz w:val="28"/>
          <w:szCs w:val="28"/>
          <w:lang w:val="en-GB"/>
        </w:rPr>
        <w:t>The gravimetric determination of Copper</w:t>
      </w:r>
    </w:p>
    <w:p w:rsidR="006932C0" w:rsidRDefault="006932C0" w:rsidP="004B4586">
      <w:pPr>
        <w:jc w:val="right"/>
        <w:rPr>
          <w:rtl/>
          <w:lang w:val="en-GB"/>
        </w:rPr>
      </w:pPr>
    </w:p>
    <w:p w:rsidR="004B4586" w:rsidRDefault="004B4586" w:rsidP="004B4586">
      <w:pPr>
        <w:jc w:val="right"/>
        <w:rPr>
          <w:rtl/>
          <w:lang w:val="en-GB"/>
        </w:rPr>
      </w:pPr>
    </w:p>
    <w:p w:rsidR="004B4586" w:rsidRPr="004B4586" w:rsidRDefault="004B4586" w:rsidP="004B4586">
      <w:pPr>
        <w:jc w:val="right"/>
        <w:rPr>
          <w:rFonts w:asciiTheme="majorBidi" w:hAnsiTheme="majorBidi" w:cstheme="majorBidi"/>
          <w:rtl/>
        </w:rPr>
      </w:pPr>
      <w:r>
        <w:t xml:space="preserve">The reaction represented </w:t>
      </w:r>
      <w:proofErr w:type="gramStart"/>
      <w:r>
        <w:t>as :</w:t>
      </w:r>
      <w:proofErr w:type="gramEnd"/>
    </w:p>
    <w:p w:rsidR="004B4586" w:rsidRPr="004B4586" w:rsidRDefault="004B4586" w:rsidP="004B4586">
      <w:pPr>
        <w:bidi w:val="0"/>
        <w:outlineLvl w:val="0"/>
        <w:rPr>
          <w:rFonts w:asciiTheme="majorBidi" w:eastAsia="Times New Roman" w:hAnsiTheme="majorBidi" w:cstheme="majorBidi"/>
          <w:b/>
          <w:lang w:val="en-GB"/>
        </w:rPr>
      </w:pP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>2Cu</w:t>
      </w:r>
      <w:r w:rsidRPr="004B4586">
        <w:rPr>
          <w:rFonts w:asciiTheme="majorBidi" w:eastAsia="Times New Roman" w:hAnsiTheme="majorBidi" w:cstheme="majorBidi"/>
          <w:b/>
          <w:color w:val="000000"/>
          <w:vertAlign w:val="superscript"/>
          <w:lang w:val="en-GB"/>
        </w:rPr>
        <w:t>2+</w:t>
      </w: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>+HSO</w:t>
      </w:r>
      <w:r w:rsidRPr="004B4586">
        <w:rPr>
          <w:rFonts w:asciiTheme="majorBidi" w:eastAsia="Times New Roman" w:hAnsiTheme="majorBidi" w:cstheme="majorBidi"/>
          <w:b/>
          <w:color w:val="000000"/>
          <w:vertAlign w:val="subscript"/>
          <w:lang w:val="en-GB"/>
        </w:rPr>
        <w:t>3</w:t>
      </w:r>
      <w:r w:rsidRPr="004B4586">
        <w:rPr>
          <w:rFonts w:asciiTheme="majorBidi" w:eastAsia="Times New Roman" w:hAnsiTheme="majorBidi" w:cstheme="majorBidi"/>
          <w:b/>
          <w:color w:val="000000"/>
          <w:vertAlign w:val="superscript"/>
          <w:lang w:val="en-GB"/>
        </w:rPr>
        <w:t>-</w:t>
      </w: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 xml:space="preserve"> +H</w:t>
      </w:r>
      <w:r w:rsidRPr="004B4586">
        <w:rPr>
          <w:rFonts w:asciiTheme="majorBidi" w:eastAsia="Times New Roman" w:hAnsiTheme="majorBidi" w:cstheme="majorBidi"/>
          <w:b/>
          <w:color w:val="000000"/>
          <w:vertAlign w:val="subscript"/>
          <w:lang w:val="en-GB"/>
        </w:rPr>
        <w:t>2</w:t>
      </w: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>O = 2Cu</w:t>
      </w:r>
      <w:r w:rsidRPr="004B4586">
        <w:rPr>
          <w:rFonts w:asciiTheme="majorBidi" w:eastAsia="Times New Roman" w:hAnsiTheme="majorBidi" w:cstheme="majorBidi"/>
          <w:b/>
          <w:color w:val="000000"/>
          <w:vertAlign w:val="superscript"/>
          <w:lang w:val="en-GB"/>
        </w:rPr>
        <w:t>+</w:t>
      </w: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>+HSO</w:t>
      </w:r>
      <w:r w:rsidRPr="004B4586">
        <w:rPr>
          <w:rFonts w:asciiTheme="majorBidi" w:eastAsia="Times New Roman" w:hAnsiTheme="majorBidi" w:cstheme="majorBidi"/>
          <w:b/>
          <w:color w:val="000000"/>
          <w:vertAlign w:val="subscript"/>
          <w:lang w:val="en-GB"/>
        </w:rPr>
        <w:t>4</w:t>
      </w:r>
      <w:r w:rsidRPr="004B4586">
        <w:rPr>
          <w:rFonts w:asciiTheme="majorBidi" w:eastAsia="Times New Roman" w:hAnsiTheme="majorBidi" w:cstheme="majorBidi"/>
          <w:b/>
          <w:color w:val="000000"/>
          <w:vertAlign w:val="superscript"/>
          <w:lang w:val="en-GB"/>
        </w:rPr>
        <w:t>-</w:t>
      </w: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 xml:space="preserve"> +2H </w:t>
      </w:r>
      <w:r w:rsidRPr="004B4586">
        <w:rPr>
          <w:rFonts w:asciiTheme="majorBidi" w:eastAsia="Times New Roman" w:hAnsiTheme="majorBidi" w:cstheme="majorBidi"/>
          <w:b/>
          <w:color w:val="000000"/>
          <w:vertAlign w:val="superscript"/>
          <w:lang w:val="en-GB"/>
        </w:rPr>
        <w:t>+</w:t>
      </w:r>
    </w:p>
    <w:p w:rsidR="004B4586" w:rsidRPr="004B4586" w:rsidRDefault="004B4586" w:rsidP="004B4586">
      <w:pPr>
        <w:bidi w:val="0"/>
        <w:outlineLvl w:val="0"/>
        <w:rPr>
          <w:rFonts w:asciiTheme="majorBidi" w:eastAsia="Times New Roman" w:hAnsiTheme="majorBidi" w:cstheme="majorBidi"/>
          <w:b/>
          <w:lang w:val="en-GB"/>
        </w:rPr>
      </w:pP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>Cu</w:t>
      </w:r>
      <w:r w:rsidRPr="004B4586">
        <w:rPr>
          <w:rFonts w:asciiTheme="majorBidi" w:eastAsia="Times New Roman" w:hAnsiTheme="majorBidi" w:cstheme="majorBidi"/>
          <w:b/>
          <w:color w:val="000000"/>
          <w:vertAlign w:val="superscript"/>
          <w:lang w:val="en-GB"/>
        </w:rPr>
        <w:t>+</w:t>
      </w: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>+SCN</w:t>
      </w:r>
      <w:r w:rsidRPr="004B4586">
        <w:rPr>
          <w:rFonts w:asciiTheme="majorBidi" w:eastAsia="Times New Roman" w:hAnsiTheme="majorBidi" w:cstheme="majorBidi"/>
          <w:b/>
          <w:color w:val="000000"/>
          <w:vertAlign w:val="superscript"/>
          <w:lang w:val="en-GB"/>
        </w:rPr>
        <w:t>-</w:t>
      </w:r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 xml:space="preserve"> = </w:t>
      </w:r>
      <w:proofErr w:type="spellStart"/>
      <w:r w:rsidRPr="004B4586">
        <w:rPr>
          <w:rFonts w:asciiTheme="majorBidi" w:eastAsia="Times New Roman" w:hAnsiTheme="majorBidi" w:cstheme="majorBidi"/>
          <w:b/>
          <w:color w:val="000000"/>
          <w:lang w:val="en-GB"/>
        </w:rPr>
        <w:t>CuSCN</w:t>
      </w:r>
      <w:proofErr w:type="spellEnd"/>
    </w:p>
    <w:p w:rsidR="004B4586" w:rsidRPr="004B4586" w:rsidRDefault="004B4586" w:rsidP="004B4586">
      <w:pPr>
        <w:bidi w:val="0"/>
        <w:rPr>
          <w:rFonts w:asciiTheme="majorBidi" w:eastAsia="Times New Roman" w:hAnsiTheme="majorBidi" w:cstheme="majorBidi"/>
          <w:i/>
          <w:color w:val="000000"/>
          <w:lang w:val="en-GB"/>
        </w:rPr>
      </w:pPr>
      <w:r w:rsidRPr="004B4586">
        <w:rPr>
          <w:rFonts w:asciiTheme="majorBidi" w:eastAsia="Times New Roman" w:hAnsiTheme="majorBidi" w:cstheme="majorBidi"/>
          <w:b/>
          <w:bCs/>
          <w:color w:val="000000"/>
          <w:lang w:val="en-GB"/>
        </w:rPr>
        <w:t>The essential experimental conditions are:</w:t>
      </w:r>
    </w:p>
    <w:p w:rsidR="004B4586" w:rsidRPr="004B4586" w:rsidRDefault="004B4586" w:rsidP="004B4586">
      <w:pPr>
        <w:pStyle w:val="ListParagraph"/>
        <w:numPr>
          <w:ilvl w:val="0"/>
          <w:numId w:val="7"/>
        </w:numPr>
        <w:bidi w:val="0"/>
        <w:rPr>
          <w:rFonts w:asciiTheme="majorBidi" w:eastAsia="Times New Roman" w:hAnsiTheme="majorBidi" w:cstheme="majorBidi"/>
          <w:lang w:val="en-GB"/>
        </w:rPr>
      </w:pPr>
      <w:r w:rsidRPr="004B4586">
        <w:rPr>
          <w:rFonts w:asciiTheme="majorBidi" w:eastAsia="Times New Roman" w:hAnsiTheme="majorBidi" w:cstheme="majorBidi"/>
          <w:i/>
          <w:color w:val="000000"/>
          <w:lang w:val="en-GB"/>
        </w:rPr>
        <w:t xml:space="preserve">slight acidity </w:t>
      </w:r>
      <w:r w:rsidRPr="004B4586">
        <w:rPr>
          <w:rFonts w:asciiTheme="majorBidi" w:eastAsia="Times New Roman" w:hAnsiTheme="majorBidi" w:cstheme="majorBidi"/>
          <w:color w:val="000000"/>
          <w:lang w:val="en-GB"/>
        </w:rPr>
        <w:t>of the solution with respect to hydrochloric acid or sulphuric</w:t>
      </w:r>
    </w:p>
    <w:p w:rsidR="004B4586" w:rsidRPr="004B4586" w:rsidRDefault="004B4586" w:rsidP="004B4586">
      <w:pPr>
        <w:bidi w:val="0"/>
        <w:rPr>
          <w:rFonts w:asciiTheme="majorBidi" w:eastAsia="Times New Roman" w:hAnsiTheme="majorBidi" w:cstheme="majorBidi"/>
          <w:color w:val="000000"/>
          <w:lang w:val="en-GB"/>
        </w:rPr>
      </w:pPr>
      <w:r>
        <w:rPr>
          <w:rFonts w:asciiTheme="majorBidi" w:eastAsia="Times New Roman" w:hAnsiTheme="majorBidi" w:cstheme="majorBidi"/>
          <w:color w:val="000000"/>
          <w:lang w:val="en-GB"/>
        </w:rPr>
        <w:t xml:space="preserve">            </w:t>
      </w:r>
      <w:proofErr w:type="gramStart"/>
      <w:r w:rsidRPr="004B4586">
        <w:rPr>
          <w:rFonts w:asciiTheme="majorBidi" w:eastAsia="Times New Roman" w:hAnsiTheme="majorBidi" w:cstheme="majorBidi"/>
          <w:color w:val="000000"/>
          <w:lang w:val="en-GB"/>
        </w:rPr>
        <w:t>acid</w:t>
      </w:r>
      <w:proofErr w:type="gramEnd"/>
      <w:r w:rsidRPr="004B4586">
        <w:rPr>
          <w:rFonts w:asciiTheme="majorBidi" w:eastAsia="Times New Roman" w:hAnsiTheme="majorBidi" w:cstheme="majorBidi"/>
          <w:color w:val="000000"/>
          <w:lang w:val="en-GB"/>
        </w:rPr>
        <w:t>,  since  the  solubility  of the  precipitate  increases  with decreasing pH</w:t>
      </w:r>
    </w:p>
    <w:p w:rsidR="004B4586" w:rsidRPr="004B4586" w:rsidRDefault="004B4586" w:rsidP="004B4586">
      <w:pPr>
        <w:pStyle w:val="ListParagraph"/>
        <w:numPr>
          <w:ilvl w:val="0"/>
          <w:numId w:val="7"/>
        </w:numPr>
        <w:bidi w:val="0"/>
        <w:rPr>
          <w:rFonts w:asciiTheme="majorBidi" w:eastAsia="Times New Roman" w:hAnsiTheme="majorBidi" w:cstheme="majorBidi"/>
          <w:color w:val="000000"/>
          <w:lang w:val="en-GB"/>
        </w:rPr>
      </w:pPr>
      <w:r w:rsidRPr="004B4586">
        <w:rPr>
          <w:rFonts w:asciiTheme="majorBidi" w:eastAsia="Times New Roman" w:hAnsiTheme="majorBidi" w:cstheme="majorBidi"/>
          <w:color w:val="000000"/>
          <w:lang w:val="en-GB"/>
        </w:rPr>
        <w:t xml:space="preserve">the presence of a </w:t>
      </w:r>
      <w:r w:rsidRPr="004B4586">
        <w:rPr>
          <w:rFonts w:asciiTheme="majorBidi" w:eastAsia="Times New Roman" w:hAnsiTheme="majorBidi" w:cstheme="majorBidi"/>
          <w:i/>
          <w:color w:val="000000"/>
          <w:lang w:val="en-GB"/>
        </w:rPr>
        <w:t xml:space="preserve">reducing agent, </w:t>
      </w:r>
      <w:r w:rsidRPr="004B4586">
        <w:rPr>
          <w:rFonts w:asciiTheme="majorBidi" w:eastAsia="Times New Roman" w:hAnsiTheme="majorBidi" w:cstheme="majorBidi"/>
          <w:color w:val="000000"/>
          <w:lang w:val="en-GB"/>
        </w:rPr>
        <w:t>such as ammonium</w:t>
      </w:r>
      <w:r w:rsidRPr="004B4586">
        <w:rPr>
          <w:rFonts w:asciiTheme="majorBidi" w:eastAsia="Times New Roman" w:hAnsiTheme="majorBidi" w:cstheme="majorBidi"/>
          <w:color w:val="000000"/>
          <w:lang w:val="en-GB"/>
        </w:rPr>
        <w:br/>
      </w:r>
      <w:proofErr w:type="spellStart"/>
      <w:r w:rsidRPr="004B4586">
        <w:rPr>
          <w:rFonts w:asciiTheme="majorBidi" w:eastAsia="Times New Roman" w:hAnsiTheme="majorBidi" w:cstheme="majorBidi"/>
          <w:color w:val="000000"/>
          <w:lang w:val="en-GB"/>
        </w:rPr>
        <w:t>hydrogensulphite</w:t>
      </w:r>
      <w:proofErr w:type="spellEnd"/>
      <w:r w:rsidRPr="004B4586">
        <w:rPr>
          <w:rFonts w:asciiTheme="majorBidi" w:eastAsia="Times New Roman" w:hAnsiTheme="majorBidi" w:cstheme="majorBidi"/>
          <w:color w:val="000000"/>
          <w:lang w:val="en-GB"/>
        </w:rPr>
        <w:t>, to reduce copper(II) to copper(I);</w:t>
      </w:r>
    </w:p>
    <w:p w:rsidR="004B4586" w:rsidRPr="004B4586" w:rsidRDefault="004B4586" w:rsidP="004B4586">
      <w:pPr>
        <w:pStyle w:val="ListParagraph"/>
        <w:numPr>
          <w:ilvl w:val="0"/>
          <w:numId w:val="7"/>
        </w:numPr>
        <w:bidi w:val="0"/>
        <w:rPr>
          <w:rFonts w:asciiTheme="majorBidi" w:eastAsia="Times New Roman" w:hAnsiTheme="majorBidi" w:cstheme="majorBidi"/>
          <w:lang w:val="en-GB"/>
        </w:rPr>
      </w:pPr>
      <w:r w:rsidRPr="004B4586">
        <w:rPr>
          <w:rFonts w:asciiTheme="majorBidi" w:eastAsia="Times New Roman" w:hAnsiTheme="majorBidi" w:cstheme="majorBidi"/>
          <w:color w:val="000000"/>
          <w:lang w:val="en-GB"/>
        </w:rPr>
        <w:t xml:space="preserve">a </w:t>
      </w:r>
      <w:r w:rsidRPr="004B4586">
        <w:rPr>
          <w:rFonts w:asciiTheme="majorBidi" w:eastAsia="Times New Roman" w:hAnsiTheme="majorBidi" w:cstheme="majorBidi"/>
          <w:i/>
          <w:color w:val="000000"/>
          <w:lang w:val="en-GB"/>
        </w:rPr>
        <w:t xml:space="preserve">slight excess of ammonium </w:t>
      </w:r>
      <w:proofErr w:type="spellStart"/>
      <w:r w:rsidRPr="004B4586">
        <w:rPr>
          <w:rFonts w:asciiTheme="majorBidi" w:eastAsia="Times New Roman" w:hAnsiTheme="majorBidi" w:cstheme="majorBidi"/>
          <w:i/>
          <w:color w:val="000000"/>
          <w:lang w:val="en-GB"/>
        </w:rPr>
        <w:t>thiocyanate</w:t>
      </w:r>
      <w:proofErr w:type="spellEnd"/>
      <w:r w:rsidRPr="004B4586">
        <w:rPr>
          <w:rFonts w:asciiTheme="majorBidi" w:eastAsia="Times New Roman" w:hAnsiTheme="majorBidi" w:cstheme="majorBidi"/>
          <w:i/>
          <w:color w:val="000000"/>
          <w:lang w:val="en-GB"/>
        </w:rPr>
        <w:t xml:space="preserve">, </w:t>
      </w:r>
      <w:r w:rsidRPr="004B4586">
        <w:rPr>
          <w:rFonts w:asciiTheme="majorBidi" w:eastAsia="Times New Roman" w:hAnsiTheme="majorBidi" w:cstheme="majorBidi"/>
          <w:color w:val="000000"/>
          <w:lang w:val="en-GB"/>
        </w:rPr>
        <w:t>since a large excess increases the</w:t>
      </w:r>
      <w:r w:rsidRPr="004B4586">
        <w:rPr>
          <w:rFonts w:asciiTheme="majorBidi" w:eastAsia="Times New Roman" w:hAnsiTheme="majorBidi" w:cstheme="majorBidi"/>
          <w:color w:val="000000"/>
          <w:lang w:val="en-GB"/>
        </w:rPr>
        <w:br/>
        <w:t xml:space="preserve">solubility of the copper(I) </w:t>
      </w:r>
      <w:proofErr w:type="spellStart"/>
      <w:r w:rsidRPr="004B4586">
        <w:rPr>
          <w:rFonts w:asciiTheme="majorBidi" w:eastAsia="Times New Roman" w:hAnsiTheme="majorBidi" w:cstheme="majorBidi"/>
          <w:color w:val="000000"/>
          <w:lang w:val="en-GB"/>
        </w:rPr>
        <w:t>thiocyanate</w:t>
      </w:r>
      <w:proofErr w:type="spellEnd"/>
      <w:r w:rsidRPr="004B4586">
        <w:rPr>
          <w:rFonts w:asciiTheme="majorBidi" w:eastAsia="Times New Roman" w:hAnsiTheme="majorBidi" w:cstheme="majorBidi"/>
          <w:color w:val="000000"/>
          <w:lang w:val="en-GB"/>
        </w:rPr>
        <w:t xml:space="preserve"> due to the formation of a complex</w:t>
      </w:r>
    </w:p>
    <w:p w:rsidR="004B4586" w:rsidRPr="004B4586" w:rsidRDefault="004B4586" w:rsidP="004B4586">
      <w:pPr>
        <w:bidi w:val="0"/>
        <w:rPr>
          <w:rFonts w:asciiTheme="majorBidi" w:eastAsia="Times New Roman" w:hAnsiTheme="majorBidi" w:cstheme="majorBidi"/>
          <w:lang w:val="en-GB"/>
        </w:rPr>
      </w:pPr>
    </w:p>
    <w:p w:rsidR="004B4586" w:rsidRPr="004B4586" w:rsidRDefault="004B4586" w:rsidP="004B4586">
      <w:pPr>
        <w:bidi w:val="0"/>
        <w:rPr>
          <w:rFonts w:asciiTheme="majorBidi" w:hAnsiTheme="majorBidi" w:cstheme="majorBidi"/>
          <w:b/>
          <w:bCs/>
          <w:color w:val="000000"/>
        </w:rPr>
      </w:pPr>
      <w:r w:rsidRPr="004B4586">
        <w:rPr>
          <w:rFonts w:asciiTheme="majorBidi" w:eastAsia="Times New Roman" w:hAnsiTheme="majorBidi" w:cstheme="majorBidi"/>
          <w:lang w:val="en-GB"/>
        </w:rPr>
        <w:t>P</w:t>
      </w:r>
      <w:proofErr w:type="spellStart"/>
      <w:r w:rsidRPr="004B4586">
        <w:rPr>
          <w:rFonts w:asciiTheme="majorBidi" w:hAnsiTheme="majorBidi" w:cstheme="majorBidi"/>
          <w:b/>
          <w:bCs/>
          <w:color w:val="000000"/>
        </w:rPr>
        <w:t>rocedure</w:t>
      </w:r>
      <w:proofErr w:type="spellEnd"/>
      <w:r w:rsidRPr="004B4586">
        <w:rPr>
          <w:rFonts w:asciiTheme="majorBidi" w:hAnsiTheme="majorBidi" w:cstheme="majorBidi"/>
          <w:b/>
          <w:bCs/>
          <w:color w:val="000000"/>
        </w:rPr>
        <w:t>:</w:t>
      </w:r>
    </w:p>
    <w:p w:rsidR="004B4586" w:rsidRPr="004B4586" w:rsidRDefault="004B4586" w:rsidP="004B4586">
      <w:pPr>
        <w:bidi w:val="0"/>
        <w:rPr>
          <w:rFonts w:asciiTheme="majorBidi" w:hAnsiTheme="majorBidi" w:cstheme="majorBidi"/>
          <w:b/>
          <w:bCs/>
          <w:color w:val="000000"/>
        </w:rPr>
      </w:pPr>
    </w:p>
    <w:p w:rsidR="004B4586" w:rsidRPr="004B4586" w:rsidRDefault="004B4586" w:rsidP="004B4586">
      <w:pPr>
        <w:bidi w:val="0"/>
        <w:rPr>
          <w:rFonts w:asciiTheme="majorBidi" w:hAnsiTheme="majorBidi" w:cstheme="majorBidi"/>
          <w:color w:val="000000"/>
        </w:rPr>
      </w:pPr>
      <w:r w:rsidRPr="008D1FF3">
        <w:rPr>
          <w:rFonts w:asciiTheme="majorBidi" w:hAnsiTheme="majorBidi" w:cstheme="majorBidi"/>
          <w:b/>
          <w:bCs/>
          <w:color w:val="000000"/>
        </w:rPr>
        <w:t>1</w:t>
      </w:r>
      <w:r w:rsidRPr="004B4586">
        <w:rPr>
          <w:rFonts w:asciiTheme="majorBidi" w:hAnsiTheme="majorBidi" w:cstheme="majorBidi"/>
          <w:color w:val="000000"/>
        </w:rPr>
        <w:t>-</w:t>
      </w:r>
      <w:r w:rsidR="008D1FF3">
        <w:rPr>
          <w:rFonts w:asciiTheme="majorBidi" w:hAnsiTheme="majorBidi" w:cstheme="majorBidi"/>
          <w:color w:val="000000"/>
        </w:rPr>
        <w:t xml:space="preserve"> </w:t>
      </w:r>
      <w:proofErr w:type="spellStart"/>
      <w:r w:rsidRPr="004B4586">
        <w:rPr>
          <w:rFonts w:asciiTheme="majorBidi" w:hAnsiTheme="majorBidi" w:cstheme="majorBidi"/>
          <w:color w:val="000000"/>
        </w:rPr>
        <w:t>Transffer</w:t>
      </w:r>
      <w:proofErr w:type="spellEnd"/>
      <w:r w:rsidRPr="004B4586">
        <w:rPr>
          <w:rFonts w:asciiTheme="majorBidi" w:hAnsiTheme="majorBidi" w:cstheme="majorBidi"/>
          <w:color w:val="000000"/>
        </w:rPr>
        <w:t xml:space="preserve"> a 100ml of </w:t>
      </w:r>
      <w:proofErr w:type="gramStart"/>
      <w:r w:rsidRPr="004B4586">
        <w:rPr>
          <w:rFonts w:asciiTheme="majorBidi" w:hAnsiTheme="majorBidi" w:cstheme="majorBidi"/>
          <w:color w:val="000000"/>
        </w:rPr>
        <w:t>CuSO</w:t>
      </w:r>
      <w:r w:rsidRPr="004B4586">
        <w:rPr>
          <w:rFonts w:asciiTheme="majorBidi" w:hAnsiTheme="majorBidi" w:cstheme="majorBidi"/>
          <w:color w:val="000000"/>
          <w:vertAlign w:val="subscript"/>
        </w:rPr>
        <w:t>4</w:t>
      </w:r>
      <w:r w:rsidRPr="004B4586">
        <w:rPr>
          <w:rFonts w:asciiTheme="majorBidi" w:hAnsiTheme="majorBidi" w:cstheme="majorBidi"/>
          <w:color w:val="000000"/>
        </w:rPr>
        <w:t>.5H</w:t>
      </w:r>
      <w:r w:rsidRPr="004B4586">
        <w:rPr>
          <w:rFonts w:asciiTheme="majorBidi" w:hAnsiTheme="majorBidi" w:cstheme="majorBidi"/>
          <w:color w:val="000000"/>
          <w:vertAlign w:val="subscript"/>
        </w:rPr>
        <w:t>2</w:t>
      </w:r>
      <w:r w:rsidRPr="004B4586">
        <w:rPr>
          <w:rFonts w:asciiTheme="majorBidi" w:hAnsiTheme="majorBidi" w:cstheme="majorBidi"/>
          <w:color w:val="000000"/>
        </w:rPr>
        <w:t>O  into</w:t>
      </w:r>
      <w:proofErr w:type="gramEnd"/>
      <w:r w:rsidRPr="004B4586">
        <w:rPr>
          <w:rFonts w:asciiTheme="majorBidi" w:hAnsiTheme="majorBidi" w:cstheme="majorBidi"/>
          <w:color w:val="000000"/>
        </w:rPr>
        <w:t xml:space="preserve"> 400ml </w:t>
      </w:r>
      <w:proofErr w:type="spellStart"/>
      <w:r w:rsidRPr="004B4586">
        <w:rPr>
          <w:rFonts w:asciiTheme="majorBidi" w:hAnsiTheme="majorBidi" w:cstheme="majorBidi"/>
          <w:color w:val="000000"/>
        </w:rPr>
        <w:t>beacker</w:t>
      </w:r>
      <w:proofErr w:type="spellEnd"/>
    </w:p>
    <w:p w:rsidR="004B4586" w:rsidRPr="004B4586" w:rsidRDefault="008D1FF3" w:rsidP="004B4586">
      <w:pPr>
        <w:jc w:val="right"/>
        <w:rPr>
          <w:rFonts w:asciiTheme="majorBidi" w:hAnsiTheme="majorBidi" w:cstheme="majorBidi"/>
          <w:color w:val="000000"/>
          <w:rtl/>
        </w:rPr>
      </w:pPr>
      <w:r w:rsidRPr="008D1FF3">
        <w:rPr>
          <w:rFonts w:asciiTheme="majorBidi" w:hAnsiTheme="majorBidi" w:cstheme="majorBidi"/>
          <w:b/>
          <w:bCs/>
          <w:color w:val="000000"/>
        </w:rPr>
        <w:t>2</w:t>
      </w:r>
      <w:r>
        <w:rPr>
          <w:rFonts w:asciiTheme="majorBidi" w:hAnsiTheme="majorBidi" w:cstheme="majorBidi"/>
          <w:color w:val="000000"/>
        </w:rPr>
        <w:t>-</w:t>
      </w:r>
      <w:r w:rsidR="004B4586" w:rsidRPr="004B4586">
        <w:rPr>
          <w:rFonts w:asciiTheme="majorBidi" w:hAnsiTheme="majorBidi" w:cstheme="majorBidi"/>
          <w:color w:val="000000"/>
        </w:rPr>
        <w:t>Add 15 ml of 2N H</w:t>
      </w:r>
      <w:r w:rsidR="004B4586" w:rsidRPr="004B4586">
        <w:rPr>
          <w:rFonts w:asciiTheme="majorBidi" w:hAnsiTheme="majorBidi" w:cstheme="majorBidi"/>
          <w:color w:val="000000"/>
          <w:vertAlign w:val="subscript"/>
        </w:rPr>
        <w:t>2</w:t>
      </w:r>
      <w:r w:rsidR="004B4586" w:rsidRPr="004B4586">
        <w:rPr>
          <w:rFonts w:asciiTheme="majorBidi" w:hAnsiTheme="majorBidi" w:cstheme="majorBidi"/>
          <w:color w:val="000000"/>
        </w:rPr>
        <w:t>SO</w:t>
      </w:r>
      <w:r w:rsidR="004B4586" w:rsidRPr="004B4586">
        <w:rPr>
          <w:rFonts w:asciiTheme="majorBidi" w:hAnsiTheme="majorBidi" w:cstheme="majorBidi"/>
          <w:color w:val="000000"/>
          <w:vertAlign w:val="subscript"/>
        </w:rPr>
        <w:t>4</w:t>
      </w:r>
    </w:p>
    <w:p w:rsidR="004B4586" w:rsidRPr="008D1FF3" w:rsidRDefault="004B4586" w:rsidP="004B4586">
      <w:pPr>
        <w:jc w:val="right"/>
        <w:rPr>
          <w:rFonts w:asciiTheme="majorBidi" w:hAnsiTheme="majorBidi" w:cstheme="majorBidi"/>
          <w:color w:val="000000"/>
        </w:rPr>
      </w:pPr>
      <w:r w:rsidRPr="008D1FF3">
        <w:rPr>
          <w:rFonts w:asciiTheme="majorBidi" w:hAnsiTheme="majorBidi" w:cstheme="majorBidi"/>
          <w:b/>
          <w:bCs/>
          <w:color w:val="000000"/>
        </w:rPr>
        <w:t>3</w:t>
      </w:r>
      <w:r w:rsidRPr="004B4586">
        <w:rPr>
          <w:rFonts w:asciiTheme="majorBidi" w:hAnsiTheme="majorBidi" w:cstheme="majorBidi"/>
          <w:color w:val="000000"/>
        </w:rPr>
        <w:t xml:space="preserve">- Add 25 ml of 5% Ammonium Hydrogen </w:t>
      </w:r>
      <w:proofErr w:type="spellStart"/>
      <w:proofErr w:type="gramStart"/>
      <w:r w:rsidRPr="004B4586">
        <w:rPr>
          <w:rFonts w:asciiTheme="majorBidi" w:hAnsiTheme="majorBidi" w:cstheme="majorBidi"/>
          <w:color w:val="000000"/>
        </w:rPr>
        <w:t>Sulphite</w:t>
      </w:r>
      <w:proofErr w:type="spellEnd"/>
      <w:r w:rsidRPr="004B4586">
        <w:rPr>
          <w:rFonts w:asciiTheme="majorBidi" w:hAnsiTheme="majorBidi" w:cstheme="majorBidi"/>
          <w:color w:val="000000"/>
        </w:rPr>
        <w:t>(</w:t>
      </w:r>
      <w:proofErr w:type="gramEnd"/>
      <w:r w:rsidRPr="004B4586">
        <w:rPr>
          <w:rFonts w:asciiTheme="majorBidi" w:hAnsiTheme="majorBidi" w:cstheme="majorBidi"/>
          <w:color w:val="000000"/>
        </w:rPr>
        <w:t xml:space="preserve">reducing agent) </w:t>
      </w:r>
      <w:r w:rsidRPr="004B4586">
        <w:rPr>
          <w:rFonts w:asciiTheme="majorBidi" w:hAnsiTheme="majorBidi" w:cstheme="majorBidi"/>
          <w:color w:val="000000"/>
          <w:lang w:val="en-GB"/>
        </w:rPr>
        <w:t xml:space="preserve">to reduce copper(II) to copper(I). </w:t>
      </w:r>
      <w:proofErr w:type="gramStart"/>
      <w:r w:rsidRPr="004B4586">
        <w:rPr>
          <w:rFonts w:asciiTheme="majorBidi" w:hAnsiTheme="majorBidi" w:cstheme="majorBidi"/>
          <w:color w:val="000000"/>
          <w:lang w:val="en-GB"/>
        </w:rPr>
        <w:t>heat</w:t>
      </w:r>
      <w:proofErr w:type="gramEnd"/>
      <w:r w:rsidRPr="004B4586">
        <w:rPr>
          <w:rFonts w:asciiTheme="majorBidi" w:hAnsiTheme="majorBidi" w:cstheme="majorBidi"/>
          <w:color w:val="000000"/>
          <w:lang w:val="en-GB"/>
        </w:rPr>
        <w:t xml:space="preserve"> nearly to boiling,</w:t>
      </w:r>
    </w:p>
    <w:p w:rsidR="004B4586" w:rsidRPr="004B4586" w:rsidRDefault="004B4586" w:rsidP="004B4586">
      <w:pPr>
        <w:jc w:val="right"/>
        <w:rPr>
          <w:rFonts w:asciiTheme="majorBidi" w:hAnsiTheme="majorBidi" w:cstheme="majorBidi"/>
          <w:color w:val="000000"/>
          <w:lang w:val="en-GB"/>
        </w:rPr>
      </w:pPr>
      <w:r w:rsidRPr="008D1FF3">
        <w:rPr>
          <w:rFonts w:asciiTheme="majorBidi" w:hAnsiTheme="majorBidi" w:cstheme="majorBidi"/>
          <w:b/>
          <w:bCs/>
          <w:color w:val="000000"/>
          <w:lang w:val="en-GB"/>
        </w:rPr>
        <w:t>4</w:t>
      </w:r>
      <w:r w:rsidRPr="004B4586">
        <w:rPr>
          <w:rFonts w:asciiTheme="majorBidi" w:hAnsiTheme="majorBidi" w:cstheme="majorBidi"/>
          <w:color w:val="000000"/>
          <w:lang w:val="en-GB"/>
        </w:rPr>
        <w:t xml:space="preserve">-Add10% ammonium </w:t>
      </w:r>
      <w:proofErr w:type="spellStart"/>
      <w:proofErr w:type="gramStart"/>
      <w:r w:rsidRPr="004B4586">
        <w:rPr>
          <w:rFonts w:asciiTheme="majorBidi" w:hAnsiTheme="majorBidi" w:cstheme="majorBidi"/>
          <w:color w:val="000000"/>
          <w:lang w:val="en-GB"/>
        </w:rPr>
        <w:t>thiocyanate</w:t>
      </w:r>
      <w:proofErr w:type="spellEnd"/>
      <w:r w:rsidRPr="004B4586">
        <w:rPr>
          <w:rFonts w:asciiTheme="majorBidi" w:hAnsiTheme="majorBidi" w:cstheme="majorBidi"/>
          <w:color w:val="000000"/>
          <w:lang w:val="en-GB"/>
        </w:rPr>
        <w:t>(</w:t>
      </w:r>
      <w:proofErr w:type="gramEnd"/>
      <w:r w:rsidRPr="004B4586">
        <w:rPr>
          <w:rFonts w:asciiTheme="majorBidi" w:hAnsiTheme="majorBidi" w:cstheme="majorBidi"/>
          <w:color w:val="000000"/>
          <w:lang w:val="en-GB"/>
        </w:rPr>
        <w:t>NH</w:t>
      </w:r>
      <w:r w:rsidRPr="004B4586">
        <w:rPr>
          <w:rFonts w:asciiTheme="majorBidi" w:hAnsiTheme="majorBidi" w:cstheme="majorBidi"/>
          <w:color w:val="000000"/>
          <w:vertAlign w:val="subscript"/>
          <w:lang w:val="en-GB"/>
        </w:rPr>
        <w:t>4</w:t>
      </w:r>
      <w:r w:rsidRPr="004B4586">
        <w:rPr>
          <w:rFonts w:asciiTheme="majorBidi" w:hAnsiTheme="majorBidi" w:cstheme="majorBidi"/>
          <w:color w:val="000000"/>
          <w:lang w:val="en-GB"/>
        </w:rPr>
        <w:t xml:space="preserve">CN) solution, slowly and with constant stirring, from a burette until present in </w:t>
      </w:r>
      <w:r w:rsidRPr="004B4586">
        <w:rPr>
          <w:rFonts w:asciiTheme="majorBidi" w:hAnsiTheme="majorBidi" w:cstheme="majorBidi"/>
          <w:i/>
          <w:color w:val="000000"/>
          <w:lang w:val="en-GB"/>
        </w:rPr>
        <w:t xml:space="preserve">slight </w:t>
      </w:r>
      <w:r w:rsidRPr="004B4586">
        <w:rPr>
          <w:rFonts w:asciiTheme="majorBidi" w:hAnsiTheme="majorBidi" w:cstheme="majorBidi"/>
          <w:color w:val="000000"/>
          <w:lang w:val="en-GB"/>
        </w:rPr>
        <w:t xml:space="preserve">excess. The precipitate of </w:t>
      </w:r>
      <w:proofErr w:type="gramStart"/>
      <w:r w:rsidRPr="004B4586">
        <w:rPr>
          <w:rFonts w:asciiTheme="majorBidi" w:hAnsiTheme="majorBidi" w:cstheme="majorBidi"/>
          <w:color w:val="000000"/>
          <w:lang w:val="en-GB"/>
        </w:rPr>
        <w:t>copper(</w:t>
      </w:r>
      <w:proofErr w:type="gramEnd"/>
      <w:r w:rsidRPr="004B4586">
        <w:rPr>
          <w:rFonts w:asciiTheme="majorBidi" w:hAnsiTheme="majorBidi" w:cstheme="majorBidi"/>
          <w:color w:val="000000"/>
          <w:lang w:val="en-GB"/>
        </w:rPr>
        <w:t xml:space="preserve">I) </w:t>
      </w:r>
      <w:proofErr w:type="spellStart"/>
      <w:r w:rsidRPr="004B4586">
        <w:rPr>
          <w:rFonts w:asciiTheme="majorBidi" w:hAnsiTheme="majorBidi" w:cstheme="majorBidi"/>
          <w:color w:val="000000"/>
          <w:lang w:val="en-GB"/>
        </w:rPr>
        <w:t>thiocyanate</w:t>
      </w:r>
      <w:proofErr w:type="spellEnd"/>
      <w:r w:rsidRPr="004B4586">
        <w:rPr>
          <w:rFonts w:asciiTheme="majorBidi" w:hAnsiTheme="majorBidi" w:cstheme="majorBidi"/>
          <w:color w:val="000000"/>
          <w:lang w:val="en-GB"/>
        </w:rPr>
        <w:t xml:space="preserve"> allow to stand for 20 minutes.</w:t>
      </w:r>
    </w:p>
    <w:p w:rsidR="004B4586" w:rsidRPr="004B4586" w:rsidRDefault="004B4586" w:rsidP="004B4586">
      <w:pPr>
        <w:jc w:val="right"/>
        <w:rPr>
          <w:rFonts w:asciiTheme="majorBidi" w:hAnsiTheme="majorBidi" w:cstheme="majorBidi"/>
          <w:color w:val="000000"/>
          <w:lang w:val="en-GB"/>
        </w:rPr>
      </w:pPr>
      <w:r w:rsidRPr="008D1FF3">
        <w:rPr>
          <w:rFonts w:asciiTheme="majorBidi" w:hAnsiTheme="majorBidi" w:cstheme="majorBidi"/>
          <w:b/>
          <w:bCs/>
          <w:color w:val="000000"/>
          <w:lang w:val="en-GB"/>
        </w:rPr>
        <w:t>5</w:t>
      </w:r>
      <w:r w:rsidRPr="004B4586">
        <w:rPr>
          <w:rFonts w:asciiTheme="majorBidi" w:hAnsiTheme="majorBidi" w:cstheme="majorBidi"/>
          <w:color w:val="000000"/>
          <w:lang w:val="en-GB"/>
        </w:rPr>
        <w:t>- Filter through a weighed filtering crucible</w:t>
      </w:r>
    </w:p>
    <w:p w:rsidR="004B4586" w:rsidRPr="004B4586" w:rsidRDefault="004B4586" w:rsidP="004B4586">
      <w:pPr>
        <w:jc w:val="right"/>
        <w:rPr>
          <w:rFonts w:asciiTheme="majorBidi" w:hAnsiTheme="majorBidi" w:cstheme="majorBidi"/>
          <w:color w:val="000000"/>
          <w:lang w:val="en-GB"/>
        </w:rPr>
      </w:pPr>
      <w:r w:rsidRPr="008D1FF3">
        <w:rPr>
          <w:rFonts w:asciiTheme="majorBidi" w:hAnsiTheme="majorBidi" w:cstheme="majorBidi"/>
          <w:b/>
          <w:bCs/>
          <w:color w:val="000000"/>
          <w:lang w:val="en-GB"/>
        </w:rPr>
        <w:t>6</w:t>
      </w:r>
      <w:r w:rsidRPr="004B4586">
        <w:rPr>
          <w:rFonts w:asciiTheme="majorBidi" w:hAnsiTheme="majorBidi" w:cstheme="majorBidi"/>
          <w:color w:val="000000"/>
          <w:lang w:val="en-GB"/>
        </w:rPr>
        <w:t xml:space="preserve">- </w:t>
      </w:r>
      <w:proofErr w:type="gramStart"/>
      <w:r w:rsidRPr="004B4586">
        <w:rPr>
          <w:rFonts w:asciiTheme="majorBidi" w:hAnsiTheme="majorBidi" w:cstheme="majorBidi"/>
          <w:color w:val="000000"/>
          <w:lang w:val="en-GB"/>
        </w:rPr>
        <w:t>wash</w:t>
      </w:r>
      <w:proofErr w:type="gramEnd"/>
      <w:r w:rsidRPr="004B4586">
        <w:rPr>
          <w:rFonts w:asciiTheme="majorBidi" w:hAnsiTheme="majorBidi" w:cstheme="majorBidi"/>
          <w:color w:val="000000"/>
          <w:lang w:val="en-GB"/>
        </w:rPr>
        <w:t xml:space="preserve"> the precipitate few times with a cold solution ammonium </w:t>
      </w:r>
      <w:proofErr w:type="spellStart"/>
      <w:r w:rsidRPr="004B4586">
        <w:rPr>
          <w:rFonts w:asciiTheme="majorBidi" w:hAnsiTheme="majorBidi" w:cstheme="majorBidi"/>
          <w:color w:val="000000"/>
          <w:lang w:val="en-GB"/>
        </w:rPr>
        <w:t>thiocyanate</w:t>
      </w:r>
      <w:proofErr w:type="spellEnd"/>
      <w:r w:rsidRPr="004B4586">
        <w:rPr>
          <w:rFonts w:asciiTheme="majorBidi" w:hAnsiTheme="majorBidi" w:cstheme="majorBidi"/>
          <w:color w:val="000000"/>
          <w:lang w:val="en-GB"/>
        </w:rPr>
        <w:t xml:space="preserve"> and finally several times with 20 per cent ethanol to remove ammonium </w:t>
      </w:r>
      <w:proofErr w:type="spellStart"/>
      <w:r w:rsidRPr="004B4586">
        <w:rPr>
          <w:rFonts w:asciiTheme="majorBidi" w:hAnsiTheme="majorBidi" w:cstheme="majorBidi"/>
          <w:color w:val="000000"/>
          <w:lang w:val="en-GB"/>
        </w:rPr>
        <w:t>thiocyanate</w:t>
      </w:r>
      <w:proofErr w:type="spellEnd"/>
      <w:r w:rsidRPr="004B4586">
        <w:rPr>
          <w:rFonts w:asciiTheme="majorBidi" w:hAnsiTheme="majorBidi" w:cstheme="majorBidi"/>
          <w:color w:val="000000"/>
          <w:lang w:val="en-GB"/>
        </w:rPr>
        <w:t>.</w:t>
      </w:r>
    </w:p>
    <w:p w:rsidR="004B4586" w:rsidRPr="004B4586" w:rsidRDefault="004B4586" w:rsidP="004B4586">
      <w:pPr>
        <w:jc w:val="right"/>
        <w:rPr>
          <w:rFonts w:asciiTheme="majorBidi" w:hAnsiTheme="majorBidi" w:cstheme="majorBidi"/>
          <w:color w:val="000000"/>
          <w:lang w:val="en-GB"/>
        </w:rPr>
      </w:pPr>
      <w:r w:rsidRPr="008D1FF3">
        <w:rPr>
          <w:rFonts w:asciiTheme="majorBidi" w:hAnsiTheme="majorBidi" w:cstheme="majorBidi"/>
          <w:b/>
          <w:bCs/>
          <w:color w:val="000000"/>
          <w:lang w:val="en-GB"/>
        </w:rPr>
        <w:t>7</w:t>
      </w:r>
      <w:r w:rsidRPr="004B4586">
        <w:rPr>
          <w:rFonts w:asciiTheme="majorBidi" w:hAnsiTheme="majorBidi" w:cstheme="majorBidi"/>
          <w:color w:val="000000"/>
          <w:lang w:val="en-GB"/>
        </w:rPr>
        <w:t>- Dry the precipitate at 110-120 °C.</w:t>
      </w:r>
    </w:p>
    <w:p w:rsidR="004B4586" w:rsidRPr="004B4586" w:rsidRDefault="004B4586" w:rsidP="004B4586">
      <w:pPr>
        <w:bidi w:val="0"/>
        <w:rPr>
          <w:rFonts w:asciiTheme="majorBidi" w:eastAsia="Times New Roman" w:hAnsiTheme="majorBidi" w:cstheme="majorBidi"/>
        </w:rPr>
      </w:pPr>
      <w:r w:rsidRPr="008D1FF3">
        <w:rPr>
          <w:rFonts w:asciiTheme="majorBidi" w:hAnsiTheme="majorBidi" w:cstheme="majorBidi"/>
          <w:b/>
          <w:bCs/>
          <w:color w:val="000000"/>
          <w:lang w:val="en-GB"/>
        </w:rPr>
        <w:t>8</w:t>
      </w:r>
      <w:r w:rsidRPr="004B4586">
        <w:rPr>
          <w:rFonts w:asciiTheme="majorBidi" w:hAnsiTheme="majorBidi" w:cstheme="majorBidi"/>
          <w:color w:val="000000"/>
          <w:lang w:val="en-GB"/>
        </w:rPr>
        <w:t xml:space="preserve">- Weigh as </w:t>
      </w:r>
      <w:proofErr w:type="spellStart"/>
      <w:r w:rsidRPr="004B4586">
        <w:rPr>
          <w:rFonts w:asciiTheme="majorBidi" w:hAnsiTheme="majorBidi" w:cstheme="majorBidi"/>
          <w:color w:val="000000"/>
          <w:lang w:val="en-GB"/>
        </w:rPr>
        <w:t>CuSCN</w:t>
      </w:r>
      <w:proofErr w:type="spellEnd"/>
      <w:r w:rsidRPr="004B4586">
        <w:rPr>
          <w:rFonts w:asciiTheme="majorBidi" w:hAnsiTheme="majorBidi" w:cstheme="majorBidi"/>
          <w:color w:val="000000"/>
          <w:lang w:val="en-GB"/>
        </w:rPr>
        <w:t>.</w:t>
      </w:r>
    </w:p>
    <w:p w:rsidR="004B4586" w:rsidRPr="004B4586" w:rsidRDefault="004B4586" w:rsidP="004B4586">
      <w:pPr>
        <w:bidi w:val="0"/>
        <w:rPr>
          <w:rFonts w:asciiTheme="majorBidi" w:hAnsiTheme="majorBidi" w:cstheme="majorBidi"/>
        </w:rPr>
      </w:pPr>
    </w:p>
    <w:sectPr w:rsidR="004B4586" w:rsidRPr="004B4586" w:rsidSect="008D1FF3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510E1"/>
    <w:multiLevelType w:val="hybridMultilevel"/>
    <w:tmpl w:val="750E03CC"/>
    <w:lvl w:ilvl="0" w:tplc="8CF2B088">
      <w:start w:val="1"/>
      <w:numFmt w:val="lowerRoman"/>
      <w:lvlText w:val="%1-"/>
      <w:lvlJc w:val="left"/>
      <w:pPr>
        <w:ind w:left="72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0407E"/>
    <w:multiLevelType w:val="hybridMultilevel"/>
    <w:tmpl w:val="44F283A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2F370407"/>
    <w:multiLevelType w:val="hybridMultilevel"/>
    <w:tmpl w:val="AD4E1A20"/>
    <w:lvl w:ilvl="0" w:tplc="EEFE2F5E">
      <w:start w:val="1"/>
      <w:numFmt w:val="upperRoman"/>
      <w:lvlText w:val="%1."/>
      <w:lvlJc w:val="left"/>
      <w:pPr>
        <w:ind w:left="1080" w:hanging="72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F6438A"/>
    <w:multiLevelType w:val="hybridMultilevel"/>
    <w:tmpl w:val="58B8E2CE"/>
    <w:lvl w:ilvl="0" w:tplc="6FD6EE24">
      <w:start w:val="1"/>
      <w:numFmt w:val="upperRoman"/>
      <w:lvlText w:val="%1."/>
      <w:lvlJc w:val="left"/>
      <w:pPr>
        <w:ind w:left="1080" w:hanging="72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916AFA"/>
    <w:multiLevelType w:val="hybridMultilevel"/>
    <w:tmpl w:val="CF56C840"/>
    <w:lvl w:ilvl="0" w:tplc="8CF2B088">
      <w:start w:val="1"/>
      <w:numFmt w:val="lowerRoman"/>
      <w:lvlText w:val="%1-"/>
      <w:lvlJc w:val="left"/>
      <w:pPr>
        <w:ind w:left="1080" w:hanging="72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BD6871"/>
    <w:multiLevelType w:val="hybridMultilevel"/>
    <w:tmpl w:val="24063D80"/>
    <w:lvl w:ilvl="0" w:tplc="0F6048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6B3D89"/>
    <w:multiLevelType w:val="hybridMultilevel"/>
    <w:tmpl w:val="B2E69CD0"/>
    <w:lvl w:ilvl="0" w:tplc="D74C19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4586"/>
    <w:rsid w:val="002113C4"/>
    <w:rsid w:val="00352D7B"/>
    <w:rsid w:val="004B4586"/>
    <w:rsid w:val="006932C0"/>
    <w:rsid w:val="006B5549"/>
    <w:rsid w:val="008D1FF3"/>
    <w:rsid w:val="00906BE2"/>
    <w:rsid w:val="009206FC"/>
    <w:rsid w:val="00B74187"/>
    <w:rsid w:val="00D738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586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64C01-7BBD-48A9-854C-4E555B31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mwalonazi</dc:creator>
  <cp:lastModifiedBy>mwalonazi</cp:lastModifiedBy>
  <cp:revision>3</cp:revision>
  <cp:lastPrinted>2010-10-01T13:21:00Z</cp:lastPrinted>
  <dcterms:created xsi:type="dcterms:W3CDTF">2010-05-17T18:43:00Z</dcterms:created>
  <dcterms:modified xsi:type="dcterms:W3CDTF">2010-10-01T16:03:00Z</dcterms:modified>
</cp:coreProperties>
</file>