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6D5" w:rsidRDefault="00C246D5" w:rsidP="00363360">
      <w:pPr>
        <w:bidi w:val="0"/>
        <w:jc w:val="center"/>
        <w:rPr>
          <w:rFonts w:ascii="Calibri" w:hAnsi="Calibri" w:cstheme="majorBidi"/>
          <w:b/>
          <w:bCs/>
          <w:sz w:val="36"/>
          <w:szCs w:val="36"/>
          <w:u w:val="single"/>
        </w:rPr>
      </w:pPr>
    </w:p>
    <w:p w:rsidR="00A80A4F" w:rsidRPr="00C246D5" w:rsidRDefault="006C07E6" w:rsidP="00C246D5">
      <w:pPr>
        <w:bidi w:val="0"/>
        <w:jc w:val="center"/>
        <w:rPr>
          <w:rFonts w:ascii="Calibri" w:hAnsi="Calibri" w:cstheme="majorBidi"/>
          <w:b/>
          <w:bCs/>
          <w:sz w:val="36"/>
          <w:szCs w:val="36"/>
          <w:u w:val="single"/>
        </w:rPr>
      </w:pPr>
      <w:r>
        <w:rPr>
          <w:rFonts w:ascii="Calibri" w:hAnsi="Calibri" w:cstheme="majorBidi" w:hint="cs"/>
          <w:b/>
          <w:bCs/>
          <w:sz w:val="36"/>
          <w:szCs w:val="36"/>
          <w:u w:val="single"/>
          <w:rtl/>
        </w:rPr>
        <w:t>تحديد تركيز عينة بروتين باستخدام اختبار بيوريت</w:t>
      </w:r>
    </w:p>
    <w:p w:rsidR="002C2EF9" w:rsidRDefault="002C2EF9" w:rsidP="002C2EF9">
      <w:pPr>
        <w:rPr>
          <w:rFonts w:ascii="Calibri" w:hAnsi="Calibri" w:cstheme="majorBidi"/>
          <w:b/>
          <w:bCs/>
          <w:sz w:val="24"/>
          <w:szCs w:val="24"/>
          <w:rtl/>
        </w:rPr>
      </w:pPr>
    </w:p>
    <w:p w:rsidR="002C2EF9" w:rsidRDefault="002C2EF9" w:rsidP="002C2EF9">
      <w:pPr>
        <w:rPr>
          <w:rFonts w:ascii="Calibri" w:hAnsi="Calibri" w:cstheme="majorBidi"/>
          <w:b/>
          <w:bCs/>
          <w:sz w:val="24"/>
          <w:szCs w:val="24"/>
          <w:rtl/>
        </w:rPr>
      </w:pPr>
      <w:r>
        <w:rPr>
          <w:rFonts w:ascii="Calibri" w:hAnsi="Calibri" w:cstheme="majorBidi" w:hint="cs"/>
          <w:b/>
          <w:bCs/>
          <w:sz w:val="24"/>
          <w:szCs w:val="24"/>
          <w:rtl/>
        </w:rPr>
        <w:t xml:space="preserve">المحلول القياسي ذو التركيز الابتدائي </w:t>
      </w:r>
      <w:r w:rsidRPr="00880DA3">
        <w:rPr>
          <w:rFonts w:ascii="Calibri" w:hAnsi="Calibri" w:cstheme="majorBidi"/>
          <w:b/>
          <w:bCs/>
          <w:sz w:val="24"/>
          <w:szCs w:val="24"/>
        </w:rPr>
        <w:t>[BSA</w:t>
      </w:r>
      <w:proofErr w:type="gramStart"/>
      <w:r w:rsidRPr="00880DA3">
        <w:rPr>
          <w:rFonts w:ascii="Calibri" w:hAnsi="Calibri" w:cstheme="majorBidi"/>
          <w:b/>
          <w:bCs/>
          <w:sz w:val="24"/>
          <w:szCs w:val="24"/>
        </w:rPr>
        <w:t>]</w:t>
      </w:r>
      <w:r>
        <w:rPr>
          <w:rFonts w:ascii="Calibri" w:hAnsi="Calibri" w:cstheme="majorBidi" w:hint="cs"/>
          <w:b/>
          <w:bCs/>
          <w:sz w:val="24"/>
          <w:szCs w:val="24"/>
          <w:rtl/>
        </w:rPr>
        <w:t xml:space="preserve"> :</w:t>
      </w:r>
      <w:proofErr w:type="gramEnd"/>
      <w:r>
        <w:rPr>
          <w:rFonts w:ascii="Calibri" w:hAnsi="Calibri" w:cstheme="majorBidi" w:hint="cs"/>
          <w:b/>
          <w:bCs/>
          <w:sz w:val="24"/>
          <w:szCs w:val="24"/>
          <w:rtl/>
        </w:rPr>
        <w:t xml:space="preserve"> 5 جرام /لتر</w:t>
      </w:r>
    </w:p>
    <w:p w:rsidR="002C2EF9" w:rsidRDefault="002C2EF9" w:rsidP="002C2EF9">
      <w:pPr>
        <w:bidi w:val="0"/>
        <w:jc w:val="right"/>
        <w:rPr>
          <w:rFonts w:ascii="Calibri" w:hAnsi="Calibri" w:cstheme="majorBidi"/>
          <w:b/>
          <w:bCs/>
          <w:sz w:val="24"/>
          <w:szCs w:val="24"/>
          <w:rtl/>
        </w:rPr>
      </w:pPr>
    </w:p>
    <w:p w:rsidR="006C07E6" w:rsidRDefault="006C07E6" w:rsidP="002C2EF9">
      <w:pPr>
        <w:bidi w:val="0"/>
        <w:jc w:val="right"/>
        <w:rPr>
          <w:rFonts w:ascii="Calibri" w:hAnsi="Calibri" w:cstheme="majorBidi"/>
          <w:b/>
          <w:bCs/>
          <w:sz w:val="24"/>
          <w:szCs w:val="24"/>
        </w:rPr>
      </w:pPr>
      <w:r>
        <w:rPr>
          <w:rFonts w:ascii="Calibri" w:hAnsi="Calibri" w:cstheme="majorBidi" w:hint="cs"/>
          <w:b/>
          <w:bCs/>
          <w:sz w:val="24"/>
          <w:szCs w:val="24"/>
          <w:rtl/>
        </w:rPr>
        <w:t>جهزي 8 انابيب واضيفي على كل انبوب كما هو موضح بالجدول:</w:t>
      </w:r>
    </w:p>
    <w:p w:rsidR="00B1617E" w:rsidRPr="00B1617E" w:rsidRDefault="00B1617E" w:rsidP="00B1617E">
      <w:pPr>
        <w:bidi w:val="0"/>
        <w:rPr>
          <w:rFonts w:ascii="Calibri" w:hAnsi="Calibri" w:cstheme="majorBidi"/>
          <w:b/>
          <w:bCs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87"/>
        <w:gridCol w:w="1462"/>
        <w:gridCol w:w="1479"/>
        <w:gridCol w:w="1455"/>
        <w:gridCol w:w="1477"/>
        <w:gridCol w:w="1504"/>
        <w:gridCol w:w="1474"/>
      </w:tblGrid>
      <w:tr w:rsidR="002C2EF9" w:rsidRPr="006C07E6" w:rsidTr="002C2EF9">
        <w:trPr>
          <w:jc w:val="center"/>
        </w:trPr>
        <w:tc>
          <w:tcPr>
            <w:tcW w:w="1516" w:type="dxa"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theme="majorBidi" w:hint="cs"/>
                <w:b/>
                <w:bCs/>
                <w:sz w:val="24"/>
                <w:szCs w:val="24"/>
                <w:rtl/>
              </w:rPr>
              <w:t>رقم الانبوبة</w:t>
            </w:r>
          </w:p>
        </w:tc>
        <w:tc>
          <w:tcPr>
            <w:tcW w:w="1504" w:type="dxa"/>
          </w:tcPr>
          <w:p w:rsidR="002C2EF9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theme="majorBidi" w:hint="cs"/>
                <w:b/>
                <w:bCs/>
                <w:sz w:val="24"/>
                <w:szCs w:val="24"/>
                <w:rtl/>
              </w:rPr>
              <w:t>ماء مقطر</w:t>
            </w:r>
          </w:p>
          <w:p w:rsidR="002C2EF9" w:rsidRPr="006C07E6" w:rsidRDefault="002C2EF9" w:rsidP="002C2E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>
              <w:rPr>
                <w:rFonts w:ascii="Calibri" w:hAnsi="Calibri" w:cstheme="majorBidi" w:hint="cs"/>
                <w:b/>
                <w:bCs/>
                <w:sz w:val="24"/>
                <w:szCs w:val="24"/>
                <w:rtl/>
              </w:rPr>
              <w:t>(مل)</w:t>
            </w:r>
          </w:p>
        </w:tc>
        <w:tc>
          <w:tcPr>
            <w:tcW w:w="1512" w:type="dxa"/>
          </w:tcPr>
          <w:p w:rsidR="002C2EF9" w:rsidRPr="006C07E6" w:rsidRDefault="002C2EF9" w:rsidP="002C2EF9">
            <w:pPr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>
              <w:rPr>
                <w:rFonts w:ascii="Calibri" w:hAnsi="Calibri" w:cstheme="majorBidi" w:hint="cs"/>
                <w:b/>
                <w:bCs/>
                <w:sz w:val="24"/>
                <w:szCs w:val="24"/>
                <w:rtl/>
              </w:rPr>
              <w:t>المحلول القياسي (5 جرام /لتر)</w:t>
            </w:r>
          </w:p>
        </w:tc>
        <w:tc>
          <w:tcPr>
            <w:tcW w:w="1484" w:type="dxa"/>
          </w:tcPr>
          <w:p w:rsidR="002C2EF9" w:rsidRDefault="002C2EF9" w:rsidP="004C20B9">
            <w:pPr>
              <w:bidi w:val="0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theme="majorBidi" w:hint="cs"/>
                <w:b/>
                <w:bCs/>
                <w:sz w:val="24"/>
                <w:szCs w:val="24"/>
                <w:rtl/>
              </w:rPr>
              <w:t>العينة ذات التركيز المجهول</w:t>
            </w:r>
          </w:p>
          <w:p w:rsidR="002C2EF9" w:rsidRPr="006C07E6" w:rsidRDefault="002C2EF9" w:rsidP="002C2EF9">
            <w:pPr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>
              <w:rPr>
                <w:rFonts w:ascii="Calibri" w:hAnsi="Calibri" w:cstheme="majorBidi" w:hint="cs"/>
                <w:b/>
                <w:bCs/>
                <w:sz w:val="24"/>
                <w:szCs w:val="24"/>
                <w:rtl/>
              </w:rPr>
              <w:t>(مل)</w:t>
            </w:r>
          </w:p>
        </w:tc>
        <w:tc>
          <w:tcPr>
            <w:tcW w:w="1512" w:type="dxa"/>
          </w:tcPr>
          <w:p w:rsidR="002C2EF9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theme="majorBidi" w:hint="cs"/>
                <w:b/>
                <w:bCs/>
                <w:sz w:val="24"/>
                <w:szCs w:val="24"/>
                <w:rtl/>
              </w:rPr>
              <w:t xml:space="preserve">كاشف </w:t>
            </w:r>
            <w:proofErr w:type="spellStart"/>
            <w:r>
              <w:rPr>
                <w:rFonts w:ascii="Calibri" w:hAnsi="Calibri" w:cstheme="majorBidi" w:hint="cs"/>
                <w:b/>
                <w:bCs/>
                <w:sz w:val="24"/>
                <w:szCs w:val="24"/>
                <w:rtl/>
              </w:rPr>
              <w:t>بيوريت</w:t>
            </w:r>
            <w:proofErr w:type="spellEnd"/>
          </w:p>
          <w:p w:rsidR="008A309C" w:rsidRPr="006C07E6" w:rsidRDefault="008A309C" w:rsidP="008A309C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>
              <w:rPr>
                <w:rFonts w:ascii="Calibri" w:hAnsi="Calibri" w:cstheme="majorBidi" w:hint="cs"/>
                <w:b/>
                <w:bCs/>
                <w:sz w:val="24"/>
                <w:szCs w:val="24"/>
                <w:rtl/>
              </w:rPr>
              <w:t>(مل)</w:t>
            </w:r>
          </w:p>
        </w:tc>
        <w:tc>
          <w:tcPr>
            <w:tcW w:w="1526" w:type="dxa"/>
            <w:vMerge w:val="restart"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</w:p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</w:p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</w:p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</w:p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Incubate for 10 mins.</w:t>
            </w:r>
          </w:p>
        </w:tc>
        <w:tc>
          <w:tcPr>
            <w:tcW w:w="1510" w:type="dxa"/>
          </w:tcPr>
          <w:p w:rsidR="002C2EF9" w:rsidRDefault="002C2EF9" w:rsidP="006C07E6">
            <w:pPr>
              <w:bidi w:val="0"/>
              <w:spacing w:line="276" w:lineRule="auto"/>
              <w:rPr>
                <w:rFonts w:ascii="Calibri" w:hAnsi="Calibr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theme="majorBidi" w:hint="cs"/>
                <w:b/>
                <w:bCs/>
                <w:sz w:val="24"/>
                <w:szCs w:val="24"/>
                <w:rtl/>
              </w:rPr>
              <w:t>التركيز النهائي</w:t>
            </w:r>
          </w:p>
          <w:p w:rsidR="002C2EF9" w:rsidRPr="006C07E6" w:rsidRDefault="002C2EF9" w:rsidP="002C2E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>
              <w:rPr>
                <w:rFonts w:ascii="Calibri" w:hAnsi="Calibri" w:cstheme="majorBidi" w:hint="cs"/>
                <w:b/>
                <w:bCs/>
                <w:sz w:val="24"/>
                <w:szCs w:val="24"/>
                <w:rtl/>
              </w:rPr>
              <w:t>جرام /لتر</w:t>
            </w:r>
          </w:p>
        </w:tc>
      </w:tr>
      <w:tr w:rsidR="002C2EF9" w:rsidRPr="006C07E6" w:rsidTr="002C2EF9">
        <w:trPr>
          <w:jc w:val="center"/>
        </w:trPr>
        <w:tc>
          <w:tcPr>
            <w:tcW w:w="1516" w:type="dxa"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b/>
                <w:bCs/>
                <w:sz w:val="24"/>
                <w:szCs w:val="24"/>
              </w:rPr>
              <w:t>Blank</w:t>
            </w:r>
          </w:p>
        </w:tc>
        <w:tc>
          <w:tcPr>
            <w:tcW w:w="1504" w:type="dxa"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2C2EF9" w:rsidRPr="006C07E6" w:rsidRDefault="002C2EF9" w:rsidP="00F62865">
            <w:pPr>
              <w:bidi w:val="0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>
              <w:rPr>
                <w:rFonts w:ascii="Calibri" w:hAnsi="Calibri" w:cstheme="majorBidi" w:hint="cs"/>
                <w:sz w:val="24"/>
                <w:szCs w:val="24"/>
                <w:rtl/>
              </w:rPr>
              <w:t>-</w:t>
            </w:r>
          </w:p>
        </w:tc>
        <w:tc>
          <w:tcPr>
            <w:tcW w:w="1512" w:type="dxa"/>
            <w:vMerge w:val="restart"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</w:p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</w:p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3 ml</w:t>
            </w:r>
          </w:p>
        </w:tc>
        <w:tc>
          <w:tcPr>
            <w:tcW w:w="1526" w:type="dxa"/>
            <w:vMerge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0</w:t>
            </w:r>
          </w:p>
        </w:tc>
      </w:tr>
      <w:tr w:rsidR="002C2EF9" w:rsidRPr="006C07E6" w:rsidTr="002C2EF9">
        <w:trPr>
          <w:jc w:val="center"/>
        </w:trPr>
        <w:tc>
          <w:tcPr>
            <w:tcW w:w="1516" w:type="dxa"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1.6</w:t>
            </w:r>
          </w:p>
        </w:tc>
        <w:tc>
          <w:tcPr>
            <w:tcW w:w="1512" w:type="dxa"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0.4</w:t>
            </w:r>
          </w:p>
        </w:tc>
        <w:tc>
          <w:tcPr>
            <w:tcW w:w="1484" w:type="dxa"/>
          </w:tcPr>
          <w:p w:rsidR="002C2EF9" w:rsidRPr="006C07E6" w:rsidRDefault="002C2EF9" w:rsidP="00F62865">
            <w:pPr>
              <w:bidi w:val="0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>
              <w:rPr>
                <w:rFonts w:ascii="Calibri" w:hAnsi="Calibri" w:cstheme="majorBidi" w:hint="cs"/>
                <w:sz w:val="24"/>
                <w:szCs w:val="24"/>
                <w:rtl/>
              </w:rPr>
              <w:t>-</w:t>
            </w:r>
          </w:p>
        </w:tc>
        <w:tc>
          <w:tcPr>
            <w:tcW w:w="1512" w:type="dxa"/>
            <w:vMerge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1</w:t>
            </w:r>
          </w:p>
        </w:tc>
      </w:tr>
      <w:tr w:rsidR="002C2EF9" w:rsidRPr="006C07E6" w:rsidTr="002C2EF9">
        <w:trPr>
          <w:jc w:val="center"/>
        </w:trPr>
        <w:tc>
          <w:tcPr>
            <w:tcW w:w="1516" w:type="dxa"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1.2</w:t>
            </w:r>
          </w:p>
        </w:tc>
        <w:tc>
          <w:tcPr>
            <w:tcW w:w="1512" w:type="dxa"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0.8</w:t>
            </w:r>
          </w:p>
        </w:tc>
        <w:tc>
          <w:tcPr>
            <w:tcW w:w="1484" w:type="dxa"/>
          </w:tcPr>
          <w:p w:rsidR="002C2EF9" w:rsidRPr="006C07E6" w:rsidRDefault="002C2EF9" w:rsidP="00F62865">
            <w:pPr>
              <w:bidi w:val="0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>
              <w:rPr>
                <w:rFonts w:ascii="Calibri" w:hAnsi="Calibri" w:cstheme="majorBidi" w:hint="cs"/>
                <w:sz w:val="24"/>
                <w:szCs w:val="24"/>
                <w:rtl/>
              </w:rPr>
              <w:t>-</w:t>
            </w:r>
          </w:p>
        </w:tc>
        <w:tc>
          <w:tcPr>
            <w:tcW w:w="1512" w:type="dxa"/>
            <w:vMerge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2</w:t>
            </w:r>
          </w:p>
        </w:tc>
      </w:tr>
      <w:tr w:rsidR="002C2EF9" w:rsidRPr="006C07E6" w:rsidTr="002C2EF9">
        <w:trPr>
          <w:jc w:val="center"/>
        </w:trPr>
        <w:tc>
          <w:tcPr>
            <w:tcW w:w="1516" w:type="dxa"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1</w:t>
            </w:r>
          </w:p>
        </w:tc>
        <w:tc>
          <w:tcPr>
            <w:tcW w:w="1484" w:type="dxa"/>
          </w:tcPr>
          <w:p w:rsidR="002C2EF9" w:rsidRPr="006C07E6" w:rsidRDefault="002C2EF9" w:rsidP="00F62865">
            <w:pPr>
              <w:bidi w:val="0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>
              <w:rPr>
                <w:rFonts w:ascii="Calibri" w:hAnsi="Calibri" w:cstheme="majorBidi" w:hint="cs"/>
                <w:sz w:val="24"/>
                <w:szCs w:val="24"/>
                <w:rtl/>
              </w:rPr>
              <w:t>-</w:t>
            </w:r>
          </w:p>
        </w:tc>
        <w:tc>
          <w:tcPr>
            <w:tcW w:w="1512" w:type="dxa"/>
            <w:vMerge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2.5</w:t>
            </w:r>
          </w:p>
        </w:tc>
      </w:tr>
      <w:tr w:rsidR="002C2EF9" w:rsidRPr="006C07E6" w:rsidTr="002C2EF9">
        <w:trPr>
          <w:jc w:val="center"/>
        </w:trPr>
        <w:tc>
          <w:tcPr>
            <w:tcW w:w="1516" w:type="dxa"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0.8</w:t>
            </w:r>
          </w:p>
        </w:tc>
        <w:tc>
          <w:tcPr>
            <w:tcW w:w="1512" w:type="dxa"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1.2</w:t>
            </w:r>
          </w:p>
        </w:tc>
        <w:tc>
          <w:tcPr>
            <w:tcW w:w="1484" w:type="dxa"/>
          </w:tcPr>
          <w:p w:rsidR="002C2EF9" w:rsidRPr="006C07E6" w:rsidRDefault="002C2EF9" w:rsidP="00F62865">
            <w:pPr>
              <w:bidi w:val="0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>
              <w:rPr>
                <w:rFonts w:ascii="Calibri" w:hAnsi="Calibri" w:cstheme="majorBidi" w:hint="cs"/>
                <w:sz w:val="24"/>
                <w:szCs w:val="24"/>
                <w:rtl/>
              </w:rPr>
              <w:t>-</w:t>
            </w:r>
          </w:p>
        </w:tc>
        <w:tc>
          <w:tcPr>
            <w:tcW w:w="1512" w:type="dxa"/>
            <w:vMerge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3</w:t>
            </w:r>
          </w:p>
        </w:tc>
      </w:tr>
      <w:tr w:rsidR="002C2EF9" w:rsidRPr="006C07E6" w:rsidTr="002C2EF9">
        <w:trPr>
          <w:jc w:val="center"/>
        </w:trPr>
        <w:tc>
          <w:tcPr>
            <w:tcW w:w="1516" w:type="dxa"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0.6</w:t>
            </w:r>
          </w:p>
        </w:tc>
        <w:tc>
          <w:tcPr>
            <w:tcW w:w="1512" w:type="dxa"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1.4</w:t>
            </w:r>
          </w:p>
        </w:tc>
        <w:tc>
          <w:tcPr>
            <w:tcW w:w="1484" w:type="dxa"/>
          </w:tcPr>
          <w:p w:rsidR="002C2EF9" w:rsidRPr="006C07E6" w:rsidRDefault="002C2EF9" w:rsidP="00F62865">
            <w:pPr>
              <w:bidi w:val="0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>
              <w:rPr>
                <w:rFonts w:ascii="Calibri" w:hAnsi="Calibri" w:cstheme="majorBidi" w:hint="cs"/>
                <w:sz w:val="24"/>
                <w:szCs w:val="24"/>
                <w:rtl/>
              </w:rPr>
              <w:t>-</w:t>
            </w:r>
          </w:p>
        </w:tc>
        <w:tc>
          <w:tcPr>
            <w:tcW w:w="1512" w:type="dxa"/>
            <w:vMerge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3.5</w:t>
            </w:r>
          </w:p>
        </w:tc>
      </w:tr>
      <w:tr w:rsidR="002C2EF9" w:rsidRPr="006C07E6" w:rsidTr="002C2EF9">
        <w:trPr>
          <w:jc w:val="center"/>
        </w:trPr>
        <w:tc>
          <w:tcPr>
            <w:tcW w:w="1516" w:type="dxa"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0.4</w:t>
            </w:r>
          </w:p>
        </w:tc>
        <w:tc>
          <w:tcPr>
            <w:tcW w:w="1512" w:type="dxa"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1.6</w:t>
            </w:r>
          </w:p>
        </w:tc>
        <w:tc>
          <w:tcPr>
            <w:tcW w:w="1484" w:type="dxa"/>
          </w:tcPr>
          <w:p w:rsidR="002C2EF9" w:rsidRPr="006C07E6" w:rsidRDefault="002C2EF9" w:rsidP="00F62865">
            <w:pPr>
              <w:bidi w:val="0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>
              <w:rPr>
                <w:rFonts w:ascii="Calibri" w:hAnsi="Calibri" w:cstheme="majorBidi" w:hint="cs"/>
                <w:sz w:val="24"/>
                <w:szCs w:val="24"/>
                <w:rtl/>
              </w:rPr>
              <w:t>-</w:t>
            </w:r>
          </w:p>
        </w:tc>
        <w:tc>
          <w:tcPr>
            <w:tcW w:w="1512" w:type="dxa"/>
            <w:vMerge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:rsidR="002C2EF9" w:rsidRPr="006C07E6" w:rsidRDefault="002C2EF9" w:rsidP="00F62865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4</w:t>
            </w:r>
          </w:p>
        </w:tc>
      </w:tr>
      <w:tr w:rsidR="002C2EF9" w:rsidRPr="006C07E6" w:rsidTr="002C2EF9">
        <w:trPr>
          <w:jc w:val="center"/>
        </w:trPr>
        <w:tc>
          <w:tcPr>
            <w:tcW w:w="1516" w:type="dxa"/>
          </w:tcPr>
          <w:p w:rsidR="002C2EF9" w:rsidRPr="006C07E6" w:rsidRDefault="002C2EF9" w:rsidP="00F62865">
            <w:pPr>
              <w:bidi w:val="0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>
              <w:rPr>
                <w:rFonts w:ascii="Calibri" w:hAnsi="Calibri" w:cstheme="majorBidi" w:hint="cs"/>
                <w:b/>
                <w:bCs/>
                <w:sz w:val="24"/>
                <w:szCs w:val="24"/>
                <w:rtl/>
              </w:rPr>
              <w:t>العينة ذات التركيز المجهول</w:t>
            </w:r>
          </w:p>
        </w:tc>
        <w:tc>
          <w:tcPr>
            <w:tcW w:w="1504" w:type="dxa"/>
          </w:tcPr>
          <w:p w:rsidR="002C2EF9" w:rsidRPr="006C07E6" w:rsidRDefault="002C2EF9" w:rsidP="00F62865">
            <w:pPr>
              <w:bidi w:val="0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>
              <w:rPr>
                <w:rFonts w:ascii="Calibri" w:hAnsi="Calibri" w:cstheme="majorBidi" w:hint="cs"/>
                <w:rtl/>
              </w:rPr>
              <w:t>-</w:t>
            </w:r>
          </w:p>
        </w:tc>
        <w:tc>
          <w:tcPr>
            <w:tcW w:w="1512" w:type="dxa"/>
          </w:tcPr>
          <w:p w:rsidR="002C2EF9" w:rsidRPr="006C07E6" w:rsidRDefault="002C2EF9" w:rsidP="00F62865">
            <w:pPr>
              <w:bidi w:val="0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2C2EF9" w:rsidRPr="006C07E6" w:rsidRDefault="002C2EF9" w:rsidP="00F62865">
            <w:pPr>
              <w:bidi w:val="0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>
              <w:rPr>
                <w:rFonts w:ascii="Calibri" w:hAnsi="Calibr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512" w:type="dxa"/>
            <w:vMerge/>
          </w:tcPr>
          <w:p w:rsidR="002C2EF9" w:rsidRPr="006C07E6" w:rsidRDefault="002C2EF9" w:rsidP="00F62865">
            <w:pPr>
              <w:bidi w:val="0"/>
              <w:jc w:val="center"/>
              <w:rPr>
                <w:rFonts w:ascii="Calibri" w:hAnsi="Calibri" w:cstheme="majorBidi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2C2EF9" w:rsidRPr="006C07E6" w:rsidRDefault="002C2EF9" w:rsidP="00F62865">
            <w:pPr>
              <w:bidi w:val="0"/>
              <w:jc w:val="center"/>
              <w:rPr>
                <w:rFonts w:ascii="Calibri" w:hAnsi="Calibr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:rsidR="002C2EF9" w:rsidRPr="006C07E6" w:rsidRDefault="002C2EF9" w:rsidP="00F62865">
            <w:pPr>
              <w:bidi w:val="0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??</w:t>
            </w:r>
          </w:p>
        </w:tc>
      </w:tr>
    </w:tbl>
    <w:p w:rsidR="00A80A4F" w:rsidRPr="002C2EF9" w:rsidRDefault="00A80A4F" w:rsidP="002C2EF9">
      <w:pPr>
        <w:bidi w:val="0"/>
        <w:rPr>
          <w:rFonts w:ascii="Calibri" w:hAnsi="Calibri" w:cstheme="majorBidi"/>
          <w:b/>
          <w:bCs/>
        </w:rPr>
      </w:pPr>
      <w:r w:rsidRPr="002E43C6">
        <w:rPr>
          <w:rFonts w:ascii="Calibri" w:hAnsi="Calibri" w:cstheme="majorBidi"/>
          <w:b/>
          <w:bCs/>
        </w:rPr>
        <w:t xml:space="preserve"> </w:t>
      </w:r>
    </w:p>
    <w:p w:rsidR="00A80A4F" w:rsidRPr="006C07E6" w:rsidRDefault="00A80A4F" w:rsidP="006C07E6">
      <w:pPr>
        <w:bidi w:val="0"/>
        <w:jc w:val="right"/>
        <w:rPr>
          <w:rFonts w:ascii="Calibri" w:hAnsi="Calibri" w:cstheme="majorBidi"/>
          <w:b/>
          <w:bCs/>
          <w:sz w:val="24"/>
          <w:szCs w:val="24"/>
          <w:rtl/>
        </w:rPr>
      </w:pPr>
      <w:proofErr w:type="gramStart"/>
      <w:r w:rsidRPr="006C07E6">
        <w:rPr>
          <w:rFonts w:ascii="Calibri" w:hAnsi="Calibri" w:cstheme="majorBidi"/>
          <w:b/>
          <w:bCs/>
          <w:sz w:val="24"/>
          <w:szCs w:val="24"/>
        </w:rPr>
        <w:t>.</w:t>
      </w:r>
      <w:r w:rsidR="002C2EF9">
        <w:rPr>
          <w:rFonts w:ascii="Calibri" w:hAnsi="Calibri" w:cstheme="majorBidi" w:hint="cs"/>
          <w:b/>
          <w:bCs/>
          <w:sz w:val="24"/>
          <w:szCs w:val="24"/>
          <w:rtl/>
        </w:rPr>
        <w:t>-</w:t>
      </w:r>
      <w:proofErr w:type="gramEnd"/>
      <w:r w:rsidR="006C07E6" w:rsidRPr="006C07E6">
        <w:rPr>
          <w:rFonts w:ascii="Calibri" w:hAnsi="Calibri" w:cstheme="majorBidi" w:hint="cs"/>
          <w:b/>
          <w:bCs/>
          <w:sz w:val="24"/>
          <w:szCs w:val="24"/>
          <w:rtl/>
        </w:rPr>
        <w:t xml:space="preserve"> دعي </w:t>
      </w:r>
      <w:r w:rsidR="002C2EF9" w:rsidRPr="006C07E6">
        <w:rPr>
          <w:rFonts w:ascii="Calibri" w:hAnsi="Calibri" w:cstheme="majorBidi" w:hint="cs"/>
          <w:b/>
          <w:bCs/>
          <w:sz w:val="24"/>
          <w:szCs w:val="24"/>
          <w:rtl/>
        </w:rPr>
        <w:t>الأنابيب</w:t>
      </w:r>
      <w:r w:rsidR="006C07E6" w:rsidRPr="006C07E6">
        <w:rPr>
          <w:rFonts w:ascii="Calibri" w:hAnsi="Calibri" w:cstheme="majorBidi" w:hint="cs"/>
          <w:b/>
          <w:bCs/>
          <w:sz w:val="24"/>
          <w:szCs w:val="24"/>
          <w:rtl/>
        </w:rPr>
        <w:t xml:space="preserve"> في الحامل لمدة عشر دقائق</w:t>
      </w:r>
    </w:p>
    <w:p w:rsidR="00A80A4F" w:rsidRPr="006C07E6" w:rsidRDefault="002C2EF9" w:rsidP="006C07E6">
      <w:pPr>
        <w:bidi w:val="0"/>
        <w:jc w:val="right"/>
        <w:rPr>
          <w:rFonts w:ascii="Calibri" w:hAnsi="Calibri" w:cstheme="majorBidi"/>
          <w:b/>
          <w:bCs/>
          <w:sz w:val="24"/>
          <w:szCs w:val="24"/>
          <w:rtl/>
        </w:rPr>
      </w:pPr>
      <w:r>
        <w:rPr>
          <w:rFonts w:ascii="Calibri" w:hAnsi="Calibri" w:cstheme="majorBidi" w:hint="cs"/>
          <w:b/>
          <w:bCs/>
          <w:sz w:val="24"/>
          <w:szCs w:val="24"/>
          <w:rtl/>
        </w:rPr>
        <w:t>.</w:t>
      </w:r>
      <w:r w:rsidR="00A80A4F" w:rsidRPr="006C07E6">
        <w:rPr>
          <w:rFonts w:ascii="Calibri" w:hAnsi="Calibri" w:cstheme="majorBidi"/>
          <w:b/>
          <w:bCs/>
          <w:sz w:val="24"/>
          <w:szCs w:val="24"/>
        </w:rPr>
        <w:t xml:space="preserve">540 </w:t>
      </w:r>
      <w:r w:rsidR="006C07E6" w:rsidRPr="006C07E6">
        <w:rPr>
          <w:rFonts w:ascii="Calibri" w:hAnsi="Calibri" w:cstheme="majorBidi"/>
          <w:b/>
          <w:bCs/>
          <w:sz w:val="24"/>
          <w:szCs w:val="24"/>
        </w:rPr>
        <w:t xml:space="preserve">nm </w:t>
      </w:r>
      <w:r>
        <w:rPr>
          <w:rFonts w:ascii="Calibri" w:hAnsi="Calibri" w:cstheme="majorBidi" w:hint="cs"/>
          <w:b/>
          <w:bCs/>
          <w:sz w:val="24"/>
          <w:szCs w:val="24"/>
          <w:rtl/>
        </w:rPr>
        <w:t xml:space="preserve">- </w:t>
      </w:r>
      <w:r w:rsidRPr="006C07E6">
        <w:rPr>
          <w:rFonts w:ascii="Calibri" w:hAnsi="Calibri" w:cstheme="majorBidi" w:hint="cs"/>
          <w:b/>
          <w:bCs/>
          <w:sz w:val="24"/>
          <w:szCs w:val="24"/>
          <w:rtl/>
        </w:rPr>
        <w:t>اقر</w:t>
      </w:r>
      <w:r w:rsidR="00BC2E83">
        <w:rPr>
          <w:rFonts w:ascii="Calibri" w:hAnsi="Calibri" w:cstheme="majorBidi" w:hint="cs"/>
          <w:b/>
          <w:bCs/>
          <w:sz w:val="24"/>
          <w:szCs w:val="24"/>
          <w:rtl/>
        </w:rPr>
        <w:t>ئ</w:t>
      </w:r>
      <w:bookmarkStart w:id="0" w:name="_GoBack"/>
      <w:bookmarkEnd w:id="0"/>
      <w:r w:rsidRPr="006C07E6">
        <w:rPr>
          <w:rFonts w:ascii="Calibri" w:hAnsi="Calibri" w:cstheme="majorBidi" w:hint="cs"/>
          <w:b/>
          <w:bCs/>
          <w:sz w:val="24"/>
          <w:szCs w:val="24"/>
          <w:rtl/>
        </w:rPr>
        <w:t>ي</w:t>
      </w:r>
      <w:r w:rsidR="006C07E6" w:rsidRPr="006C07E6">
        <w:rPr>
          <w:rFonts w:ascii="Calibri" w:hAnsi="Calibri" w:cstheme="majorBidi" w:hint="cs"/>
          <w:b/>
          <w:bCs/>
          <w:sz w:val="24"/>
          <w:szCs w:val="24"/>
          <w:rtl/>
        </w:rPr>
        <w:t xml:space="preserve"> الامتصاص عند</w:t>
      </w:r>
    </w:p>
    <w:p w:rsidR="00A80A4F" w:rsidRPr="006C07E6" w:rsidRDefault="002C2EF9" w:rsidP="00CF4B47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Calibri" w:hAnsi="Calibri" w:cstheme="majorBidi"/>
          <w:b/>
          <w:bCs/>
          <w:sz w:val="24"/>
          <w:szCs w:val="24"/>
          <w:rtl/>
        </w:rPr>
      </w:pPr>
      <w:r>
        <w:rPr>
          <w:rFonts w:ascii="Calibri" w:hAnsi="Calibri" w:cstheme="majorBidi" w:hint="cs"/>
          <w:b/>
          <w:bCs/>
          <w:sz w:val="24"/>
          <w:szCs w:val="24"/>
          <w:rtl/>
        </w:rPr>
        <w:t>-</w:t>
      </w:r>
      <w:r w:rsidR="006C07E6" w:rsidRPr="006C07E6">
        <w:rPr>
          <w:rFonts w:ascii="Calibri" w:hAnsi="Calibri" w:cstheme="majorBidi" w:hint="cs"/>
          <w:b/>
          <w:bCs/>
          <w:sz w:val="24"/>
          <w:szCs w:val="24"/>
          <w:rtl/>
        </w:rPr>
        <w:t xml:space="preserve">ارسمي </w:t>
      </w:r>
      <w:r w:rsidRPr="006C07E6">
        <w:rPr>
          <w:rFonts w:ascii="Calibri" w:hAnsi="Calibri" w:cstheme="majorBidi" w:hint="cs"/>
          <w:b/>
          <w:bCs/>
          <w:sz w:val="24"/>
          <w:szCs w:val="24"/>
          <w:rtl/>
        </w:rPr>
        <w:t>المنحنى</w:t>
      </w:r>
      <w:r w:rsidR="006C07E6" w:rsidRPr="006C07E6">
        <w:rPr>
          <w:rFonts w:ascii="Calibri" w:hAnsi="Calibri" w:cstheme="majorBidi" w:hint="cs"/>
          <w:b/>
          <w:bCs/>
          <w:sz w:val="24"/>
          <w:szCs w:val="24"/>
          <w:rtl/>
        </w:rPr>
        <w:t xml:space="preserve"> باستخدام التراكيز المعلومة من عينات البروتين </w:t>
      </w:r>
      <w:r>
        <w:rPr>
          <w:rFonts w:ascii="Calibri" w:hAnsi="Calibri" w:cstheme="majorBidi" w:hint="cs"/>
          <w:b/>
          <w:bCs/>
          <w:sz w:val="24"/>
          <w:szCs w:val="24"/>
          <w:rtl/>
        </w:rPr>
        <w:t>على</w:t>
      </w:r>
      <w:r w:rsidR="006C07E6" w:rsidRPr="006C07E6">
        <w:rPr>
          <w:rFonts w:ascii="Calibri" w:hAnsi="Calibri" w:cstheme="majorBidi" w:hint="cs"/>
          <w:b/>
          <w:bCs/>
          <w:sz w:val="24"/>
          <w:szCs w:val="24"/>
          <w:rtl/>
        </w:rPr>
        <w:t xml:space="preserve"> المحور السيني</w:t>
      </w:r>
      <w:r>
        <w:rPr>
          <w:rFonts w:ascii="Calibri" w:hAnsi="Calibri" w:cstheme="majorBidi" w:hint="cs"/>
          <w:b/>
          <w:bCs/>
          <w:sz w:val="24"/>
          <w:szCs w:val="24"/>
          <w:rtl/>
        </w:rPr>
        <w:t xml:space="preserve">، </w:t>
      </w:r>
      <w:proofErr w:type="gramStart"/>
      <w:r w:rsidR="006C07E6" w:rsidRPr="006C07E6">
        <w:rPr>
          <w:rFonts w:ascii="Calibri" w:hAnsi="Calibri" w:cstheme="majorBidi" w:hint="cs"/>
          <w:b/>
          <w:bCs/>
          <w:sz w:val="24"/>
          <w:szCs w:val="24"/>
          <w:rtl/>
        </w:rPr>
        <w:t>و</w:t>
      </w:r>
      <w:r w:rsidR="00CF4B47">
        <w:rPr>
          <w:rFonts w:ascii="Calibri" w:hAnsi="Calibri" w:cstheme="majorBidi" w:hint="cs"/>
          <w:b/>
          <w:bCs/>
          <w:sz w:val="24"/>
          <w:szCs w:val="24"/>
          <w:rtl/>
        </w:rPr>
        <w:t xml:space="preserve"> قيم</w:t>
      </w:r>
      <w:proofErr w:type="gramEnd"/>
      <w:r w:rsidR="00CF4B47">
        <w:rPr>
          <w:rFonts w:ascii="Calibri" w:hAnsi="Calibri" w:cstheme="majorBidi" w:hint="cs"/>
          <w:b/>
          <w:bCs/>
          <w:sz w:val="24"/>
          <w:szCs w:val="24"/>
          <w:rtl/>
        </w:rPr>
        <w:t xml:space="preserve"> </w:t>
      </w:r>
      <w:r w:rsidR="006C07E6" w:rsidRPr="006C07E6">
        <w:rPr>
          <w:rFonts w:ascii="Calibri" w:hAnsi="Calibri" w:cstheme="majorBidi" w:hint="cs"/>
          <w:b/>
          <w:bCs/>
          <w:sz w:val="24"/>
          <w:szCs w:val="24"/>
          <w:rtl/>
        </w:rPr>
        <w:t>الامتصاص على المحور الصادي</w:t>
      </w:r>
      <w:r w:rsidR="00CF4B47">
        <w:rPr>
          <w:rFonts w:ascii="Calibri" w:hAnsi="Calibri" w:cstheme="majorBidi" w:hint="cs"/>
          <w:b/>
          <w:bCs/>
          <w:sz w:val="24"/>
          <w:szCs w:val="24"/>
          <w:rtl/>
        </w:rPr>
        <w:t>.</w:t>
      </w:r>
      <w:r w:rsidR="006C07E6" w:rsidRPr="006C07E6">
        <w:rPr>
          <w:rFonts w:ascii="Calibri" w:hAnsi="Calibri" w:cstheme="majorBidi" w:hint="cs"/>
          <w:b/>
          <w:bCs/>
          <w:sz w:val="24"/>
          <w:szCs w:val="24"/>
          <w:rtl/>
        </w:rPr>
        <w:t xml:space="preserve"> </w:t>
      </w:r>
    </w:p>
    <w:p w:rsidR="00A80A4F" w:rsidRPr="006C07E6" w:rsidRDefault="00A80A4F" w:rsidP="006C07E6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Calibri" w:hAnsi="Calibri" w:cstheme="majorBidi"/>
          <w:b/>
          <w:bCs/>
          <w:sz w:val="24"/>
          <w:szCs w:val="24"/>
        </w:rPr>
      </w:pPr>
    </w:p>
    <w:p w:rsidR="00A80A4F" w:rsidRPr="00CF4B47" w:rsidRDefault="008A309C" w:rsidP="008A309C">
      <w:pPr>
        <w:rPr>
          <w:rFonts w:ascii="Calibri" w:hAnsi="Calibri" w:cstheme="majorBidi"/>
          <w:b/>
          <w:bCs/>
          <w:sz w:val="24"/>
          <w:szCs w:val="24"/>
        </w:rPr>
      </w:pPr>
      <w:r>
        <w:rPr>
          <w:rFonts w:ascii="Calibri" w:hAnsi="Calibri" w:cstheme="majorBidi" w:hint="cs"/>
          <w:b/>
          <w:bCs/>
          <w:sz w:val="24"/>
          <w:szCs w:val="24"/>
          <w:rtl/>
        </w:rPr>
        <w:t>-</w:t>
      </w:r>
      <w:r w:rsidR="006C07E6" w:rsidRPr="006C07E6">
        <w:rPr>
          <w:rFonts w:ascii="Calibri" w:hAnsi="Calibri" w:cstheme="majorBidi" w:hint="cs"/>
          <w:b/>
          <w:bCs/>
          <w:sz w:val="24"/>
          <w:szCs w:val="24"/>
          <w:rtl/>
        </w:rPr>
        <w:t>اح</w:t>
      </w:r>
      <w:r w:rsidR="00CF4B47">
        <w:rPr>
          <w:rFonts w:ascii="Calibri" w:hAnsi="Calibri" w:cstheme="majorBidi" w:hint="cs"/>
          <w:b/>
          <w:bCs/>
          <w:sz w:val="24"/>
          <w:szCs w:val="24"/>
          <w:rtl/>
        </w:rPr>
        <w:t xml:space="preserve">سبي </w:t>
      </w:r>
      <w:r>
        <w:rPr>
          <w:rFonts w:ascii="Calibri" w:hAnsi="Calibri" w:cstheme="majorBidi" w:hint="cs"/>
          <w:b/>
          <w:bCs/>
          <w:sz w:val="24"/>
          <w:szCs w:val="24"/>
          <w:rtl/>
        </w:rPr>
        <w:t>ال</w:t>
      </w:r>
      <w:r w:rsidR="00CF4B47">
        <w:rPr>
          <w:rFonts w:ascii="Calibri" w:hAnsi="Calibri" w:cstheme="majorBidi" w:hint="cs"/>
          <w:b/>
          <w:bCs/>
          <w:sz w:val="24"/>
          <w:szCs w:val="24"/>
          <w:rtl/>
        </w:rPr>
        <w:t>تركيز</w:t>
      </w:r>
      <w:r>
        <w:rPr>
          <w:rFonts w:ascii="Calibri" w:hAnsi="Calibri" w:cstheme="majorBidi" w:hint="cs"/>
          <w:b/>
          <w:bCs/>
          <w:sz w:val="24"/>
          <w:szCs w:val="24"/>
          <w:rtl/>
        </w:rPr>
        <w:t xml:space="preserve"> المجهول</w:t>
      </w:r>
      <w:r w:rsidR="00CF4B47">
        <w:rPr>
          <w:rFonts w:ascii="Calibri" w:hAnsi="Calibr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="Calibri" w:hAnsi="Calibri" w:cstheme="majorBidi" w:hint="cs"/>
          <w:b/>
          <w:bCs/>
          <w:sz w:val="24"/>
          <w:szCs w:val="24"/>
          <w:rtl/>
        </w:rPr>
        <w:t>لعينة البروتين</w:t>
      </w:r>
      <w:r w:rsidR="00CF4B47">
        <w:rPr>
          <w:rFonts w:ascii="Calibri" w:hAnsi="Calibri" w:cstheme="majorBidi" w:hint="cs"/>
          <w:b/>
          <w:bCs/>
          <w:sz w:val="24"/>
          <w:szCs w:val="24"/>
          <w:rtl/>
        </w:rPr>
        <w:t xml:space="preserve"> با</w:t>
      </w:r>
      <w:r w:rsidR="006C07E6" w:rsidRPr="006C07E6">
        <w:rPr>
          <w:rFonts w:ascii="Calibri" w:hAnsi="Calibri" w:cstheme="majorBidi" w:hint="cs"/>
          <w:b/>
          <w:bCs/>
          <w:sz w:val="24"/>
          <w:szCs w:val="24"/>
          <w:rtl/>
        </w:rPr>
        <w:t>س</w:t>
      </w:r>
      <w:r w:rsidR="00CF4B47">
        <w:rPr>
          <w:rFonts w:ascii="Calibri" w:hAnsi="Calibri" w:cstheme="majorBidi" w:hint="cs"/>
          <w:b/>
          <w:bCs/>
          <w:sz w:val="24"/>
          <w:szCs w:val="24"/>
          <w:rtl/>
        </w:rPr>
        <w:t>ت</w:t>
      </w:r>
      <w:r w:rsidR="006C07E6" w:rsidRPr="006C07E6">
        <w:rPr>
          <w:rFonts w:ascii="Calibri" w:hAnsi="Calibri" w:cstheme="majorBidi" w:hint="cs"/>
          <w:b/>
          <w:bCs/>
          <w:sz w:val="24"/>
          <w:szCs w:val="24"/>
          <w:rtl/>
        </w:rPr>
        <w:t xml:space="preserve">خدام </w:t>
      </w:r>
      <w:r w:rsidR="00CF4B47" w:rsidRPr="006C07E6">
        <w:rPr>
          <w:rFonts w:ascii="Calibri" w:hAnsi="Calibri" w:cstheme="majorBidi" w:hint="cs"/>
          <w:b/>
          <w:bCs/>
          <w:sz w:val="24"/>
          <w:szCs w:val="24"/>
          <w:rtl/>
        </w:rPr>
        <w:t>المنحنى</w:t>
      </w:r>
      <w:r w:rsidR="00CF4B47">
        <w:rPr>
          <w:rFonts w:ascii="Calibri" w:hAnsi="Calibri" w:cstheme="majorBidi" w:hint="cs"/>
          <w:b/>
          <w:bCs/>
          <w:sz w:val="24"/>
          <w:szCs w:val="24"/>
          <w:rtl/>
        </w:rPr>
        <w:t xml:space="preserve"> القياسي</w:t>
      </w:r>
      <w:r>
        <w:rPr>
          <w:rFonts w:ascii="Calibri" w:hAnsi="Calibri" w:cstheme="majorBidi" w:hint="cs"/>
          <w:b/>
          <w:bCs/>
          <w:sz w:val="24"/>
          <w:szCs w:val="24"/>
          <w:rtl/>
        </w:rPr>
        <w:t xml:space="preserve"> للتراكيز</w:t>
      </w:r>
      <w:r w:rsidR="00CF4B47">
        <w:rPr>
          <w:rFonts w:ascii="Calibri" w:hAnsi="Calibri" w:cstheme="majorBidi" w:hint="cs"/>
          <w:b/>
          <w:bCs/>
          <w:sz w:val="24"/>
          <w:szCs w:val="24"/>
          <w:rtl/>
        </w:rPr>
        <w:t>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2551"/>
        <w:gridCol w:w="2127"/>
      </w:tblGrid>
      <w:tr w:rsidR="00A80A4F" w:rsidRPr="002E43C6" w:rsidTr="00CF4B47">
        <w:trPr>
          <w:jc w:val="center"/>
        </w:trPr>
        <w:tc>
          <w:tcPr>
            <w:tcW w:w="1502" w:type="dxa"/>
          </w:tcPr>
          <w:p w:rsidR="00A80A4F" w:rsidRPr="00880DA3" w:rsidRDefault="006C07E6" w:rsidP="00F62865">
            <w:pPr>
              <w:bidi w:val="0"/>
              <w:spacing w:line="360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>
              <w:rPr>
                <w:rFonts w:ascii="Calibri" w:hAnsi="Calibri" w:cstheme="majorBidi" w:hint="cs"/>
                <w:b/>
                <w:bCs/>
                <w:sz w:val="24"/>
                <w:szCs w:val="24"/>
                <w:rtl/>
              </w:rPr>
              <w:t>رقم الانبوبة</w:t>
            </w:r>
          </w:p>
        </w:tc>
        <w:tc>
          <w:tcPr>
            <w:tcW w:w="2551" w:type="dxa"/>
          </w:tcPr>
          <w:p w:rsidR="00A80A4F" w:rsidRDefault="00CF4B47" w:rsidP="00F62865">
            <w:pPr>
              <w:bidi w:val="0"/>
              <w:spacing w:line="360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>
              <w:rPr>
                <w:rFonts w:ascii="Calibri" w:hAnsi="Calibri" w:cstheme="majorBidi" w:hint="cs"/>
                <w:b/>
                <w:bCs/>
                <w:sz w:val="24"/>
                <w:szCs w:val="24"/>
                <w:rtl/>
              </w:rPr>
              <w:t xml:space="preserve">قيم الامتصاص عند </w:t>
            </w:r>
          </w:p>
          <w:p w:rsidR="00CF4B47" w:rsidRPr="00880DA3" w:rsidRDefault="00CF4B47" w:rsidP="00CF4B47">
            <w:pPr>
              <w:bidi w:val="0"/>
              <w:spacing w:line="360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>
              <w:rPr>
                <w:rFonts w:ascii="Calibri" w:hAnsi="Calibri" w:cstheme="majorBidi"/>
                <w:b/>
                <w:bCs/>
                <w:sz w:val="24"/>
                <w:szCs w:val="24"/>
              </w:rPr>
              <w:t>540 nm</w:t>
            </w:r>
          </w:p>
        </w:tc>
        <w:tc>
          <w:tcPr>
            <w:tcW w:w="2127" w:type="dxa"/>
          </w:tcPr>
          <w:p w:rsidR="00CF4B47" w:rsidRPr="00CF4B47" w:rsidRDefault="00CF4B47" w:rsidP="00CF4B47">
            <w:pPr>
              <w:spacing w:line="360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CF4B47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>التركيز</w:t>
            </w:r>
            <w:r w:rsidRPr="00CF4B47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F4B47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>النهائي</w:t>
            </w:r>
          </w:p>
          <w:p w:rsidR="00A80A4F" w:rsidRPr="00880DA3" w:rsidRDefault="00CF4B47" w:rsidP="00CF4B47">
            <w:pPr>
              <w:bidi w:val="0"/>
              <w:spacing w:line="360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CF4B47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>جرام</w:t>
            </w:r>
            <w:r w:rsidRPr="00CF4B47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 xml:space="preserve"> /</w:t>
            </w:r>
            <w:r w:rsidRPr="00CF4B47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>لتر</w:t>
            </w:r>
          </w:p>
        </w:tc>
      </w:tr>
      <w:tr w:rsidR="00A80A4F" w:rsidRPr="002E43C6" w:rsidTr="00CF4B47">
        <w:trPr>
          <w:jc w:val="center"/>
        </w:trPr>
        <w:tc>
          <w:tcPr>
            <w:tcW w:w="1502" w:type="dxa"/>
          </w:tcPr>
          <w:p w:rsidR="00A80A4F" w:rsidRPr="00880DA3" w:rsidRDefault="00A80A4F" w:rsidP="00F62865">
            <w:pPr>
              <w:bidi w:val="0"/>
              <w:spacing w:line="360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80A4F" w:rsidRPr="002E43C6" w:rsidRDefault="00A80A4F" w:rsidP="00F62865">
            <w:pPr>
              <w:bidi w:val="0"/>
              <w:spacing w:line="360" w:lineRule="auto"/>
              <w:jc w:val="center"/>
              <w:rPr>
                <w:rFonts w:ascii="Calibri" w:hAnsi="Calibri" w:cstheme="majorBidi"/>
                <w:b/>
                <w:bCs/>
              </w:rPr>
            </w:pPr>
          </w:p>
        </w:tc>
        <w:tc>
          <w:tcPr>
            <w:tcW w:w="2127" w:type="dxa"/>
          </w:tcPr>
          <w:p w:rsidR="00A80A4F" w:rsidRPr="00880DA3" w:rsidRDefault="00A80A4F" w:rsidP="00F62865">
            <w:pPr>
              <w:bidi w:val="0"/>
              <w:spacing w:line="360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sz w:val="24"/>
                <w:szCs w:val="24"/>
              </w:rPr>
              <w:t>1</w:t>
            </w:r>
          </w:p>
        </w:tc>
      </w:tr>
      <w:tr w:rsidR="00A80A4F" w:rsidRPr="002E43C6" w:rsidTr="00CF4B47">
        <w:trPr>
          <w:jc w:val="center"/>
        </w:trPr>
        <w:tc>
          <w:tcPr>
            <w:tcW w:w="1502" w:type="dxa"/>
          </w:tcPr>
          <w:p w:rsidR="00A80A4F" w:rsidRPr="00880DA3" w:rsidRDefault="00A80A4F" w:rsidP="00F62865">
            <w:pPr>
              <w:bidi w:val="0"/>
              <w:spacing w:line="360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80A4F" w:rsidRPr="002E43C6" w:rsidRDefault="00A80A4F" w:rsidP="00F62865">
            <w:pPr>
              <w:bidi w:val="0"/>
              <w:spacing w:line="360" w:lineRule="auto"/>
              <w:jc w:val="center"/>
              <w:rPr>
                <w:rFonts w:ascii="Calibri" w:hAnsi="Calibri" w:cstheme="majorBidi"/>
                <w:b/>
                <w:bCs/>
              </w:rPr>
            </w:pPr>
          </w:p>
        </w:tc>
        <w:tc>
          <w:tcPr>
            <w:tcW w:w="2127" w:type="dxa"/>
          </w:tcPr>
          <w:p w:rsidR="00A80A4F" w:rsidRPr="00880DA3" w:rsidRDefault="00A80A4F" w:rsidP="00F62865">
            <w:pPr>
              <w:bidi w:val="0"/>
              <w:spacing w:line="360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sz w:val="24"/>
                <w:szCs w:val="24"/>
              </w:rPr>
              <w:t>2</w:t>
            </w:r>
          </w:p>
        </w:tc>
      </w:tr>
      <w:tr w:rsidR="00A80A4F" w:rsidRPr="002E43C6" w:rsidTr="00CF4B47">
        <w:trPr>
          <w:jc w:val="center"/>
        </w:trPr>
        <w:tc>
          <w:tcPr>
            <w:tcW w:w="1502" w:type="dxa"/>
          </w:tcPr>
          <w:p w:rsidR="00A80A4F" w:rsidRPr="00880DA3" w:rsidRDefault="00A80A4F" w:rsidP="00F62865">
            <w:pPr>
              <w:bidi w:val="0"/>
              <w:spacing w:line="360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80A4F" w:rsidRPr="002E43C6" w:rsidRDefault="00A80A4F" w:rsidP="00F62865">
            <w:pPr>
              <w:bidi w:val="0"/>
              <w:spacing w:line="360" w:lineRule="auto"/>
              <w:jc w:val="center"/>
              <w:rPr>
                <w:rFonts w:ascii="Calibri" w:hAnsi="Calibri" w:cstheme="majorBidi"/>
                <w:b/>
                <w:bCs/>
              </w:rPr>
            </w:pPr>
          </w:p>
        </w:tc>
        <w:tc>
          <w:tcPr>
            <w:tcW w:w="2127" w:type="dxa"/>
          </w:tcPr>
          <w:p w:rsidR="00A80A4F" w:rsidRPr="00880DA3" w:rsidRDefault="00A80A4F" w:rsidP="00F62865">
            <w:pPr>
              <w:bidi w:val="0"/>
              <w:spacing w:line="360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sz w:val="24"/>
                <w:szCs w:val="24"/>
              </w:rPr>
              <w:t>2.5</w:t>
            </w:r>
          </w:p>
        </w:tc>
      </w:tr>
      <w:tr w:rsidR="00A80A4F" w:rsidRPr="002E43C6" w:rsidTr="00CF4B47">
        <w:trPr>
          <w:jc w:val="center"/>
        </w:trPr>
        <w:tc>
          <w:tcPr>
            <w:tcW w:w="1502" w:type="dxa"/>
          </w:tcPr>
          <w:p w:rsidR="00A80A4F" w:rsidRPr="00880DA3" w:rsidRDefault="00A80A4F" w:rsidP="00F62865">
            <w:pPr>
              <w:bidi w:val="0"/>
              <w:spacing w:line="360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80A4F" w:rsidRPr="002E43C6" w:rsidRDefault="00A80A4F" w:rsidP="00F62865">
            <w:pPr>
              <w:bidi w:val="0"/>
              <w:spacing w:line="360" w:lineRule="auto"/>
              <w:jc w:val="center"/>
              <w:rPr>
                <w:rFonts w:ascii="Calibri" w:hAnsi="Calibri" w:cstheme="majorBidi"/>
                <w:b/>
                <w:bCs/>
              </w:rPr>
            </w:pPr>
          </w:p>
        </w:tc>
        <w:tc>
          <w:tcPr>
            <w:tcW w:w="2127" w:type="dxa"/>
          </w:tcPr>
          <w:p w:rsidR="00A80A4F" w:rsidRPr="00880DA3" w:rsidRDefault="00A80A4F" w:rsidP="00F62865">
            <w:pPr>
              <w:bidi w:val="0"/>
              <w:spacing w:line="360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sz w:val="24"/>
                <w:szCs w:val="24"/>
              </w:rPr>
              <w:t>3</w:t>
            </w:r>
          </w:p>
        </w:tc>
      </w:tr>
      <w:tr w:rsidR="00A80A4F" w:rsidRPr="002E43C6" w:rsidTr="00CF4B47">
        <w:trPr>
          <w:jc w:val="center"/>
        </w:trPr>
        <w:tc>
          <w:tcPr>
            <w:tcW w:w="1502" w:type="dxa"/>
          </w:tcPr>
          <w:p w:rsidR="00A80A4F" w:rsidRPr="00880DA3" w:rsidRDefault="00A80A4F" w:rsidP="00F62865">
            <w:pPr>
              <w:bidi w:val="0"/>
              <w:spacing w:line="360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80A4F" w:rsidRPr="002E43C6" w:rsidRDefault="00A80A4F" w:rsidP="00F62865">
            <w:pPr>
              <w:bidi w:val="0"/>
              <w:spacing w:line="360" w:lineRule="auto"/>
              <w:jc w:val="center"/>
              <w:rPr>
                <w:rFonts w:ascii="Calibri" w:hAnsi="Calibri" w:cstheme="majorBidi"/>
                <w:b/>
                <w:bCs/>
              </w:rPr>
            </w:pPr>
          </w:p>
        </w:tc>
        <w:tc>
          <w:tcPr>
            <w:tcW w:w="2127" w:type="dxa"/>
          </w:tcPr>
          <w:p w:rsidR="00A80A4F" w:rsidRPr="00880DA3" w:rsidRDefault="00A80A4F" w:rsidP="00F62865">
            <w:pPr>
              <w:bidi w:val="0"/>
              <w:spacing w:line="360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sz w:val="24"/>
                <w:szCs w:val="24"/>
              </w:rPr>
              <w:t>3.5</w:t>
            </w:r>
          </w:p>
        </w:tc>
      </w:tr>
      <w:tr w:rsidR="00A80A4F" w:rsidRPr="002E43C6" w:rsidTr="00CF4B47">
        <w:trPr>
          <w:jc w:val="center"/>
        </w:trPr>
        <w:tc>
          <w:tcPr>
            <w:tcW w:w="1502" w:type="dxa"/>
          </w:tcPr>
          <w:p w:rsidR="00A80A4F" w:rsidRPr="00880DA3" w:rsidRDefault="00A80A4F" w:rsidP="00F62865">
            <w:pPr>
              <w:bidi w:val="0"/>
              <w:spacing w:line="360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A80A4F" w:rsidRPr="002E43C6" w:rsidRDefault="00A80A4F" w:rsidP="00F62865">
            <w:pPr>
              <w:bidi w:val="0"/>
              <w:spacing w:line="360" w:lineRule="auto"/>
              <w:jc w:val="center"/>
              <w:rPr>
                <w:rFonts w:ascii="Calibri" w:hAnsi="Calibri" w:cstheme="majorBidi"/>
                <w:b/>
                <w:bCs/>
              </w:rPr>
            </w:pPr>
          </w:p>
        </w:tc>
        <w:tc>
          <w:tcPr>
            <w:tcW w:w="2127" w:type="dxa"/>
          </w:tcPr>
          <w:p w:rsidR="00A80A4F" w:rsidRPr="00880DA3" w:rsidRDefault="00A80A4F" w:rsidP="00F62865">
            <w:pPr>
              <w:bidi w:val="0"/>
              <w:spacing w:line="360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sz w:val="24"/>
                <w:szCs w:val="24"/>
              </w:rPr>
              <w:t>4</w:t>
            </w:r>
          </w:p>
        </w:tc>
      </w:tr>
      <w:tr w:rsidR="00A80A4F" w:rsidRPr="002E43C6" w:rsidTr="00CF4B47">
        <w:trPr>
          <w:jc w:val="center"/>
        </w:trPr>
        <w:tc>
          <w:tcPr>
            <w:tcW w:w="1502" w:type="dxa"/>
          </w:tcPr>
          <w:p w:rsidR="00A80A4F" w:rsidRPr="00880DA3" w:rsidRDefault="00CF4B47" w:rsidP="00F62865">
            <w:pPr>
              <w:bidi w:val="0"/>
              <w:spacing w:line="360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CF4B47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>العينة</w:t>
            </w:r>
            <w:r w:rsidRPr="00CF4B47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F4B47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>ذات</w:t>
            </w:r>
            <w:r w:rsidRPr="00CF4B47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F4B47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>التركيز</w:t>
            </w:r>
            <w:r w:rsidRPr="00CF4B47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F4B47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>المجهول</w:t>
            </w:r>
          </w:p>
        </w:tc>
        <w:tc>
          <w:tcPr>
            <w:tcW w:w="2551" w:type="dxa"/>
          </w:tcPr>
          <w:p w:rsidR="00A80A4F" w:rsidRPr="002E43C6" w:rsidRDefault="00A80A4F" w:rsidP="00F62865">
            <w:pPr>
              <w:bidi w:val="0"/>
              <w:spacing w:line="360" w:lineRule="auto"/>
              <w:jc w:val="center"/>
              <w:rPr>
                <w:rFonts w:ascii="Calibri" w:hAnsi="Calibri" w:cstheme="majorBidi"/>
                <w:b/>
                <w:bCs/>
              </w:rPr>
            </w:pPr>
          </w:p>
        </w:tc>
        <w:tc>
          <w:tcPr>
            <w:tcW w:w="2127" w:type="dxa"/>
          </w:tcPr>
          <w:p w:rsidR="00A80A4F" w:rsidRPr="00880DA3" w:rsidRDefault="00A80A4F" w:rsidP="00F62865">
            <w:pPr>
              <w:bidi w:val="0"/>
              <w:spacing w:line="360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sz w:val="24"/>
                <w:szCs w:val="24"/>
              </w:rPr>
              <w:t>……….?</w:t>
            </w:r>
          </w:p>
        </w:tc>
      </w:tr>
    </w:tbl>
    <w:p w:rsidR="00A80A4F" w:rsidRPr="002E43C6" w:rsidRDefault="00A80A4F" w:rsidP="00A80A4F">
      <w:pPr>
        <w:bidi w:val="0"/>
        <w:rPr>
          <w:rFonts w:ascii="Calibri" w:hAnsi="Calibri" w:cstheme="majorBidi"/>
          <w:b/>
          <w:bCs/>
        </w:rPr>
      </w:pPr>
    </w:p>
    <w:p w:rsidR="00A80A4F" w:rsidRDefault="00A80A4F" w:rsidP="00A80A4F">
      <w:pPr>
        <w:autoSpaceDE w:val="0"/>
        <w:autoSpaceDN w:val="0"/>
        <w:bidi w:val="0"/>
        <w:adjustRightInd w:val="0"/>
        <w:spacing w:after="0" w:line="240" w:lineRule="auto"/>
        <w:ind w:left="284"/>
        <w:rPr>
          <w:rFonts w:cs="TimesNewRomanPSMT"/>
          <w:b/>
          <w:bCs/>
          <w:sz w:val="24"/>
          <w:szCs w:val="24"/>
        </w:rPr>
      </w:pPr>
    </w:p>
    <w:sectPr w:rsidR="00A80A4F" w:rsidSect="004D4673">
      <w:pgSz w:w="11906" w:h="16838"/>
      <w:pgMar w:top="568" w:right="849" w:bottom="284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9272E"/>
    <w:multiLevelType w:val="hybridMultilevel"/>
    <w:tmpl w:val="B056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65AF1"/>
    <w:multiLevelType w:val="hybridMultilevel"/>
    <w:tmpl w:val="5EBE265A"/>
    <w:lvl w:ilvl="0" w:tplc="824C339C">
      <w:start w:val="2"/>
      <w:numFmt w:val="decimal"/>
      <w:lvlText w:val="%1."/>
      <w:lvlJc w:val="left"/>
      <w:pPr>
        <w:ind w:left="644" w:hanging="360"/>
      </w:pPr>
      <w:rPr>
        <w:rFonts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C4747F"/>
    <w:multiLevelType w:val="hybridMultilevel"/>
    <w:tmpl w:val="C2CC82BA"/>
    <w:lvl w:ilvl="0" w:tplc="B4B034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52AC5"/>
    <w:multiLevelType w:val="hybridMultilevel"/>
    <w:tmpl w:val="A07E6F02"/>
    <w:lvl w:ilvl="0" w:tplc="5066C596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91ACB"/>
    <w:multiLevelType w:val="hybridMultilevel"/>
    <w:tmpl w:val="171006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B00E46"/>
    <w:multiLevelType w:val="hybridMultilevel"/>
    <w:tmpl w:val="72661EAA"/>
    <w:lvl w:ilvl="0" w:tplc="DFAA2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70084"/>
    <w:multiLevelType w:val="hybridMultilevel"/>
    <w:tmpl w:val="84D43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54"/>
    <w:rsid w:val="0003103A"/>
    <w:rsid w:val="00043AFF"/>
    <w:rsid w:val="000579F7"/>
    <w:rsid w:val="000B0B5A"/>
    <w:rsid w:val="000D6BBA"/>
    <w:rsid w:val="0010483B"/>
    <w:rsid w:val="00114AAB"/>
    <w:rsid w:val="00191752"/>
    <w:rsid w:val="001A05C0"/>
    <w:rsid w:val="001A46D0"/>
    <w:rsid w:val="001C00B3"/>
    <w:rsid w:val="002404E0"/>
    <w:rsid w:val="00261EBD"/>
    <w:rsid w:val="00270224"/>
    <w:rsid w:val="0029119A"/>
    <w:rsid w:val="002C2EF9"/>
    <w:rsid w:val="00302EED"/>
    <w:rsid w:val="0034518E"/>
    <w:rsid w:val="003462F4"/>
    <w:rsid w:val="00346AC4"/>
    <w:rsid w:val="00363360"/>
    <w:rsid w:val="003A2F65"/>
    <w:rsid w:val="003E0482"/>
    <w:rsid w:val="00455504"/>
    <w:rsid w:val="004675EB"/>
    <w:rsid w:val="00471635"/>
    <w:rsid w:val="00474AAA"/>
    <w:rsid w:val="00493CAC"/>
    <w:rsid w:val="004D239C"/>
    <w:rsid w:val="004D4673"/>
    <w:rsid w:val="00517C3C"/>
    <w:rsid w:val="00554EA1"/>
    <w:rsid w:val="00562020"/>
    <w:rsid w:val="00565E88"/>
    <w:rsid w:val="00596827"/>
    <w:rsid w:val="005A028D"/>
    <w:rsid w:val="005A12CA"/>
    <w:rsid w:val="005A3FB1"/>
    <w:rsid w:val="005D189F"/>
    <w:rsid w:val="005F4582"/>
    <w:rsid w:val="00625B03"/>
    <w:rsid w:val="00636947"/>
    <w:rsid w:val="006C07E6"/>
    <w:rsid w:val="006F67CA"/>
    <w:rsid w:val="0076483C"/>
    <w:rsid w:val="007B3163"/>
    <w:rsid w:val="007C49BC"/>
    <w:rsid w:val="00801E5E"/>
    <w:rsid w:val="008049F4"/>
    <w:rsid w:val="0082295B"/>
    <w:rsid w:val="00835CBA"/>
    <w:rsid w:val="008A309C"/>
    <w:rsid w:val="00967F59"/>
    <w:rsid w:val="00972E0F"/>
    <w:rsid w:val="009A0C75"/>
    <w:rsid w:val="00A104D7"/>
    <w:rsid w:val="00A401B2"/>
    <w:rsid w:val="00A80A4F"/>
    <w:rsid w:val="00A855A9"/>
    <w:rsid w:val="00AA0126"/>
    <w:rsid w:val="00B03054"/>
    <w:rsid w:val="00B1617E"/>
    <w:rsid w:val="00B5244C"/>
    <w:rsid w:val="00BC2E83"/>
    <w:rsid w:val="00C246D5"/>
    <w:rsid w:val="00C303A0"/>
    <w:rsid w:val="00C43CB7"/>
    <w:rsid w:val="00C764E0"/>
    <w:rsid w:val="00C82CCC"/>
    <w:rsid w:val="00CB5924"/>
    <w:rsid w:val="00CD002D"/>
    <w:rsid w:val="00CF4B47"/>
    <w:rsid w:val="00CF5C12"/>
    <w:rsid w:val="00E2176E"/>
    <w:rsid w:val="00ED1F81"/>
    <w:rsid w:val="00EE234E"/>
    <w:rsid w:val="00EF25A2"/>
    <w:rsid w:val="00F7239C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96D647"/>
  <w15:docId w15:val="{C476DD1E-E279-496B-AA01-E737F3D0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54"/>
    <w:pPr>
      <w:ind w:left="720"/>
      <w:contextualSpacing/>
    </w:pPr>
  </w:style>
  <w:style w:type="table" w:styleId="a4">
    <w:name w:val="Table Grid"/>
    <w:basedOn w:val="a1"/>
    <w:uiPriority w:val="59"/>
    <w:rsid w:val="00B0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0"/>
    <w:rsid w:val="00191752"/>
  </w:style>
  <w:style w:type="paragraph" w:customStyle="1" w:styleId="Default">
    <w:name w:val="Default"/>
    <w:rsid w:val="000B0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A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A012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67F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03785-E2E9-4A41-84E8-B9B911E2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لينة</dc:creator>
  <cp:lastModifiedBy>ls s</cp:lastModifiedBy>
  <cp:revision>2</cp:revision>
  <cp:lastPrinted>2014-10-12T20:16:00Z</cp:lastPrinted>
  <dcterms:created xsi:type="dcterms:W3CDTF">2019-10-08T18:06:00Z</dcterms:created>
  <dcterms:modified xsi:type="dcterms:W3CDTF">2019-10-08T18:06:00Z</dcterms:modified>
</cp:coreProperties>
</file>