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A1" w:rsidRDefault="00A936A1" w:rsidP="00A94697">
      <w:pPr>
        <w:jc w:val="center"/>
        <w:rPr>
          <w:rFonts w:ascii="Nimrod" w:hAnsi="Nimrod" w:cs="Nimrod"/>
          <w:sz w:val="32"/>
          <w:szCs w:val="32"/>
        </w:rPr>
      </w:pPr>
      <w:r>
        <w:rPr>
          <w:rFonts w:ascii="Nimrod" w:hAnsi="Nimrod" w:cs="Nimrod"/>
          <w:sz w:val="32"/>
          <w:szCs w:val="32"/>
        </w:rPr>
        <w:t>Week</w:t>
      </w:r>
      <w:r w:rsidR="00A94697">
        <w:rPr>
          <w:rFonts w:ascii="Nimrod" w:hAnsi="Nimrod" w:cs="Nimrod"/>
          <w:sz w:val="32"/>
          <w:szCs w:val="32"/>
        </w:rPr>
        <w:t>6</w:t>
      </w:r>
      <w:r>
        <w:rPr>
          <w:rFonts w:ascii="Nimrod" w:hAnsi="Nimrod" w:cs="Nimrod"/>
          <w:sz w:val="32"/>
          <w:szCs w:val="32"/>
        </w:rPr>
        <w:t>:</w:t>
      </w:r>
    </w:p>
    <w:p w:rsidR="006932C0" w:rsidRPr="00060F0D" w:rsidRDefault="00C57209" w:rsidP="00C57209">
      <w:pPr>
        <w:jc w:val="center"/>
        <w:rPr>
          <w:rFonts w:asciiTheme="majorBidi" w:hAnsiTheme="majorBidi" w:cstheme="majorBidi"/>
          <w:rtl/>
        </w:rPr>
      </w:pPr>
      <w:r>
        <w:rPr>
          <w:rFonts w:ascii="Nimrod" w:hAnsi="Nimrod" w:cs="Nimrod"/>
          <w:sz w:val="32"/>
          <w:szCs w:val="32"/>
        </w:rPr>
        <w:t>R</w:t>
      </w:r>
      <w:r>
        <w:rPr>
          <w:rFonts w:ascii="Nimrod" w:hAnsi="Nimrod" w:cs="Nimrod"/>
          <w:sz w:val="22"/>
          <w:szCs w:val="22"/>
        </w:rPr>
        <w:t>EDOX</w:t>
      </w:r>
      <w:r>
        <w:rPr>
          <w:rFonts w:ascii="Nimrod" w:hAnsi="Nimrod" w:cs="Nimrod"/>
          <w:sz w:val="32"/>
          <w:szCs w:val="32"/>
        </w:rPr>
        <w:t xml:space="preserve"> T</w:t>
      </w:r>
      <w:r>
        <w:rPr>
          <w:rFonts w:ascii="Nimrod" w:hAnsi="Nimrod" w:cs="Nimrod"/>
          <w:sz w:val="22"/>
          <w:szCs w:val="22"/>
        </w:rPr>
        <w:t>ITRATIONS</w:t>
      </w:r>
      <w:r>
        <w:rPr>
          <w:rFonts w:ascii="Nimrod" w:hAnsi="Nimrod" w:cs="Nimrod"/>
          <w:sz w:val="32"/>
          <w:szCs w:val="32"/>
        </w:rPr>
        <w:t xml:space="preserve"> </w:t>
      </w:r>
      <w:r>
        <w:rPr>
          <w:rFonts w:ascii="Nimrod" w:hAnsi="Nimrod" w:cs="Nimrod"/>
          <w:sz w:val="22"/>
          <w:szCs w:val="22"/>
        </w:rPr>
        <w:t>WITH</w:t>
      </w:r>
      <w:r>
        <w:rPr>
          <w:rFonts w:ascii="Nimrod" w:hAnsi="Nimrod" w:cs="Nimrod"/>
          <w:sz w:val="32"/>
          <w:szCs w:val="32"/>
        </w:rPr>
        <w:t xml:space="preserve"> I</w:t>
      </w:r>
      <w:r>
        <w:rPr>
          <w:rFonts w:ascii="Nimrod" w:hAnsi="Nimrod" w:cs="Nimrod"/>
          <w:sz w:val="22"/>
          <w:szCs w:val="22"/>
        </w:rPr>
        <w:t>ODINE</w:t>
      </w:r>
    </w:p>
    <w:p w:rsidR="00D74AF6" w:rsidRPr="00060F0D" w:rsidRDefault="00D74AF6" w:rsidP="00C57209">
      <w:pPr>
        <w:jc w:val="center"/>
        <w:rPr>
          <w:rFonts w:asciiTheme="majorBidi" w:hAnsiTheme="majorBidi" w:cstheme="majorBidi" w:hint="cs"/>
          <w:rtl/>
        </w:rPr>
      </w:pPr>
    </w:p>
    <w:p w:rsidR="00060F0D" w:rsidRDefault="00060F0D" w:rsidP="00060F0D">
      <w:pPr>
        <w:jc w:val="right"/>
        <w:rPr>
          <w:rFonts w:asciiTheme="majorBidi" w:hAnsiTheme="majorBidi" w:cstheme="majorBidi"/>
          <w:b/>
          <w:bCs/>
          <w:lang w:val="en-GB"/>
        </w:rPr>
      </w:pPr>
      <w:r>
        <w:rPr>
          <w:rFonts w:asciiTheme="majorBidi" w:hAnsiTheme="majorBidi" w:cstheme="majorBidi"/>
          <w:b/>
          <w:bCs/>
          <w:lang w:val="en-GB"/>
        </w:rPr>
        <w:t>Introduction:</w:t>
      </w:r>
    </w:p>
    <w:p w:rsidR="00060F0D" w:rsidRDefault="00060F0D" w:rsidP="00060F0D">
      <w:pPr>
        <w:jc w:val="right"/>
        <w:rPr>
          <w:rFonts w:asciiTheme="majorBidi" w:hAnsiTheme="majorBidi" w:cstheme="majorBidi"/>
          <w:b/>
          <w:bCs/>
          <w:lang w:val="en-GB"/>
        </w:rPr>
      </w:pPr>
    </w:p>
    <w:p w:rsidR="00C57209" w:rsidRPr="00060F0D" w:rsidRDefault="00C57209" w:rsidP="00C57209">
      <w:pPr>
        <w:jc w:val="center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b/>
          <w:bCs/>
          <w:lang w:val="en-GB"/>
        </w:rPr>
        <w:t>Titrations</w:t>
      </w:r>
      <w:r w:rsidRPr="00060F0D">
        <w:rPr>
          <w:rFonts w:asciiTheme="majorBidi" w:hAnsiTheme="majorBidi" w:cstheme="majorBidi"/>
          <w:lang w:val="en-GB"/>
        </w:rPr>
        <w:t xml:space="preserve"> that create or consume I</w:t>
      </w:r>
      <w:r w:rsidRPr="00060F0D">
        <w:rPr>
          <w:rFonts w:asciiTheme="majorBidi" w:hAnsiTheme="majorBidi" w:cstheme="majorBidi"/>
          <w:vertAlign w:val="subscript"/>
          <w:lang w:val="en-GB"/>
        </w:rPr>
        <w:t>2</w:t>
      </w:r>
      <w:r w:rsidR="00580BB5" w:rsidRPr="00060F0D">
        <w:rPr>
          <w:rFonts w:asciiTheme="majorBidi" w:hAnsiTheme="majorBidi" w:cstheme="majorBidi"/>
          <w:lang w:val="en-GB"/>
        </w:rPr>
        <w:t xml:space="preserve"> are widely used </w:t>
      </w:r>
      <w:proofErr w:type="gramStart"/>
      <w:r w:rsidR="00580BB5" w:rsidRPr="00060F0D">
        <w:rPr>
          <w:rFonts w:asciiTheme="majorBidi" w:hAnsiTheme="majorBidi" w:cstheme="majorBidi"/>
          <w:lang w:val="en-GB"/>
        </w:rPr>
        <w:t>in</w:t>
      </w:r>
      <w:r w:rsidRPr="00060F0D">
        <w:rPr>
          <w:rFonts w:asciiTheme="majorBidi" w:hAnsiTheme="majorBidi" w:cstheme="majorBidi"/>
          <w:lang w:val="en-GB"/>
        </w:rPr>
        <w:t xml:space="preserve">  </w:t>
      </w:r>
      <w:r w:rsidRPr="00060F0D">
        <w:rPr>
          <w:rFonts w:asciiTheme="majorBidi" w:hAnsiTheme="majorBidi" w:cstheme="majorBidi"/>
          <w:b/>
          <w:bCs/>
          <w:lang w:val="en-GB"/>
        </w:rPr>
        <w:t>quantitative</w:t>
      </w:r>
      <w:proofErr w:type="gramEnd"/>
      <w:r w:rsidRPr="00060F0D">
        <w:rPr>
          <w:rFonts w:asciiTheme="majorBidi" w:hAnsiTheme="majorBidi" w:cstheme="majorBidi"/>
          <w:b/>
          <w:bCs/>
          <w:lang w:val="en-GB"/>
        </w:rPr>
        <w:t xml:space="preserve"> analysis</w:t>
      </w:r>
      <w:r w:rsidRPr="00060F0D">
        <w:rPr>
          <w:rFonts w:asciiTheme="majorBidi" w:hAnsiTheme="majorBidi" w:cstheme="majorBidi"/>
          <w:lang w:val="en-GB"/>
        </w:rPr>
        <w:t>.</w:t>
      </w:r>
    </w:p>
    <w:p w:rsidR="00C57209" w:rsidRPr="00060F0D" w:rsidRDefault="00C57209" w:rsidP="00C57209">
      <w:pPr>
        <w:jc w:val="center"/>
        <w:rPr>
          <w:rFonts w:asciiTheme="majorBidi" w:hAnsiTheme="majorBidi" w:cstheme="majorBidi"/>
          <w:rtl/>
        </w:rPr>
      </w:pPr>
    </w:p>
    <w:p w:rsidR="00C57209" w:rsidRPr="00060F0D" w:rsidRDefault="00C57209" w:rsidP="00C57209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Iodine is a moderately weak oxidizing agent; it is reduced to form the iodide anion, as follows:</w:t>
      </w:r>
    </w:p>
    <w:p w:rsidR="00C57209" w:rsidRPr="00060F0D" w:rsidRDefault="00C74C35" w:rsidP="000D42A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6.25pt;margin-top:10.4pt;width:18.75pt;height:.05pt;flip:x;z-index:251659264" o:connectortype="straight">
            <v:stroke endarrow="block"/>
            <w10:wrap anchorx="page"/>
          </v:shape>
        </w:pict>
      </w:r>
      <w:r w:rsidRPr="00060F0D">
        <w:rPr>
          <w:rFonts w:asciiTheme="majorBidi" w:hAnsiTheme="majorBidi" w:cstheme="majorBidi"/>
          <w:noProof/>
        </w:rPr>
        <w:pict>
          <v:shape id="_x0000_s1026" type="#_x0000_t32" style="position:absolute;margin-left:56.25pt;margin-top:8.9pt;width:18.75pt;height:1.5pt;z-index:251658240" o:connectortype="straight">
            <v:stroke endarrow="block"/>
            <w10:wrap anchorx="page"/>
          </v:shape>
        </w:pict>
      </w:r>
      <w:proofErr w:type="gramStart"/>
      <w:r w:rsidR="00C57209" w:rsidRPr="00060F0D">
        <w:rPr>
          <w:rFonts w:asciiTheme="majorBidi" w:hAnsiTheme="majorBidi" w:cstheme="majorBidi"/>
        </w:rPr>
        <w:t>I</w:t>
      </w:r>
      <w:r w:rsidR="00C57209" w:rsidRPr="00060F0D">
        <w:rPr>
          <w:rFonts w:asciiTheme="majorBidi" w:hAnsiTheme="majorBidi" w:cstheme="majorBidi"/>
          <w:vertAlign w:val="subscript"/>
        </w:rPr>
        <w:t>2</w:t>
      </w:r>
      <w:r w:rsidR="00C57209" w:rsidRPr="00060F0D">
        <w:rPr>
          <w:rFonts w:asciiTheme="majorBidi" w:hAnsiTheme="majorBidi" w:cstheme="majorBidi"/>
        </w:rPr>
        <w:t>(</w:t>
      </w:r>
      <w:proofErr w:type="spellStart"/>
      <w:proofErr w:type="gramEnd"/>
      <w:r w:rsidR="00C57209" w:rsidRPr="00060F0D">
        <w:rPr>
          <w:rFonts w:asciiTheme="majorBidi" w:hAnsiTheme="majorBidi" w:cstheme="majorBidi"/>
        </w:rPr>
        <w:t>aq</w:t>
      </w:r>
      <w:proofErr w:type="spellEnd"/>
      <w:r w:rsidR="00C57209" w:rsidRPr="00060F0D">
        <w:rPr>
          <w:rFonts w:asciiTheme="majorBidi" w:hAnsiTheme="majorBidi" w:cstheme="majorBidi"/>
        </w:rPr>
        <w:t>) + 2</w:t>
      </w:r>
      <w:r w:rsidR="00C57209" w:rsidRPr="00060F0D">
        <w:rPr>
          <w:rFonts w:asciiTheme="majorBidi" w:hAnsiTheme="majorBidi" w:cstheme="majorBidi"/>
          <w:i/>
          <w:iCs/>
        </w:rPr>
        <w:t>e</w:t>
      </w:r>
      <w:r w:rsidR="00C57209" w:rsidRPr="00060F0D">
        <w:rPr>
          <w:rFonts w:asciiTheme="majorBidi" w:hAnsiTheme="majorBidi" w:cstheme="majorBidi"/>
        </w:rPr>
        <w:t>.</w:t>
      </w:r>
      <w:r w:rsidR="000D42A2" w:rsidRPr="00060F0D">
        <w:rPr>
          <w:rFonts w:asciiTheme="majorBidi" w:hAnsiTheme="majorBidi" w:cstheme="majorBidi"/>
        </w:rPr>
        <w:t xml:space="preserve">       </w:t>
      </w:r>
      <w:r w:rsidR="00C57209" w:rsidRPr="00060F0D">
        <w:rPr>
          <w:rFonts w:asciiTheme="majorBidi" w:hAnsiTheme="majorBidi" w:cstheme="majorBidi"/>
        </w:rPr>
        <w:t xml:space="preserve"> 2I</w:t>
      </w:r>
      <w:r w:rsidR="000D42A2" w:rsidRPr="00060F0D">
        <w:rPr>
          <w:rFonts w:asciiTheme="majorBidi" w:hAnsiTheme="majorBidi" w:cstheme="majorBidi"/>
          <w:vertAlign w:val="superscript"/>
        </w:rPr>
        <w:t>-</w:t>
      </w:r>
      <w:r w:rsidR="000D42A2" w:rsidRPr="00060F0D">
        <w:rPr>
          <w:rFonts w:asciiTheme="majorBidi" w:hAnsiTheme="majorBidi" w:cstheme="majorBidi"/>
        </w:rPr>
        <w:t xml:space="preserve"> </w:t>
      </w:r>
      <w:r w:rsidR="00C57209" w:rsidRPr="00060F0D">
        <w:rPr>
          <w:rFonts w:asciiTheme="majorBidi" w:hAnsiTheme="majorBidi" w:cstheme="majorBidi"/>
        </w:rPr>
        <w:t>(</w:t>
      </w:r>
      <w:proofErr w:type="spellStart"/>
      <w:r w:rsidR="00C57209" w:rsidRPr="00060F0D">
        <w:rPr>
          <w:rFonts w:asciiTheme="majorBidi" w:hAnsiTheme="majorBidi" w:cstheme="majorBidi"/>
        </w:rPr>
        <w:t>aq</w:t>
      </w:r>
      <w:proofErr w:type="spellEnd"/>
      <w:r w:rsidR="00C57209" w:rsidRPr="00060F0D">
        <w:rPr>
          <w:rFonts w:asciiTheme="majorBidi" w:hAnsiTheme="majorBidi" w:cstheme="majorBidi"/>
        </w:rPr>
        <w:t xml:space="preserve">) </w:t>
      </w:r>
    </w:p>
    <w:p w:rsidR="000D42A2" w:rsidRPr="00060F0D" w:rsidRDefault="00C57209" w:rsidP="000D42A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 xml:space="preserve">The above </w:t>
      </w:r>
      <w:proofErr w:type="spellStart"/>
      <w:r w:rsidRPr="00060F0D">
        <w:rPr>
          <w:rFonts w:asciiTheme="majorBidi" w:hAnsiTheme="majorBidi" w:cstheme="majorBidi"/>
        </w:rPr>
        <w:t>redox</w:t>
      </w:r>
      <w:proofErr w:type="spellEnd"/>
      <w:r w:rsidRPr="00060F0D">
        <w:rPr>
          <w:rFonts w:asciiTheme="majorBidi" w:hAnsiTheme="majorBidi" w:cstheme="majorBidi"/>
        </w:rPr>
        <w:t xml:space="preserve"> reaction is completely reversible, and so the iodide anion is a moderately weak reducing agent that will react with oxidizing </w:t>
      </w:r>
      <w:proofErr w:type="spellStart"/>
      <w:r w:rsidRPr="00060F0D">
        <w:rPr>
          <w:rFonts w:asciiTheme="majorBidi" w:hAnsiTheme="majorBidi" w:cstheme="majorBidi"/>
        </w:rPr>
        <w:t>analytes</w:t>
      </w:r>
      <w:proofErr w:type="spellEnd"/>
      <w:r w:rsidRPr="00060F0D">
        <w:rPr>
          <w:rFonts w:asciiTheme="majorBidi" w:hAnsiTheme="majorBidi" w:cstheme="majorBidi"/>
        </w:rPr>
        <w:t xml:space="preserve"> to produce iodine. </w:t>
      </w:r>
    </w:p>
    <w:p w:rsidR="00C57209" w:rsidRPr="00060F0D" w:rsidRDefault="00C57209" w:rsidP="000D42A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b/>
          <w:bCs/>
        </w:rPr>
        <w:t xml:space="preserve">In </w:t>
      </w:r>
      <w:proofErr w:type="spellStart"/>
      <w:r w:rsidRPr="00060F0D">
        <w:rPr>
          <w:rFonts w:asciiTheme="majorBidi" w:hAnsiTheme="majorBidi" w:cstheme="majorBidi"/>
          <w:b/>
          <w:bCs/>
          <w:i/>
          <w:iCs/>
        </w:rPr>
        <w:t>iodimetric</w:t>
      </w:r>
      <w:proofErr w:type="spellEnd"/>
      <w:r w:rsidRPr="00060F0D">
        <w:rPr>
          <w:rFonts w:asciiTheme="majorBidi" w:hAnsiTheme="majorBidi" w:cstheme="majorBidi"/>
          <w:b/>
          <w:bCs/>
          <w:i/>
          <w:iCs/>
        </w:rPr>
        <w:t xml:space="preserve"> titrations</w:t>
      </w:r>
      <w:proofErr w:type="gramStart"/>
      <w:r w:rsidRPr="00060F0D">
        <w:rPr>
          <w:rFonts w:asciiTheme="majorBidi" w:hAnsiTheme="majorBidi" w:cstheme="majorBidi"/>
          <w:b/>
          <w:bCs/>
        </w:rPr>
        <w:t>,</w:t>
      </w:r>
      <w:r w:rsidR="00275A17" w:rsidRPr="00060F0D">
        <w:rPr>
          <w:rFonts w:asciiTheme="majorBidi" w:hAnsiTheme="majorBidi" w:cstheme="majorBidi"/>
          <w:b/>
          <w:bCs/>
        </w:rPr>
        <w:t>(</w:t>
      </w:r>
      <w:proofErr w:type="gramEnd"/>
      <w:r w:rsidR="00275A17" w:rsidRPr="00060F0D">
        <w:rPr>
          <w:rFonts w:asciiTheme="majorBidi" w:hAnsiTheme="majorBidi" w:cstheme="majorBidi"/>
        </w:rPr>
        <w:t>direct ti</w:t>
      </w:r>
      <w:r w:rsidR="000D42A2" w:rsidRPr="00060F0D">
        <w:rPr>
          <w:rFonts w:asciiTheme="majorBidi" w:hAnsiTheme="majorBidi" w:cstheme="majorBidi"/>
        </w:rPr>
        <w:t>t</w:t>
      </w:r>
      <w:r w:rsidR="00275A17" w:rsidRPr="00060F0D">
        <w:rPr>
          <w:rFonts w:asciiTheme="majorBidi" w:hAnsiTheme="majorBidi" w:cstheme="majorBidi"/>
        </w:rPr>
        <w:t>ration)</w:t>
      </w:r>
    </w:p>
    <w:p w:rsidR="00C57209" w:rsidRPr="00060F0D" w:rsidRDefault="00C57209" w:rsidP="00C57209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proofErr w:type="gramStart"/>
      <w:r w:rsidRPr="00060F0D">
        <w:rPr>
          <w:rFonts w:asciiTheme="majorBidi" w:hAnsiTheme="majorBidi" w:cstheme="majorBidi"/>
        </w:rPr>
        <w:t>the</w:t>
      </w:r>
      <w:proofErr w:type="gramEnd"/>
      <w:r w:rsidRPr="00060F0D">
        <w:rPr>
          <w:rFonts w:asciiTheme="majorBidi" w:hAnsiTheme="majorBidi" w:cstheme="majorBidi"/>
        </w:rPr>
        <w:t xml:space="preserve"> </w:t>
      </w:r>
      <w:proofErr w:type="spellStart"/>
      <w:r w:rsidRPr="00060F0D">
        <w:rPr>
          <w:rFonts w:asciiTheme="majorBidi" w:hAnsiTheme="majorBidi" w:cstheme="majorBidi"/>
        </w:rPr>
        <w:t>analyte</w:t>
      </w:r>
      <w:proofErr w:type="spellEnd"/>
      <w:r w:rsidRPr="00060F0D">
        <w:rPr>
          <w:rFonts w:asciiTheme="majorBidi" w:hAnsiTheme="majorBidi" w:cstheme="majorBidi"/>
        </w:rPr>
        <w:t xml:space="preserve"> (a reducing agent) reacts with iodine to produce iodide:</w:t>
      </w:r>
    </w:p>
    <w:p w:rsidR="00C57209" w:rsidRPr="00060F0D" w:rsidRDefault="00C74C35" w:rsidP="000D42A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i/>
          <w:iCs/>
          <w:noProof/>
        </w:rPr>
        <w:pict>
          <v:shape id="_x0000_s1028" type="#_x0000_t32" style="position:absolute;margin-left:108pt;margin-top:8.6pt;width:24.75pt;height:.75pt;flip:y;z-index:251660288" o:connectortype="straight">
            <v:stroke endarrow="block"/>
            <w10:wrap anchorx="page"/>
          </v:shape>
        </w:pict>
      </w:r>
      <w:proofErr w:type="spellStart"/>
      <w:proofErr w:type="gramStart"/>
      <w:r w:rsidR="00C57209" w:rsidRPr="00060F0D">
        <w:rPr>
          <w:rFonts w:asciiTheme="majorBidi" w:hAnsiTheme="majorBidi" w:cstheme="majorBidi"/>
          <w:i/>
          <w:iCs/>
        </w:rPr>
        <w:t>iodimetry</w:t>
      </w:r>
      <w:proofErr w:type="spellEnd"/>
      <w:proofErr w:type="gramEnd"/>
      <w:r w:rsidR="00C57209" w:rsidRPr="00060F0D">
        <w:rPr>
          <w:rFonts w:asciiTheme="majorBidi" w:hAnsiTheme="majorBidi" w:cstheme="majorBidi"/>
          <w:i/>
          <w:iCs/>
        </w:rPr>
        <w:t xml:space="preserve">      </w:t>
      </w:r>
      <w:proofErr w:type="spellStart"/>
      <w:r w:rsidR="00C57209" w:rsidRPr="00060F0D">
        <w:rPr>
          <w:rFonts w:asciiTheme="majorBidi" w:hAnsiTheme="majorBidi" w:cstheme="majorBidi"/>
        </w:rPr>
        <w:t>A</w:t>
      </w:r>
      <w:r w:rsidR="00C57209" w:rsidRPr="00060F0D">
        <w:rPr>
          <w:rFonts w:asciiTheme="majorBidi" w:hAnsiTheme="majorBidi" w:cstheme="majorBidi"/>
          <w:vertAlign w:val="subscript"/>
        </w:rPr>
        <w:t>ox</w:t>
      </w:r>
      <w:proofErr w:type="spellEnd"/>
      <w:r w:rsidR="00C57209" w:rsidRPr="00060F0D">
        <w:rPr>
          <w:rFonts w:asciiTheme="majorBidi" w:hAnsiTheme="majorBidi" w:cstheme="majorBidi"/>
        </w:rPr>
        <w:t xml:space="preserve"> + I</w:t>
      </w:r>
      <w:r w:rsidR="00C57209" w:rsidRPr="00060F0D">
        <w:rPr>
          <w:rFonts w:asciiTheme="majorBidi" w:hAnsiTheme="majorBidi" w:cstheme="majorBidi"/>
          <w:vertAlign w:val="subscript"/>
        </w:rPr>
        <w:t>2</w:t>
      </w:r>
      <w:r w:rsidR="00C57209" w:rsidRPr="00060F0D">
        <w:rPr>
          <w:rFonts w:asciiTheme="majorBidi" w:hAnsiTheme="majorBidi" w:cstheme="majorBidi"/>
        </w:rPr>
        <w:t xml:space="preserve"> </w:t>
      </w:r>
      <w:r w:rsidR="000D42A2" w:rsidRPr="00060F0D">
        <w:rPr>
          <w:rFonts w:asciiTheme="majorBidi" w:hAnsiTheme="majorBidi" w:cstheme="majorBidi"/>
        </w:rPr>
        <w:t xml:space="preserve">        </w:t>
      </w:r>
      <w:r w:rsidR="00C57209" w:rsidRPr="00060F0D">
        <w:rPr>
          <w:rFonts w:asciiTheme="majorBidi" w:hAnsiTheme="majorBidi" w:cstheme="majorBidi"/>
        </w:rPr>
        <w:t xml:space="preserve"> </w:t>
      </w:r>
      <w:proofErr w:type="spellStart"/>
      <w:r w:rsidR="00C57209" w:rsidRPr="00060F0D">
        <w:rPr>
          <w:rFonts w:asciiTheme="majorBidi" w:hAnsiTheme="majorBidi" w:cstheme="majorBidi"/>
        </w:rPr>
        <w:t>A</w:t>
      </w:r>
      <w:r w:rsidR="00C57209" w:rsidRPr="00060F0D">
        <w:rPr>
          <w:rFonts w:asciiTheme="majorBidi" w:hAnsiTheme="majorBidi" w:cstheme="majorBidi"/>
          <w:vertAlign w:val="subscript"/>
        </w:rPr>
        <w:t>red</w:t>
      </w:r>
      <w:proofErr w:type="spellEnd"/>
      <w:r w:rsidR="00C57209" w:rsidRPr="00060F0D">
        <w:rPr>
          <w:rFonts w:asciiTheme="majorBidi" w:hAnsiTheme="majorBidi" w:cstheme="majorBidi"/>
        </w:rPr>
        <w:t xml:space="preserve"> + 2I</w:t>
      </w:r>
      <w:r w:rsidR="000D42A2" w:rsidRPr="00060F0D">
        <w:rPr>
          <w:rFonts w:asciiTheme="majorBidi" w:hAnsiTheme="majorBidi" w:cstheme="majorBidi"/>
          <w:vertAlign w:val="superscript"/>
        </w:rPr>
        <w:t>-</w:t>
      </w:r>
    </w:p>
    <w:p w:rsidR="00C57209" w:rsidRPr="00060F0D" w:rsidRDefault="00C57209" w:rsidP="00C57209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proofErr w:type="gramStart"/>
      <w:r w:rsidRPr="00060F0D">
        <w:rPr>
          <w:rFonts w:asciiTheme="majorBidi" w:hAnsiTheme="majorBidi" w:cstheme="majorBidi"/>
        </w:rPr>
        <w:t>where</w:t>
      </w:r>
      <w:proofErr w:type="gramEnd"/>
      <w:r w:rsidRPr="00060F0D">
        <w:rPr>
          <w:rFonts w:asciiTheme="majorBidi" w:hAnsiTheme="majorBidi" w:cstheme="majorBidi"/>
        </w:rPr>
        <w:t xml:space="preserve"> </w:t>
      </w:r>
      <w:proofErr w:type="spellStart"/>
      <w:r w:rsidRPr="00060F0D">
        <w:rPr>
          <w:rFonts w:asciiTheme="majorBidi" w:hAnsiTheme="majorBidi" w:cstheme="majorBidi"/>
        </w:rPr>
        <w:t>A</w:t>
      </w:r>
      <w:r w:rsidRPr="00060F0D">
        <w:rPr>
          <w:rFonts w:asciiTheme="majorBidi" w:hAnsiTheme="majorBidi" w:cstheme="majorBidi"/>
          <w:vertAlign w:val="subscript"/>
        </w:rPr>
        <w:t>ox</w:t>
      </w:r>
      <w:proofErr w:type="spellEnd"/>
      <w:r w:rsidRPr="00060F0D">
        <w:rPr>
          <w:rFonts w:asciiTheme="majorBidi" w:hAnsiTheme="majorBidi" w:cstheme="majorBidi"/>
        </w:rPr>
        <w:t xml:space="preserve"> and </w:t>
      </w:r>
      <w:proofErr w:type="spellStart"/>
      <w:r w:rsidRPr="00060F0D">
        <w:rPr>
          <w:rFonts w:asciiTheme="majorBidi" w:hAnsiTheme="majorBidi" w:cstheme="majorBidi"/>
        </w:rPr>
        <w:t>A</w:t>
      </w:r>
      <w:r w:rsidRPr="00060F0D">
        <w:rPr>
          <w:rFonts w:asciiTheme="majorBidi" w:hAnsiTheme="majorBidi" w:cstheme="majorBidi"/>
          <w:vertAlign w:val="subscript"/>
        </w:rPr>
        <w:t>red</w:t>
      </w:r>
      <w:proofErr w:type="spellEnd"/>
      <w:r w:rsidRPr="00060F0D">
        <w:rPr>
          <w:rFonts w:asciiTheme="majorBidi" w:hAnsiTheme="majorBidi" w:cstheme="majorBidi"/>
        </w:rPr>
        <w:t xml:space="preserve"> are the oxidized and reduced forms, respectively, of the </w:t>
      </w:r>
      <w:proofErr w:type="spellStart"/>
      <w:r w:rsidRPr="00060F0D">
        <w:rPr>
          <w:rFonts w:asciiTheme="majorBidi" w:hAnsiTheme="majorBidi" w:cstheme="majorBidi"/>
        </w:rPr>
        <w:t>analyte</w:t>
      </w:r>
      <w:proofErr w:type="spellEnd"/>
      <w:r w:rsidRPr="00060F0D">
        <w:rPr>
          <w:rFonts w:asciiTheme="majorBidi" w:hAnsiTheme="majorBidi" w:cstheme="majorBidi"/>
        </w:rPr>
        <w:t>.</w:t>
      </w:r>
    </w:p>
    <w:p w:rsidR="00D74AF6" w:rsidRPr="00060F0D" w:rsidRDefault="00D74AF6" w:rsidP="00D74AF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D574A" w:rsidRPr="00060F0D" w:rsidRDefault="00EC6583" w:rsidP="002D574A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060F0D">
        <w:rPr>
          <w:rFonts w:asciiTheme="majorBidi" w:hAnsiTheme="majorBidi" w:cstheme="majorBidi"/>
          <w:lang w:val="en-GB"/>
        </w:rPr>
        <w:t xml:space="preserve">    </w:t>
      </w:r>
      <w:proofErr w:type="gramStart"/>
      <w:r w:rsidR="002D574A" w:rsidRPr="00060F0D">
        <w:rPr>
          <w:rFonts w:asciiTheme="majorBidi" w:hAnsiTheme="majorBidi" w:cstheme="majorBidi"/>
          <w:b/>
          <w:bCs/>
        </w:rPr>
        <w:t>conditions</w:t>
      </w:r>
      <w:proofErr w:type="gramEnd"/>
      <w:r w:rsidR="002D574A" w:rsidRPr="00060F0D">
        <w:rPr>
          <w:rFonts w:asciiTheme="majorBidi" w:hAnsiTheme="majorBidi" w:cstheme="majorBidi"/>
          <w:b/>
          <w:bCs/>
        </w:rPr>
        <w:t>:</w:t>
      </w:r>
    </w:p>
    <w:p w:rsidR="002D574A" w:rsidRPr="00060F0D" w:rsidRDefault="002D574A" w:rsidP="00D74AF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proofErr w:type="gramStart"/>
      <w:r w:rsidRPr="00060F0D">
        <w:rPr>
          <w:rFonts w:asciiTheme="majorBidi" w:hAnsiTheme="majorBidi" w:cstheme="majorBidi"/>
        </w:rPr>
        <w:t>neutral</w:t>
      </w:r>
      <w:proofErr w:type="gramEnd"/>
      <w:r w:rsidRPr="00060F0D">
        <w:rPr>
          <w:rFonts w:asciiTheme="majorBidi" w:hAnsiTheme="majorBidi" w:cstheme="majorBidi"/>
        </w:rPr>
        <w:t xml:space="preserve"> or mildly alkaline (pH = 8) to</w:t>
      </w:r>
      <w:r w:rsidR="00D74AF6" w:rsidRPr="00060F0D">
        <w:rPr>
          <w:rFonts w:asciiTheme="majorBidi" w:hAnsiTheme="majorBidi" w:cstheme="majorBidi"/>
        </w:rPr>
        <w:t xml:space="preserve"> </w:t>
      </w:r>
      <w:r w:rsidRPr="00060F0D">
        <w:rPr>
          <w:rFonts w:asciiTheme="majorBidi" w:hAnsiTheme="majorBidi" w:cstheme="majorBidi"/>
        </w:rPr>
        <w:t>weakly acid solutions</w:t>
      </w:r>
    </w:p>
    <w:p w:rsidR="00D74AF6" w:rsidRPr="00060F0D" w:rsidRDefault="00D74AF6" w:rsidP="00D74AF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EC6583" w:rsidRPr="00060F0D" w:rsidRDefault="00EC6583" w:rsidP="00260D1E">
      <w:pPr>
        <w:autoSpaceDE w:val="0"/>
        <w:autoSpaceDN w:val="0"/>
        <w:adjustRightInd w:val="0"/>
        <w:jc w:val="right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b/>
          <w:bCs/>
        </w:rPr>
        <w:t xml:space="preserve">.If the pH is too </w:t>
      </w:r>
      <w:proofErr w:type="gramStart"/>
      <w:r w:rsidRPr="00060F0D">
        <w:rPr>
          <w:rFonts w:asciiTheme="majorBidi" w:hAnsiTheme="majorBidi" w:cstheme="majorBidi"/>
          <w:b/>
          <w:bCs/>
        </w:rPr>
        <w:t>alkaline</w:t>
      </w:r>
      <w:r w:rsidRPr="00060F0D">
        <w:rPr>
          <w:rFonts w:asciiTheme="majorBidi" w:hAnsiTheme="majorBidi" w:cstheme="majorBidi"/>
        </w:rPr>
        <w:t xml:space="preserve"> ,</w:t>
      </w:r>
      <w:proofErr w:type="gramEnd"/>
      <w:r w:rsidR="00260D1E" w:rsidRPr="00060F0D">
        <w:rPr>
          <w:rFonts w:asciiTheme="majorBidi" w:hAnsiTheme="majorBidi" w:cstheme="majorBidi"/>
        </w:rPr>
        <w:t xml:space="preserve"> </w:t>
      </w:r>
      <w:r w:rsidRPr="00060F0D">
        <w:rPr>
          <w:rFonts w:asciiTheme="majorBidi" w:hAnsiTheme="majorBidi" w:cstheme="majorBidi"/>
        </w:rPr>
        <w:t>I</w:t>
      </w:r>
      <w:r w:rsidR="00260D1E" w:rsidRPr="00060F0D">
        <w:rPr>
          <w:rFonts w:asciiTheme="majorBidi" w:hAnsiTheme="majorBidi" w:cstheme="majorBidi"/>
          <w:vertAlign w:val="subscript"/>
        </w:rPr>
        <w:t>2</w:t>
      </w:r>
      <w:r w:rsidRPr="00060F0D">
        <w:rPr>
          <w:rFonts w:asciiTheme="majorBidi" w:hAnsiTheme="majorBidi" w:cstheme="majorBidi"/>
        </w:rPr>
        <w:t xml:space="preserve"> convert to Hypo </w:t>
      </w:r>
      <w:proofErr w:type="spellStart"/>
      <w:r w:rsidRPr="00060F0D">
        <w:rPr>
          <w:rFonts w:asciiTheme="majorBidi" w:hAnsiTheme="majorBidi" w:cstheme="majorBidi"/>
        </w:rPr>
        <w:t>iodate</w:t>
      </w:r>
      <w:proofErr w:type="spellEnd"/>
      <w:r w:rsidRPr="00060F0D">
        <w:rPr>
          <w:rFonts w:asciiTheme="majorBidi" w:hAnsiTheme="majorBidi" w:cstheme="majorBidi"/>
        </w:rPr>
        <w:t xml:space="preserve"> and Iodide</w:t>
      </w:r>
    </w:p>
    <w:p w:rsidR="00EC6583" w:rsidRPr="00060F0D" w:rsidRDefault="00EC6583" w:rsidP="00EC6583">
      <w:pPr>
        <w:autoSpaceDE w:val="0"/>
        <w:autoSpaceDN w:val="0"/>
        <w:adjustRightInd w:val="0"/>
        <w:jc w:val="right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b/>
          <w:bCs/>
        </w:rPr>
        <w:t>If the solution</w:t>
      </w:r>
      <w:r w:rsidR="00214D33" w:rsidRPr="00060F0D">
        <w:rPr>
          <w:rFonts w:asciiTheme="majorBidi" w:hAnsiTheme="majorBidi" w:cstheme="majorBidi"/>
          <w:b/>
          <w:bCs/>
        </w:rPr>
        <w:t xml:space="preserve"> is too </w:t>
      </w:r>
      <w:proofErr w:type="gramStart"/>
      <w:r w:rsidR="00214D33" w:rsidRPr="00060F0D">
        <w:rPr>
          <w:rFonts w:asciiTheme="majorBidi" w:hAnsiTheme="majorBidi" w:cstheme="majorBidi"/>
          <w:b/>
          <w:bCs/>
        </w:rPr>
        <w:t>acid</w:t>
      </w:r>
      <w:r w:rsidR="00214D33" w:rsidRPr="00060F0D">
        <w:rPr>
          <w:rFonts w:asciiTheme="majorBidi" w:hAnsiTheme="majorBidi" w:cstheme="majorBidi"/>
        </w:rPr>
        <w:t xml:space="preserve">  the</w:t>
      </w:r>
      <w:proofErr w:type="gramEnd"/>
      <w:r w:rsidR="00214D33" w:rsidRPr="00060F0D">
        <w:rPr>
          <w:rFonts w:asciiTheme="majorBidi" w:hAnsiTheme="majorBidi" w:cstheme="majorBidi"/>
        </w:rPr>
        <w:t xml:space="preserve"> starch used for the end point detection  tend to hydrolyze or decompose in this medium</w:t>
      </w:r>
      <w:r w:rsidRPr="00060F0D">
        <w:rPr>
          <w:rFonts w:asciiTheme="majorBidi" w:hAnsiTheme="majorBidi" w:cstheme="majorBidi"/>
        </w:rPr>
        <w:t xml:space="preserve"> </w:t>
      </w:r>
    </w:p>
    <w:p w:rsidR="00C57209" w:rsidRPr="00060F0D" w:rsidRDefault="00C57209" w:rsidP="00C57209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8E338D" w:rsidRPr="00060F0D" w:rsidRDefault="00260D1E" w:rsidP="00260D1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proofErr w:type="spellStart"/>
      <w:proofErr w:type="gramStart"/>
      <w:r w:rsidRPr="00060F0D">
        <w:rPr>
          <w:rFonts w:asciiTheme="majorBidi" w:hAnsiTheme="majorBidi" w:cstheme="majorBidi"/>
          <w:b/>
          <w:bCs/>
          <w:i/>
          <w:iCs/>
        </w:rPr>
        <w:t>iodometric</w:t>
      </w:r>
      <w:proofErr w:type="spellEnd"/>
      <w:proofErr w:type="gramEnd"/>
      <w:r w:rsidRPr="00060F0D">
        <w:rPr>
          <w:rFonts w:asciiTheme="majorBidi" w:hAnsiTheme="majorBidi" w:cstheme="majorBidi"/>
          <w:b/>
          <w:bCs/>
          <w:i/>
          <w:iCs/>
        </w:rPr>
        <w:t xml:space="preserve"> </w:t>
      </w:r>
      <w:r w:rsidR="00275A17" w:rsidRPr="00060F0D">
        <w:rPr>
          <w:rFonts w:asciiTheme="majorBidi" w:hAnsiTheme="majorBidi" w:cstheme="majorBidi"/>
          <w:b/>
          <w:bCs/>
          <w:i/>
          <w:iCs/>
        </w:rPr>
        <w:t>(indirect titration)</w:t>
      </w:r>
    </w:p>
    <w:p w:rsidR="00C57209" w:rsidRPr="00060F0D" w:rsidRDefault="008E338D" w:rsidP="008E338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i/>
          <w:iCs/>
        </w:rPr>
      </w:pPr>
      <w:r w:rsidRPr="00060F0D">
        <w:rPr>
          <w:rFonts w:asciiTheme="majorBidi" w:hAnsiTheme="majorBidi" w:cstheme="majorBidi"/>
        </w:rPr>
        <w:t xml:space="preserve"> When an </w:t>
      </w:r>
      <w:proofErr w:type="spellStart"/>
      <w:r w:rsidRPr="00060F0D">
        <w:rPr>
          <w:rFonts w:asciiTheme="majorBidi" w:hAnsiTheme="majorBidi" w:cstheme="majorBidi"/>
        </w:rPr>
        <w:t>analyte</w:t>
      </w:r>
      <w:proofErr w:type="spellEnd"/>
      <w:r w:rsidRPr="00060F0D">
        <w:rPr>
          <w:rFonts w:asciiTheme="majorBidi" w:hAnsiTheme="majorBidi" w:cstheme="majorBidi"/>
        </w:rPr>
        <w:t xml:space="preserve"> that is an oxidizing agent is added to excess iodide to produce iodine, and the iodine produced is determined by titration with sodium </w:t>
      </w:r>
      <w:proofErr w:type="spellStart"/>
      <w:r w:rsidRPr="00060F0D">
        <w:rPr>
          <w:rFonts w:asciiTheme="majorBidi" w:hAnsiTheme="majorBidi" w:cstheme="majorBidi"/>
        </w:rPr>
        <w:t>thiosulfate</w:t>
      </w:r>
      <w:proofErr w:type="spellEnd"/>
      <w:r w:rsidRPr="00060F0D">
        <w:rPr>
          <w:rFonts w:asciiTheme="majorBidi" w:hAnsiTheme="majorBidi" w:cstheme="majorBidi"/>
        </w:rPr>
        <w:t>, the method is called "</w:t>
      </w:r>
      <w:proofErr w:type="spellStart"/>
      <w:r w:rsidRPr="00060F0D">
        <w:rPr>
          <w:rFonts w:asciiTheme="majorBidi" w:hAnsiTheme="majorBidi" w:cstheme="majorBidi"/>
        </w:rPr>
        <w:t>iodometry</w:t>
      </w:r>
      <w:proofErr w:type="spellEnd"/>
      <w:r w:rsidRPr="00060F0D">
        <w:rPr>
          <w:rFonts w:asciiTheme="majorBidi" w:hAnsiTheme="majorBidi" w:cstheme="majorBidi"/>
        </w:rPr>
        <w:t>".</w:t>
      </w:r>
    </w:p>
    <w:p w:rsidR="008E338D" w:rsidRPr="00060F0D" w:rsidRDefault="008E338D" w:rsidP="008E338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i/>
          <w:iCs/>
        </w:rPr>
      </w:pPr>
    </w:p>
    <w:p w:rsidR="00260D1E" w:rsidRPr="00060F0D" w:rsidRDefault="00260D1E" w:rsidP="00260D1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Example:</w:t>
      </w:r>
    </w:p>
    <w:p w:rsidR="00BB1E74" w:rsidRPr="00060F0D" w:rsidRDefault="00BB1E74" w:rsidP="00BB1E74">
      <w:pPr>
        <w:autoSpaceDE w:val="0"/>
        <w:autoSpaceDN w:val="0"/>
        <w:bidi w:val="0"/>
        <w:adjustRightInd w:val="0"/>
        <w:rPr>
          <w:rFonts w:asciiTheme="majorBidi" w:hAnsiTheme="majorBidi" w:cstheme="majorBidi"/>
          <w:i/>
          <w:iCs/>
        </w:rPr>
      </w:pPr>
      <w:r w:rsidRPr="00060F0D">
        <w:rPr>
          <w:rFonts w:asciiTheme="majorBidi" w:hAnsiTheme="majorBidi" w:cstheme="majorBidi"/>
          <w:b/>
          <w:bCs/>
          <w:i/>
          <w:iCs/>
          <w:lang w:val="en-GB"/>
        </w:rPr>
        <w:t xml:space="preserve">2 Cu </w:t>
      </w:r>
      <w:r w:rsidRPr="00060F0D">
        <w:rPr>
          <w:rFonts w:asciiTheme="majorBidi" w:hAnsiTheme="majorBidi" w:cstheme="majorBidi"/>
          <w:b/>
          <w:bCs/>
          <w:i/>
          <w:iCs/>
          <w:vertAlign w:val="superscript"/>
          <w:lang w:val="en-GB"/>
        </w:rPr>
        <w:t>2+</w:t>
      </w:r>
      <w:r w:rsidRPr="00060F0D">
        <w:rPr>
          <w:rFonts w:asciiTheme="majorBidi" w:hAnsiTheme="majorBidi" w:cstheme="majorBidi"/>
          <w:i/>
          <w:iCs/>
          <w:lang w:val="en-GB"/>
        </w:rPr>
        <w:t xml:space="preserve"> </w:t>
      </w:r>
      <w:r w:rsidRPr="00060F0D">
        <w:rPr>
          <w:rFonts w:asciiTheme="majorBidi" w:hAnsiTheme="majorBidi" w:cstheme="majorBidi"/>
          <w:i/>
          <w:iCs/>
          <w:lang w:val="en-GB"/>
        </w:rPr>
        <w:tab/>
        <w:t xml:space="preserve">+ </w:t>
      </w:r>
      <w:r w:rsidRPr="00060F0D">
        <w:rPr>
          <w:rFonts w:asciiTheme="majorBidi" w:hAnsiTheme="majorBidi" w:cstheme="majorBidi"/>
          <w:i/>
          <w:iCs/>
          <w:lang w:val="en-GB"/>
        </w:rPr>
        <w:tab/>
        <w:t>4</w:t>
      </w:r>
      <w:r w:rsidRPr="00060F0D">
        <w:rPr>
          <w:rFonts w:asciiTheme="majorBidi" w:hAnsiTheme="majorBidi" w:cstheme="majorBidi"/>
          <w:b/>
          <w:bCs/>
          <w:i/>
          <w:iCs/>
          <w:lang w:val="en-GB"/>
        </w:rPr>
        <w:t>I</w:t>
      </w:r>
      <w:r w:rsidRPr="00060F0D">
        <w:rPr>
          <w:rFonts w:asciiTheme="majorBidi" w:hAnsiTheme="majorBidi" w:cstheme="majorBidi"/>
          <w:i/>
          <w:iCs/>
          <w:vertAlign w:val="superscript"/>
          <w:lang w:val="en-GB"/>
        </w:rPr>
        <w:t>-</w:t>
      </w:r>
      <w:r w:rsidRPr="00060F0D">
        <w:rPr>
          <w:rFonts w:asciiTheme="majorBidi" w:hAnsiTheme="majorBidi" w:cstheme="majorBidi"/>
          <w:i/>
          <w:iCs/>
          <w:lang w:val="en-GB"/>
        </w:rPr>
        <w:t xml:space="preserve"> </w:t>
      </w:r>
      <w:r w:rsidRPr="00060F0D">
        <w:rPr>
          <w:rFonts w:asciiTheme="majorBidi" w:hAnsiTheme="majorBidi" w:cstheme="majorBidi"/>
          <w:i/>
          <w:iCs/>
          <w:lang w:val="en-GB"/>
        </w:rPr>
        <w:tab/>
      </w:r>
      <w:r w:rsidRPr="00060F0D">
        <w:rPr>
          <w:rFonts w:asciiTheme="majorBidi" w:hAnsiTheme="majorBidi" w:cstheme="majorBidi"/>
          <w:b/>
          <w:bCs/>
          <w:i/>
          <w:iCs/>
          <w:lang w:val="en-GB"/>
        </w:rPr>
        <w:t>→</w:t>
      </w:r>
      <w:r w:rsidRPr="00060F0D">
        <w:rPr>
          <w:rFonts w:asciiTheme="majorBidi" w:hAnsiTheme="majorBidi" w:cstheme="majorBidi"/>
          <w:b/>
          <w:bCs/>
          <w:i/>
          <w:iCs/>
          <w:lang w:val="en-GB"/>
        </w:rPr>
        <w:tab/>
        <w:t>2CuI</w:t>
      </w:r>
      <w:r w:rsidRPr="00060F0D">
        <w:rPr>
          <w:rFonts w:asciiTheme="majorBidi" w:hAnsiTheme="majorBidi" w:cstheme="majorBidi"/>
          <w:b/>
          <w:bCs/>
          <w:i/>
          <w:iCs/>
          <w:lang w:val="en-GB"/>
        </w:rPr>
        <w:tab/>
        <w:t>+</w:t>
      </w:r>
      <w:r w:rsidRPr="00060F0D">
        <w:rPr>
          <w:rFonts w:asciiTheme="majorBidi" w:hAnsiTheme="majorBidi" w:cstheme="majorBidi"/>
          <w:b/>
          <w:bCs/>
          <w:i/>
          <w:iCs/>
          <w:lang w:val="en-GB"/>
        </w:rPr>
        <w:tab/>
        <w:t>I</w:t>
      </w:r>
      <w:r w:rsidRPr="00060F0D">
        <w:rPr>
          <w:rFonts w:asciiTheme="majorBidi" w:hAnsiTheme="majorBidi" w:cstheme="majorBidi"/>
          <w:b/>
          <w:bCs/>
          <w:i/>
          <w:iCs/>
          <w:vertAlign w:val="subscript"/>
          <w:lang w:val="en-GB"/>
        </w:rPr>
        <w:t>2</w:t>
      </w:r>
    </w:p>
    <w:p w:rsidR="0013163B" w:rsidRPr="00060F0D" w:rsidRDefault="0013163B" w:rsidP="0013163B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lang w:val="en-GB"/>
        </w:rPr>
        <w:t>Then the iodine (I</w:t>
      </w:r>
      <w:r w:rsidRPr="00060F0D">
        <w:rPr>
          <w:rFonts w:asciiTheme="majorBidi" w:hAnsiTheme="majorBidi" w:cstheme="majorBidi"/>
          <w:vertAlign w:val="subscript"/>
          <w:lang w:val="en-GB"/>
        </w:rPr>
        <w:t>2</w:t>
      </w:r>
      <w:r w:rsidRPr="00060F0D">
        <w:rPr>
          <w:rFonts w:asciiTheme="majorBidi" w:hAnsiTheme="majorBidi" w:cstheme="majorBidi"/>
          <w:lang w:val="en-GB"/>
        </w:rPr>
        <w:t xml:space="preserve">) is usually titrated with standard </w:t>
      </w:r>
      <w:proofErr w:type="spellStart"/>
      <w:r w:rsidRPr="00060F0D">
        <w:rPr>
          <w:rFonts w:asciiTheme="majorBidi" w:hAnsiTheme="majorBidi" w:cstheme="majorBidi"/>
          <w:b/>
          <w:bCs/>
          <w:lang w:val="en-GB"/>
        </w:rPr>
        <w:t>thiosulfate</w:t>
      </w:r>
      <w:proofErr w:type="spellEnd"/>
    </w:p>
    <w:p w:rsidR="00260D1E" w:rsidRPr="00060F0D" w:rsidRDefault="0013163B" w:rsidP="00260D1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proofErr w:type="gramStart"/>
      <w:r w:rsidRPr="00060F0D">
        <w:rPr>
          <w:rFonts w:asciiTheme="majorBidi" w:hAnsiTheme="majorBidi" w:cstheme="majorBidi"/>
        </w:rPr>
        <w:t>as</w:t>
      </w:r>
      <w:proofErr w:type="gramEnd"/>
      <w:r w:rsidRPr="00060F0D">
        <w:rPr>
          <w:rFonts w:asciiTheme="majorBidi" w:hAnsiTheme="majorBidi" w:cstheme="majorBidi"/>
        </w:rPr>
        <w:t xml:space="preserve"> follows:</w:t>
      </w:r>
    </w:p>
    <w:p w:rsidR="0013163B" w:rsidRPr="00060F0D" w:rsidRDefault="00C74C35" w:rsidP="008D12BA">
      <w:pPr>
        <w:autoSpaceDE w:val="0"/>
        <w:autoSpaceDN w:val="0"/>
        <w:bidi w:val="0"/>
        <w:adjustRightInd w:val="0"/>
        <w:rPr>
          <w:rFonts w:asciiTheme="majorBidi" w:hAnsiTheme="majorBidi" w:cstheme="majorBidi"/>
          <w:rtl/>
        </w:rPr>
      </w:pPr>
      <w:r w:rsidRPr="00060F0D">
        <w:rPr>
          <w:rFonts w:asciiTheme="majorBidi" w:hAnsiTheme="majorBidi" w:cstheme="majorBidi"/>
          <w:noProof/>
          <w:rtl/>
        </w:rPr>
        <w:pict>
          <v:shape id="_x0000_s1029" type="#_x0000_t32" style="position:absolute;margin-left:68.25pt;margin-top:9.7pt;width:30.75pt;height:.75pt;flip:y;z-index:251661312" o:connectortype="straight">
            <v:stroke endarrow="block"/>
            <w10:wrap anchorx="page"/>
          </v:shape>
        </w:pict>
      </w:r>
      <w:proofErr w:type="gramStart"/>
      <w:r w:rsidR="0013163B" w:rsidRPr="00060F0D">
        <w:rPr>
          <w:rFonts w:asciiTheme="majorBidi" w:hAnsiTheme="majorBidi" w:cstheme="majorBidi"/>
        </w:rPr>
        <w:t>2S</w:t>
      </w:r>
      <w:r w:rsidR="0013163B" w:rsidRPr="00060F0D">
        <w:rPr>
          <w:rFonts w:asciiTheme="majorBidi" w:hAnsiTheme="majorBidi" w:cstheme="majorBidi"/>
          <w:vertAlign w:val="subscript"/>
        </w:rPr>
        <w:t>2</w:t>
      </w:r>
      <w:r w:rsidR="0013163B" w:rsidRPr="00060F0D">
        <w:rPr>
          <w:rFonts w:asciiTheme="majorBidi" w:hAnsiTheme="majorBidi" w:cstheme="majorBidi"/>
        </w:rPr>
        <w:t>O</w:t>
      </w:r>
      <w:r w:rsidR="0013163B" w:rsidRPr="00060F0D">
        <w:rPr>
          <w:rFonts w:asciiTheme="majorBidi" w:hAnsiTheme="majorBidi" w:cstheme="majorBidi"/>
          <w:vertAlign w:val="subscript"/>
        </w:rPr>
        <w:t>3</w:t>
      </w:r>
      <w:r w:rsidR="008D12BA" w:rsidRPr="00060F0D">
        <w:rPr>
          <w:rFonts w:asciiTheme="majorBidi" w:hAnsiTheme="majorBidi" w:cstheme="majorBidi"/>
          <w:vertAlign w:val="superscript"/>
        </w:rPr>
        <w:t>-2</w:t>
      </w:r>
      <w:r w:rsidR="0013163B" w:rsidRPr="00060F0D">
        <w:rPr>
          <w:rFonts w:asciiTheme="majorBidi" w:hAnsiTheme="majorBidi" w:cstheme="majorBidi"/>
        </w:rPr>
        <w:t>. + I</w:t>
      </w:r>
      <w:r w:rsidR="0013163B" w:rsidRPr="00060F0D">
        <w:rPr>
          <w:rFonts w:asciiTheme="majorBidi" w:hAnsiTheme="majorBidi" w:cstheme="majorBidi"/>
          <w:vertAlign w:val="subscript"/>
        </w:rPr>
        <w:t>2</w:t>
      </w:r>
      <w:r w:rsidR="0013163B" w:rsidRPr="00060F0D">
        <w:rPr>
          <w:rFonts w:asciiTheme="majorBidi" w:hAnsiTheme="majorBidi" w:cstheme="majorBidi"/>
        </w:rPr>
        <w:t xml:space="preserve"> </w:t>
      </w:r>
      <w:r w:rsidR="00275A17" w:rsidRPr="00060F0D">
        <w:rPr>
          <w:rFonts w:asciiTheme="majorBidi" w:hAnsiTheme="majorBidi" w:cstheme="majorBidi"/>
        </w:rPr>
        <w:t xml:space="preserve">               </w:t>
      </w:r>
      <w:r w:rsidR="0013163B" w:rsidRPr="00060F0D">
        <w:rPr>
          <w:rFonts w:asciiTheme="majorBidi" w:hAnsiTheme="majorBidi" w:cstheme="majorBidi"/>
        </w:rPr>
        <w:t>S</w:t>
      </w:r>
      <w:r w:rsidR="0013163B" w:rsidRPr="00060F0D">
        <w:rPr>
          <w:rFonts w:asciiTheme="majorBidi" w:hAnsiTheme="majorBidi" w:cstheme="majorBidi"/>
          <w:vertAlign w:val="subscript"/>
        </w:rPr>
        <w:t>4</w:t>
      </w:r>
      <w:r w:rsidR="0013163B" w:rsidRPr="00060F0D">
        <w:rPr>
          <w:rFonts w:asciiTheme="majorBidi" w:hAnsiTheme="majorBidi" w:cstheme="majorBidi"/>
        </w:rPr>
        <w:t>O</w:t>
      </w:r>
      <w:r w:rsidR="0013163B" w:rsidRPr="00060F0D">
        <w:rPr>
          <w:rFonts w:asciiTheme="majorBidi" w:hAnsiTheme="majorBidi" w:cstheme="majorBidi"/>
          <w:vertAlign w:val="subscript"/>
        </w:rPr>
        <w:t>6</w:t>
      </w:r>
      <w:r w:rsidR="008D12BA" w:rsidRPr="00060F0D">
        <w:rPr>
          <w:rFonts w:asciiTheme="majorBidi" w:hAnsiTheme="majorBidi" w:cstheme="majorBidi"/>
          <w:vertAlign w:val="superscript"/>
        </w:rPr>
        <w:t>-2</w:t>
      </w:r>
      <w:r w:rsidR="0013163B" w:rsidRPr="00060F0D">
        <w:rPr>
          <w:rFonts w:asciiTheme="majorBidi" w:hAnsiTheme="majorBidi" w:cstheme="majorBidi"/>
        </w:rPr>
        <w:t>.</w:t>
      </w:r>
      <w:proofErr w:type="gramEnd"/>
      <w:r w:rsidR="0013163B" w:rsidRPr="00060F0D">
        <w:rPr>
          <w:rFonts w:asciiTheme="majorBidi" w:hAnsiTheme="majorBidi" w:cstheme="majorBidi"/>
        </w:rPr>
        <w:t xml:space="preserve"> + 2I</w:t>
      </w:r>
      <w:r w:rsidR="008D12BA" w:rsidRPr="00060F0D">
        <w:rPr>
          <w:rFonts w:asciiTheme="majorBidi" w:hAnsiTheme="majorBidi" w:cstheme="majorBidi"/>
          <w:vertAlign w:val="superscript"/>
        </w:rPr>
        <w:t>-</w:t>
      </w:r>
    </w:p>
    <w:p w:rsidR="0013163B" w:rsidRPr="00060F0D" w:rsidRDefault="0013163B" w:rsidP="0013163B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14D33" w:rsidRPr="00060F0D" w:rsidRDefault="00C57209" w:rsidP="0013163B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 xml:space="preserve">The iodine produced in this reaction is </w:t>
      </w:r>
      <w:proofErr w:type="spellStart"/>
      <w:r w:rsidRPr="00060F0D">
        <w:rPr>
          <w:rFonts w:asciiTheme="majorBidi" w:hAnsiTheme="majorBidi" w:cstheme="majorBidi"/>
        </w:rPr>
        <w:t>stoichiometrically</w:t>
      </w:r>
      <w:proofErr w:type="spellEnd"/>
      <w:r w:rsidRPr="00060F0D">
        <w:rPr>
          <w:rFonts w:asciiTheme="majorBidi" w:hAnsiTheme="majorBidi" w:cstheme="majorBidi"/>
        </w:rPr>
        <w:t xml:space="preserve"> related to the amount of </w:t>
      </w:r>
      <w:proofErr w:type="spellStart"/>
      <w:r w:rsidRPr="00060F0D">
        <w:rPr>
          <w:rFonts w:asciiTheme="majorBidi" w:hAnsiTheme="majorBidi" w:cstheme="majorBidi"/>
        </w:rPr>
        <w:t>analyte</w:t>
      </w:r>
      <w:proofErr w:type="spellEnd"/>
      <w:r w:rsidRPr="00060F0D">
        <w:rPr>
          <w:rFonts w:asciiTheme="majorBidi" w:hAnsiTheme="majorBidi" w:cstheme="majorBidi"/>
        </w:rPr>
        <w:t xml:space="preserve"> originally present in the sample.</w:t>
      </w:r>
    </w:p>
    <w:p w:rsidR="00B56543" w:rsidRPr="00060F0D" w:rsidRDefault="00214D33" w:rsidP="00214D3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 xml:space="preserve">The end point </w:t>
      </w:r>
      <w:r w:rsidR="008D12BA" w:rsidRPr="00060F0D">
        <w:rPr>
          <w:rFonts w:asciiTheme="majorBidi" w:hAnsiTheme="majorBidi" w:cstheme="majorBidi"/>
        </w:rPr>
        <w:t xml:space="preserve">is </w:t>
      </w:r>
      <w:proofErr w:type="gramStart"/>
      <w:r w:rsidR="008D12BA" w:rsidRPr="00060F0D">
        <w:rPr>
          <w:rFonts w:asciiTheme="majorBidi" w:hAnsiTheme="majorBidi" w:cstheme="majorBidi"/>
        </w:rPr>
        <w:t>detect</w:t>
      </w:r>
      <w:proofErr w:type="gramEnd"/>
      <w:r w:rsidR="008D12BA" w:rsidRPr="00060F0D">
        <w:rPr>
          <w:rFonts w:asciiTheme="majorBidi" w:hAnsiTheme="majorBidi" w:cstheme="majorBidi"/>
        </w:rPr>
        <w:t xml:space="preserve"> with starch.</w:t>
      </w:r>
    </w:p>
    <w:p w:rsidR="00F75D36" w:rsidRPr="00060F0D" w:rsidRDefault="00B56543" w:rsidP="00B5654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T</w:t>
      </w:r>
      <w:r w:rsidR="008D12BA" w:rsidRPr="00060F0D">
        <w:rPr>
          <w:rFonts w:asciiTheme="majorBidi" w:hAnsiTheme="majorBidi" w:cstheme="majorBidi"/>
        </w:rPr>
        <w:t>he disappearance</w:t>
      </w:r>
      <w:r w:rsidR="00F75D36" w:rsidRPr="00060F0D">
        <w:rPr>
          <w:rFonts w:asciiTheme="majorBidi" w:hAnsiTheme="majorBidi" w:cstheme="majorBidi"/>
        </w:rPr>
        <w:t xml:space="preserve"> of the blue starch-I</w:t>
      </w:r>
      <w:r w:rsidR="00F75D36" w:rsidRPr="00060F0D">
        <w:rPr>
          <w:rFonts w:asciiTheme="majorBidi" w:hAnsiTheme="majorBidi" w:cstheme="majorBidi"/>
          <w:vertAlign w:val="subscript"/>
        </w:rPr>
        <w:t>2</w:t>
      </w:r>
      <w:r w:rsidR="00F75D36" w:rsidRPr="00060F0D">
        <w:rPr>
          <w:rFonts w:asciiTheme="majorBidi" w:hAnsiTheme="majorBidi" w:cstheme="majorBidi"/>
        </w:rPr>
        <w:t xml:space="preserve"> complex col</w:t>
      </w:r>
      <w:r w:rsidR="008D12BA" w:rsidRPr="00060F0D">
        <w:rPr>
          <w:rFonts w:asciiTheme="majorBidi" w:hAnsiTheme="majorBidi" w:cstheme="majorBidi"/>
        </w:rPr>
        <w:t>o</w:t>
      </w:r>
      <w:r w:rsidR="00F75D36" w:rsidRPr="00060F0D">
        <w:rPr>
          <w:rFonts w:asciiTheme="majorBidi" w:hAnsiTheme="majorBidi" w:cstheme="majorBidi"/>
        </w:rPr>
        <w:t>r indicates the end of the titration</w:t>
      </w:r>
      <w:r w:rsidR="008D12BA" w:rsidRPr="00060F0D">
        <w:rPr>
          <w:rFonts w:asciiTheme="majorBidi" w:hAnsiTheme="majorBidi" w:cstheme="majorBidi"/>
        </w:rPr>
        <w:t>.</w:t>
      </w:r>
    </w:p>
    <w:p w:rsidR="008E648B" w:rsidRPr="00060F0D" w:rsidRDefault="0078601D" w:rsidP="00B5654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,</w:t>
      </w:r>
    </w:p>
    <w:p w:rsidR="006D46CA" w:rsidRPr="00060F0D" w:rsidRDefault="008E648B" w:rsidP="00B5654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T</w:t>
      </w:r>
      <w:r w:rsidR="0078601D" w:rsidRPr="00060F0D">
        <w:rPr>
          <w:rFonts w:asciiTheme="majorBidi" w:hAnsiTheme="majorBidi" w:cstheme="majorBidi"/>
        </w:rPr>
        <w:t>he</w:t>
      </w:r>
      <w:r w:rsidRPr="00060F0D">
        <w:rPr>
          <w:rFonts w:asciiTheme="majorBidi" w:hAnsiTheme="majorBidi" w:cstheme="majorBidi"/>
        </w:rPr>
        <w:t xml:space="preserve"> </w:t>
      </w:r>
      <w:r w:rsidR="0078601D" w:rsidRPr="00060F0D">
        <w:rPr>
          <w:rFonts w:asciiTheme="majorBidi" w:hAnsiTheme="majorBidi" w:cstheme="majorBidi"/>
        </w:rPr>
        <w:t>rea</w:t>
      </w:r>
      <w:r w:rsidR="00B56543" w:rsidRPr="00060F0D">
        <w:rPr>
          <w:rFonts w:asciiTheme="majorBidi" w:hAnsiTheme="majorBidi" w:cstheme="majorBidi"/>
        </w:rPr>
        <w:t>son</w:t>
      </w:r>
      <w:r w:rsidR="0078601D" w:rsidRPr="00060F0D">
        <w:rPr>
          <w:rFonts w:asciiTheme="majorBidi" w:hAnsiTheme="majorBidi" w:cstheme="majorBidi"/>
        </w:rPr>
        <w:t xml:space="preserve"> for </w:t>
      </w:r>
      <w:r w:rsidRPr="00060F0D">
        <w:rPr>
          <w:rFonts w:asciiTheme="majorBidi" w:hAnsiTheme="majorBidi" w:cstheme="majorBidi"/>
        </w:rPr>
        <w:t>such</w:t>
      </w:r>
      <w:r w:rsidR="0078601D" w:rsidRPr="00060F0D">
        <w:rPr>
          <w:rFonts w:asciiTheme="majorBidi" w:hAnsiTheme="majorBidi" w:cstheme="majorBidi"/>
        </w:rPr>
        <w:t xml:space="preserve"> timing</w:t>
      </w:r>
      <w:r w:rsidR="00B56543" w:rsidRPr="00060F0D">
        <w:rPr>
          <w:rFonts w:asciiTheme="majorBidi" w:hAnsiTheme="majorBidi" w:cstheme="majorBidi"/>
        </w:rPr>
        <w:t>:</w:t>
      </w:r>
    </w:p>
    <w:p w:rsidR="002D574A" w:rsidRPr="00060F0D" w:rsidRDefault="002D574A" w:rsidP="002D574A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060F0D">
        <w:rPr>
          <w:rFonts w:asciiTheme="majorBidi" w:hAnsiTheme="majorBidi" w:cstheme="majorBidi"/>
          <w:color w:val="000000"/>
        </w:rPr>
        <w:t xml:space="preserve">Starch is added just before the end </w:t>
      </w:r>
      <w:proofErr w:type="gramStart"/>
      <w:r w:rsidRPr="00060F0D">
        <w:rPr>
          <w:rFonts w:asciiTheme="majorBidi" w:hAnsiTheme="majorBidi" w:cstheme="majorBidi"/>
          <w:color w:val="000000"/>
        </w:rPr>
        <w:t>point</w:t>
      </w:r>
      <w:r w:rsidRPr="00060F0D">
        <w:rPr>
          <w:rFonts w:asciiTheme="majorBidi" w:hAnsiTheme="majorBidi" w:cstheme="majorBidi"/>
        </w:rPr>
        <w:t>(</w:t>
      </w:r>
      <w:proofErr w:type="gramEnd"/>
      <w:r w:rsidRPr="00060F0D">
        <w:rPr>
          <w:rFonts w:asciiTheme="majorBidi" w:hAnsiTheme="majorBidi" w:cstheme="majorBidi"/>
        </w:rPr>
        <w:t xml:space="preserve"> the color  become pale yellow)</w:t>
      </w:r>
    </w:p>
    <w:p w:rsidR="002D574A" w:rsidRPr="00060F0D" w:rsidRDefault="002D574A" w:rsidP="002D574A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</w:rPr>
      </w:pPr>
      <w:proofErr w:type="gramStart"/>
      <w:r w:rsidRPr="00060F0D">
        <w:rPr>
          <w:rFonts w:asciiTheme="majorBidi" w:hAnsiTheme="majorBidi" w:cstheme="majorBidi"/>
          <w:b/>
          <w:bCs/>
          <w:color w:val="000000"/>
        </w:rPr>
        <w:t>because</w:t>
      </w:r>
      <w:proofErr w:type="gramEnd"/>
      <w:r w:rsidRPr="00060F0D">
        <w:rPr>
          <w:rFonts w:asciiTheme="majorBidi" w:hAnsiTheme="majorBidi" w:cstheme="majorBidi"/>
          <w:b/>
          <w:bCs/>
          <w:color w:val="000000"/>
        </w:rPr>
        <w:t>:</w:t>
      </w:r>
    </w:p>
    <w:p w:rsidR="00AF0C4D" w:rsidRPr="00060F0D" w:rsidRDefault="002D574A" w:rsidP="00AF0C4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b/>
          <w:bCs/>
        </w:rPr>
        <w:t>1</w:t>
      </w:r>
      <w:r w:rsidRPr="00060F0D">
        <w:rPr>
          <w:rFonts w:asciiTheme="majorBidi" w:hAnsiTheme="majorBidi" w:cstheme="majorBidi"/>
        </w:rPr>
        <w:t>. iodine-starch complex is slowly</w:t>
      </w:r>
      <w:r w:rsidR="00AF0C4D" w:rsidRPr="00060F0D">
        <w:rPr>
          <w:rFonts w:asciiTheme="majorBidi" w:hAnsiTheme="majorBidi" w:cstheme="majorBidi"/>
        </w:rPr>
        <w:t xml:space="preserve"> dissociated.</w:t>
      </w:r>
    </w:p>
    <w:p w:rsidR="002D574A" w:rsidRPr="00060F0D" w:rsidRDefault="002D574A" w:rsidP="002D574A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F0C4D" w:rsidRPr="00060F0D" w:rsidRDefault="002D574A" w:rsidP="00AF0C4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b/>
          <w:bCs/>
        </w:rPr>
        <w:t>2</w:t>
      </w:r>
      <w:r w:rsidRPr="00060F0D">
        <w:rPr>
          <w:rFonts w:asciiTheme="majorBidi" w:hAnsiTheme="majorBidi" w:cstheme="majorBidi"/>
        </w:rPr>
        <w:t xml:space="preserve">. </w:t>
      </w:r>
      <w:proofErr w:type="gramStart"/>
      <w:r w:rsidRPr="00060F0D">
        <w:rPr>
          <w:rFonts w:asciiTheme="majorBidi" w:hAnsiTheme="majorBidi" w:cstheme="majorBidi"/>
        </w:rPr>
        <w:t>starch</w:t>
      </w:r>
      <w:proofErr w:type="gramEnd"/>
      <w:r w:rsidRPr="00060F0D">
        <w:rPr>
          <w:rFonts w:asciiTheme="majorBidi" w:hAnsiTheme="majorBidi" w:cstheme="majorBidi"/>
          <w:color w:val="000000"/>
        </w:rPr>
        <w:t xml:space="preserve"> has a tendency to hydrolyze in</w:t>
      </w:r>
      <w:r w:rsidR="00AF0C4D" w:rsidRPr="00060F0D">
        <w:rPr>
          <w:rFonts w:asciiTheme="majorBidi" w:hAnsiTheme="majorBidi" w:cstheme="majorBidi"/>
          <w:color w:val="000000"/>
        </w:rPr>
        <w:t xml:space="preserve"> acid solution.</w:t>
      </w:r>
      <w:r w:rsidR="00AF0C4D" w:rsidRPr="00060F0D">
        <w:rPr>
          <w:rFonts w:asciiTheme="majorBidi" w:hAnsiTheme="majorBidi" w:cstheme="majorBidi"/>
        </w:rPr>
        <w:t xml:space="preserve"> </w:t>
      </w: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  <w:vertAlign w:val="subscript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818C3" w:rsidRPr="00060F0D" w:rsidRDefault="00A818C3" w:rsidP="00C242AA">
      <w:pPr>
        <w:autoSpaceDE w:val="0"/>
        <w:autoSpaceDN w:val="0"/>
        <w:bidi w:val="0"/>
        <w:adjustRightInd w:val="0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060F0D">
        <w:rPr>
          <w:rFonts w:asciiTheme="majorBidi" w:hAnsiTheme="majorBidi" w:cstheme="majorBidi"/>
          <w:b/>
          <w:bCs/>
          <w:sz w:val="28"/>
          <w:szCs w:val="28"/>
        </w:rPr>
        <w:t>Titration of</w:t>
      </w:r>
      <w:r w:rsidR="00C242AA" w:rsidRPr="00060F0D">
        <w:rPr>
          <w:rFonts w:asciiTheme="majorBidi" w:hAnsiTheme="majorBidi" w:cstheme="majorBidi"/>
          <w:b/>
          <w:bCs/>
          <w:sz w:val="28"/>
          <w:szCs w:val="28"/>
        </w:rPr>
        <w:t xml:space="preserve"> Sodium</w:t>
      </w:r>
      <w:r w:rsidR="00C242AA" w:rsidRPr="00060F0D">
        <w:rPr>
          <w:rFonts w:asciiTheme="majorBidi" w:hAnsiTheme="majorBidi" w:cstheme="majorBidi"/>
          <w:b/>
          <w:bCs/>
          <w:sz w:val="28"/>
          <w:szCs w:val="28"/>
          <w:lang w:val="en-GB"/>
        </w:rPr>
        <w:t xml:space="preserve"> </w:t>
      </w:r>
      <w:proofErr w:type="spellStart"/>
      <w:r w:rsidR="00C242AA" w:rsidRPr="00060F0D">
        <w:rPr>
          <w:rFonts w:asciiTheme="majorBidi" w:hAnsiTheme="majorBidi" w:cstheme="majorBidi"/>
          <w:b/>
          <w:bCs/>
          <w:sz w:val="28"/>
          <w:szCs w:val="28"/>
          <w:lang w:val="en-GB"/>
        </w:rPr>
        <w:t>thiosulfate</w:t>
      </w:r>
      <w:proofErr w:type="spellEnd"/>
      <w:r w:rsidRPr="00060F0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242AA" w:rsidRPr="00060F0D"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060F0D">
        <w:rPr>
          <w:rFonts w:asciiTheme="majorBidi" w:hAnsiTheme="majorBidi" w:cstheme="majorBidi"/>
          <w:b/>
          <w:bCs/>
          <w:sz w:val="28"/>
          <w:szCs w:val="28"/>
        </w:rPr>
        <w:t>Na</w:t>
      </w:r>
      <w:r w:rsidRPr="00060F0D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2</w:t>
      </w:r>
      <w:r w:rsidR="00C242AA" w:rsidRPr="00060F0D">
        <w:rPr>
          <w:rFonts w:asciiTheme="majorBidi" w:hAnsiTheme="majorBidi" w:cstheme="majorBidi"/>
          <w:b/>
          <w:bCs/>
          <w:sz w:val="28"/>
          <w:szCs w:val="28"/>
        </w:rPr>
        <w:t>S</w:t>
      </w:r>
      <w:r w:rsidRPr="00060F0D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2</w:t>
      </w:r>
      <w:r w:rsidR="00C242AA" w:rsidRPr="00060F0D">
        <w:rPr>
          <w:rFonts w:asciiTheme="majorBidi" w:hAnsiTheme="majorBidi" w:cstheme="majorBidi"/>
          <w:b/>
          <w:bCs/>
          <w:sz w:val="28"/>
          <w:szCs w:val="28"/>
        </w:rPr>
        <w:t>O</w:t>
      </w:r>
      <w:r w:rsidRPr="00060F0D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3</w:t>
      </w:r>
      <w:r w:rsidR="00C242AA" w:rsidRPr="00060F0D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)</w:t>
      </w:r>
      <w:r w:rsidR="00CE3704" w:rsidRPr="00060F0D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 xml:space="preserve"> </w:t>
      </w:r>
      <w:proofErr w:type="gramStart"/>
      <w:r w:rsidRPr="00060F0D">
        <w:rPr>
          <w:rFonts w:asciiTheme="majorBidi" w:hAnsiTheme="majorBidi" w:cstheme="majorBidi"/>
          <w:b/>
          <w:bCs/>
          <w:sz w:val="28"/>
          <w:szCs w:val="28"/>
        </w:rPr>
        <w:t>by</w:t>
      </w:r>
      <w:r w:rsidR="00CE3704" w:rsidRPr="00060F0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C242AA" w:rsidRPr="00060F0D">
        <w:rPr>
          <w:rFonts w:asciiTheme="majorBidi" w:hAnsiTheme="majorBidi" w:cstheme="majorBidi"/>
          <w:b/>
          <w:bCs/>
          <w:sz w:val="28"/>
          <w:szCs w:val="28"/>
        </w:rPr>
        <w:t xml:space="preserve"> Iodine</w:t>
      </w:r>
      <w:proofErr w:type="gramEnd"/>
      <w:r w:rsidR="00C242AA" w:rsidRPr="00060F0D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CE3704" w:rsidRPr="00060F0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060F0D">
        <w:rPr>
          <w:rFonts w:asciiTheme="majorBidi" w:hAnsiTheme="majorBidi" w:cstheme="majorBidi"/>
          <w:b/>
          <w:bCs/>
          <w:sz w:val="28"/>
          <w:szCs w:val="28"/>
        </w:rPr>
        <w:t>I</w:t>
      </w:r>
      <w:r w:rsidRPr="00060F0D">
        <w:rPr>
          <w:rFonts w:asciiTheme="majorBidi" w:hAnsiTheme="majorBidi" w:cstheme="majorBidi"/>
          <w:b/>
          <w:bCs/>
          <w:sz w:val="28"/>
          <w:szCs w:val="28"/>
          <w:vertAlign w:val="subscript"/>
        </w:rPr>
        <w:t>2</w:t>
      </w:r>
      <w:r w:rsidR="00C242AA" w:rsidRPr="00060F0D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:rsidR="00A818C3" w:rsidRPr="00060F0D" w:rsidRDefault="00A818C3" w:rsidP="00060F0D">
      <w:pPr>
        <w:bidi w:val="0"/>
        <w:spacing w:before="100" w:beforeAutospacing="1" w:after="100" w:afterAutospacing="1" w:line="336" w:lineRule="atLeast"/>
        <w:ind w:left="4680"/>
        <w:rPr>
          <w:rFonts w:asciiTheme="majorBidi" w:eastAsia="Times New Roman" w:hAnsiTheme="majorBidi" w:cstheme="majorBidi"/>
        </w:rPr>
      </w:pPr>
      <w:r w:rsidRPr="00060F0D">
        <w:rPr>
          <w:rFonts w:asciiTheme="majorBidi" w:eastAsia="Times New Roman" w:hAnsiTheme="majorBidi" w:cstheme="majorBidi"/>
        </w:rPr>
        <w:t>2S</w:t>
      </w:r>
      <w:r w:rsidRPr="00060F0D">
        <w:rPr>
          <w:rFonts w:asciiTheme="majorBidi" w:eastAsia="Times New Roman" w:hAnsiTheme="majorBidi" w:cstheme="majorBidi"/>
          <w:vertAlign w:val="subscript"/>
        </w:rPr>
        <w:t>2</w:t>
      </w:r>
      <w:r w:rsidRPr="00060F0D">
        <w:rPr>
          <w:rFonts w:asciiTheme="majorBidi" w:eastAsia="Times New Roman" w:hAnsiTheme="majorBidi" w:cstheme="majorBidi"/>
        </w:rPr>
        <w:t>O</w:t>
      </w:r>
      <w:r w:rsidRPr="00060F0D">
        <w:rPr>
          <w:rFonts w:asciiTheme="majorBidi" w:eastAsia="Times New Roman" w:hAnsiTheme="majorBidi" w:cstheme="majorBidi"/>
          <w:vertAlign w:val="subscript"/>
        </w:rPr>
        <w:t>3</w:t>
      </w:r>
      <w:r w:rsidRPr="00060F0D">
        <w:rPr>
          <w:rFonts w:asciiTheme="majorBidi" w:eastAsia="Times New Roman" w:hAnsiTheme="majorBidi" w:cstheme="majorBidi"/>
          <w:vertAlign w:val="superscript"/>
        </w:rPr>
        <w:t>2-</w:t>
      </w:r>
      <w:r w:rsidRPr="00060F0D">
        <w:rPr>
          <w:rFonts w:asciiTheme="majorBidi" w:eastAsia="Times New Roman" w:hAnsiTheme="majorBidi" w:cstheme="majorBidi"/>
        </w:rPr>
        <w:t xml:space="preserve"> + I</w:t>
      </w:r>
      <w:r w:rsidRPr="00060F0D">
        <w:rPr>
          <w:rFonts w:asciiTheme="majorBidi" w:eastAsia="Times New Roman" w:hAnsiTheme="majorBidi" w:cstheme="majorBidi"/>
          <w:vertAlign w:val="subscript"/>
        </w:rPr>
        <w:t>2</w:t>
      </w:r>
      <w:r w:rsidRPr="00060F0D">
        <w:rPr>
          <w:rFonts w:asciiTheme="majorBidi" w:eastAsia="Times New Roman" w:hAnsiTheme="majorBidi" w:cstheme="majorBidi"/>
        </w:rPr>
        <w:t xml:space="preserve"> → S</w:t>
      </w:r>
      <w:r w:rsidRPr="00060F0D">
        <w:rPr>
          <w:rFonts w:asciiTheme="majorBidi" w:eastAsia="Times New Roman" w:hAnsiTheme="majorBidi" w:cstheme="majorBidi"/>
          <w:vertAlign w:val="subscript"/>
        </w:rPr>
        <w:t>4</w:t>
      </w:r>
      <w:r w:rsidRPr="00060F0D">
        <w:rPr>
          <w:rFonts w:asciiTheme="majorBidi" w:eastAsia="Times New Roman" w:hAnsiTheme="majorBidi" w:cstheme="majorBidi"/>
        </w:rPr>
        <w:t>O</w:t>
      </w:r>
      <w:r w:rsidRPr="00060F0D">
        <w:rPr>
          <w:rFonts w:asciiTheme="majorBidi" w:eastAsia="Times New Roman" w:hAnsiTheme="majorBidi" w:cstheme="majorBidi"/>
          <w:vertAlign w:val="subscript"/>
        </w:rPr>
        <w:t>6</w:t>
      </w:r>
      <w:r w:rsidRPr="00060F0D">
        <w:rPr>
          <w:rFonts w:asciiTheme="majorBidi" w:eastAsia="Times New Roman" w:hAnsiTheme="majorBidi" w:cstheme="majorBidi"/>
          <w:vertAlign w:val="superscript"/>
        </w:rPr>
        <w:t>2-</w:t>
      </w:r>
      <w:r w:rsidRPr="00060F0D">
        <w:rPr>
          <w:rFonts w:asciiTheme="majorBidi" w:eastAsia="Times New Roman" w:hAnsiTheme="majorBidi" w:cstheme="majorBidi"/>
        </w:rPr>
        <w:t xml:space="preserve"> + 2I</w:t>
      </w:r>
      <w:r w:rsidRPr="00060F0D">
        <w:rPr>
          <w:rFonts w:asciiTheme="majorBidi" w:eastAsia="Times New Roman" w:hAnsiTheme="majorBidi" w:cstheme="majorBidi"/>
          <w:vertAlign w:val="superscript"/>
        </w:rPr>
        <w:t>-</w:t>
      </w:r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eastAsia="Times New Roman" w:hAnsiTheme="majorBidi" w:cstheme="majorBidi"/>
        </w:rPr>
      </w:pPr>
      <w:proofErr w:type="gramStart"/>
      <w:r w:rsidRPr="00060F0D">
        <w:rPr>
          <w:rFonts w:asciiTheme="majorBidi" w:eastAsia="Times New Roman" w:hAnsiTheme="majorBidi" w:cstheme="majorBidi"/>
          <w:b/>
          <w:bCs/>
        </w:rPr>
        <w:t xml:space="preserve">Procedure </w:t>
      </w:r>
      <w:r w:rsidRPr="00060F0D">
        <w:rPr>
          <w:rFonts w:asciiTheme="majorBidi" w:eastAsia="Times New Roman" w:hAnsiTheme="majorBidi" w:cstheme="majorBidi"/>
        </w:rPr>
        <w:t>:</w:t>
      </w:r>
      <w:proofErr w:type="gramEnd"/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eastAsia="Times New Roman" w:hAnsiTheme="majorBidi" w:cstheme="majorBidi"/>
        </w:rPr>
      </w:pPr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eastAsia="Times New Roman" w:hAnsiTheme="majorBidi" w:cstheme="majorBidi"/>
        </w:rPr>
      </w:pPr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eastAsia="Times New Roman" w:hAnsiTheme="majorBidi" w:cstheme="majorBidi"/>
        </w:rPr>
      </w:pPr>
      <w:proofErr w:type="gramStart"/>
      <w:r w:rsidRPr="00060F0D">
        <w:rPr>
          <w:rFonts w:asciiTheme="majorBidi" w:eastAsia="Times New Roman" w:hAnsiTheme="majorBidi" w:cstheme="majorBidi"/>
        </w:rPr>
        <w:t>1-</w:t>
      </w:r>
      <w:r w:rsidR="0017364B" w:rsidRPr="00060F0D">
        <w:rPr>
          <w:rFonts w:asciiTheme="majorBidi" w:eastAsia="Times New Roman" w:hAnsiTheme="majorBidi" w:cstheme="majorBidi"/>
        </w:rPr>
        <w:t>Pipette 10</w:t>
      </w:r>
      <w:r w:rsidRPr="00060F0D">
        <w:rPr>
          <w:rFonts w:asciiTheme="majorBidi" w:eastAsia="Times New Roman" w:hAnsiTheme="majorBidi" w:cstheme="majorBidi"/>
        </w:rPr>
        <w:t xml:space="preserve"> </w:t>
      </w:r>
      <w:r w:rsidR="0017364B" w:rsidRPr="00060F0D">
        <w:rPr>
          <w:rFonts w:asciiTheme="majorBidi" w:eastAsia="Times New Roman" w:hAnsiTheme="majorBidi" w:cstheme="majorBidi"/>
        </w:rPr>
        <w:t>ml of</w:t>
      </w:r>
      <w:r w:rsidRPr="00060F0D">
        <w:rPr>
          <w:rFonts w:asciiTheme="majorBidi" w:eastAsia="Times New Roman" w:hAnsiTheme="majorBidi" w:cstheme="majorBidi"/>
        </w:rPr>
        <w:t xml:space="preserve"> Na</w:t>
      </w:r>
      <w:r w:rsidRPr="00060F0D">
        <w:rPr>
          <w:rFonts w:asciiTheme="majorBidi" w:eastAsia="Times New Roman" w:hAnsiTheme="majorBidi" w:cstheme="majorBidi"/>
          <w:vertAlign w:val="subscript"/>
        </w:rPr>
        <w:t>2</w:t>
      </w:r>
      <w:r w:rsidRPr="00060F0D">
        <w:rPr>
          <w:rFonts w:asciiTheme="majorBidi" w:eastAsia="Times New Roman" w:hAnsiTheme="majorBidi" w:cstheme="majorBidi"/>
        </w:rPr>
        <w:t>S</w:t>
      </w:r>
      <w:r w:rsidRPr="00060F0D">
        <w:rPr>
          <w:rFonts w:asciiTheme="majorBidi" w:eastAsia="Times New Roman" w:hAnsiTheme="majorBidi" w:cstheme="majorBidi"/>
          <w:vertAlign w:val="subscript"/>
        </w:rPr>
        <w:t>2</w:t>
      </w:r>
      <w:r w:rsidRPr="00060F0D">
        <w:rPr>
          <w:rFonts w:asciiTheme="majorBidi" w:eastAsia="Times New Roman" w:hAnsiTheme="majorBidi" w:cstheme="majorBidi"/>
        </w:rPr>
        <w:t>O</w:t>
      </w:r>
      <w:r w:rsidRPr="00060F0D">
        <w:rPr>
          <w:rFonts w:asciiTheme="majorBidi" w:eastAsia="Times New Roman" w:hAnsiTheme="majorBidi" w:cstheme="majorBidi"/>
          <w:vertAlign w:val="subscript"/>
        </w:rPr>
        <w:t>3</w:t>
      </w:r>
      <w:r w:rsidRPr="00060F0D">
        <w:rPr>
          <w:rFonts w:asciiTheme="majorBidi" w:eastAsia="Times New Roman" w:hAnsiTheme="majorBidi" w:cstheme="majorBidi"/>
        </w:rPr>
        <w:t xml:space="preserve"> to the </w:t>
      </w:r>
      <w:r w:rsidR="0017364B" w:rsidRPr="00060F0D">
        <w:rPr>
          <w:rFonts w:asciiTheme="majorBidi" w:eastAsia="Times New Roman" w:hAnsiTheme="majorBidi" w:cstheme="majorBidi"/>
        </w:rPr>
        <w:t>conical</w:t>
      </w:r>
      <w:r w:rsidRPr="00060F0D">
        <w:rPr>
          <w:rFonts w:asciiTheme="majorBidi" w:eastAsia="Times New Roman" w:hAnsiTheme="majorBidi" w:cstheme="majorBidi"/>
        </w:rPr>
        <w:t xml:space="preserve"> flask.</w:t>
      </w:r>
      <w:proofErr w:type="gramEnd"/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eastAsia="Times New Roman" w:hAnsiTheme="majorBidi" w:cstheme="majorBidi"/>
        </w:rPr>
      </w:pPr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eastAsia="Times New Roman" w:hAnsiTheme="majorBidi" w:cstheme="majorBidi"/>
        </w:rPr>
      </w:pPr>
      <w:r w:rsidRPr="00060F0D">
        <w:rPr>
          <w:rFonts w:asciiTheme="majorBidi" w:eastAsia="Times New Roman" w:hAnsiTheme="majorBidi" w:cstheme="majorBidi"/>
        </w:rPr>
        <w:t>2-Add 1ml of Starch indicator</w:t>
      </w:r>
      <w:r w:rsidR="00CE3704" w:rsidRPr="00060F0D">
        <w:rPr>
          <w:rFonts w:asciiTheme="majorBidi" w:eastAsia="Times New Roman" w:hAnsiTheme="majorBidi" w:cstheme="majorBidi"/>
        </w:rPr>
        <w:t>.</w:t>
      </w:r>
      <w:r w:rsidRPr="00060F0D">
        <w:rPr>
          <w:rFonts w:asciiTheme="majorBidi" w:eastAsia="Times New Roman" w:hAnsiTheme="majorBidi" w:cstheme="majorBidi"/>
        </w:rPr>
        <w:t xml:space="preserve"> </w:t>
      </w:r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eastAsia="Times New Roman" w:hAnsiTheme="majorBidi" w:cstheme="majorBidi"/>
        </w:rPr>
      </w:pPr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eastAsia="Times New Roman" w:hAnsiTheme="majorBidi" w:cstheme="majorBidi"/>
        </w:rPr>
        <w:t>3-</w:t>
      </w:r>
      <w:proofErr w:type="gramStart"/>
      <w:r w:rsidRPr="00060F0D">
        <w:rPr>
          <w:rFonts w:asciiTheme="majorBidi" w:eastAsia="Times New Roman" w:hAnsiTheme="majorBidi" w:cstheme="majorBidi"/>
        </w:rPr>
        <w:t>Titrate</w:t>
      </w:r>
      <w:proofErr w:type="gramEnd"/>
      <w:r w:rsidRPr="00060F0D">
        <w:rPr>
          <w:rFonts w:asciiTheme="majorBidi" w:eastAsia="Times New Roman" w:hAnsiTheme="majorBidi" w:cstheme="majorBidi"/>
        </w:rPr>
        <w:t xml:space="preserve"> the solution By I</w:t>
      </w:r>
      <w:r w:rsidRPr="00060F0D">
        <w:rPr>
          <w:rFonts w:asciiTheme="majorBidi" w:eastAsia="Times New Roman" w:hAnsiTheme="majorBidi" w:cstheme="majorBidi"/>
          <w:vertAlign w:val="subscript"/>
        </w:rPr>
        <w:t>2</w:t>
      </w:r>
      <w:r w:rsidRPr="00060F0D">
        <w:rPr>
          <w:rFonts w:asciiTheme="majorBidi" w:eastAsia="Times New Roman" w:hAnsiTheme="majorBidi" w:cstheme="majorBidi"/>
        </w:rPr>
        <w:t xml:space="preserve"> solution and shaking till reach the blue color of the I</w:t>
      </w:r>
      <w:r w:rsidRPr="00060F0D">
        <w:rPr>
          <w:rFonts w:asciiTheme="majorBidi" w:eastAsia="Times New Roman" w:hAnsiTheme="majorBidi" w:cstheme="majorBidi"/>
          <w:vertAlign w:val="subscript"/>
        </w:rPr>
        <w:t>2</w:t>
      </w:r>
      <w:r w:rsidRPr="00060F0D">
        <w:rPr>
          <w:rFonts w:asciiTheme="majorBidi" w:eastAsia="Times New Roman" w:hAnsiTheme="majorBidi" w:cstheme="majorBidi"/>
        </w:rPr>
        <w:t xml:space="preserve"> –starch</w:t>
      </w:r>
      <w:r w:rsidR="0017364B" w:rsidRPr="00060F0D">
        <w:rPr>
          <w:rFonts w:asciiTheme="majorBidi" w:hAnsiTheme="majorBidi" w:cstheme="majorBidi"/>
        </w:rPr>
        <w:t xml:space="preserve"> complex.</w:t>
      </w:r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818C3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4-Calculate the concentration of the I</w:t>
      </w:r>
      <w:r w:rsidRPr="00060F0D">
        <w:rPr>
          <w:rFonts w:asciiTheme="majorBidi" w:hAnsiTheme="majorBidi" w:cstheme="majorBidi"/>
          <w:vertAlign w:val="subscript"/>
        </w:rPr>
        <w:t>2</w:t>
      </w:r>
      <w:r w:rsidRPr="00060F0D">
        <w:rPr>
          <w:rFonts w:asciiTheme="majorBidi" w:hAnsiTheme="majorBidi" w:cstheme="majorBidi"/>
        </w:rPr>
        <w:t xml:space="preserve"> solution</w:t>
      </w: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064372" w:rsidRPr="00060F0D" w:rsidRDefault="00064372" w:rsidP="0006437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CA745D" w:rsidRPr="00060F0D" w:rsidRDefault="00CA745D" w:rsidP="00CA74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CA745D" w:rsidRPr="00060F0D" w:rsidRDefault="00CA745D" w:rsidP="00CA74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AF0C4D" w:rsidRPr="00060F0D" w:rsidRDefault="00AF0C4D" w:rsidP="00AF0C4D">
      <w:pPr>
        <w:autoSpaceDE w:val="0"/>
        <w:autoSpaceDN w:val="0"/>
        <w:bidi w:val="0"/>
        <w:adjustRightInd w:val="0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proofErr w:type="spellStart"/>
      <w:proofErr w:type="gramStart"/>
      <w:r w:rsidRPr="00060F0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Iodometric</w:t>
      </w:r>
      <w:proofErr w:type="spellEnd"/>
      <w:r w:rsidRPr="00060F0D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 xml:space="preserve"> titration of copper.</w:t>
      </w:r>
      <w:proofErr w:type="gramEnd"/>
    </w:p>
    <w:p w:rsidR="00AF0C4D" w:rsidRPr="00060F0D" w:rsidRDefault="00AF0C4D" w:rsidP="00AF0C4D">
      <w:pPr>
        <w:autoSpaceDE w:val="0"/>
        <w:autoSpaceDN w:val="0"/>
        <w:bidi w:val="0"/>
        <w:adjustRightInd w:val="0"/>
        <w:jc w:val="center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</w:p>
    <w:p w:rsidR="00CA745D" w:rsidRPr="00060F0D" w:rsidRDefault="00AF0C4D" w:rsidP="00AF0C4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eastAsia="Times New Roman" w:hAnsiTheme="majorBidi" w:cstheme="majorBidi"/>
          <w:color w:val="000000"/>
          <w:rtl/>
        </w:rPr>
        <w:t> </w:t>
      </w:r>
      <w:proofErr w:type="spellStart"/>
      <w:r w:rsidRPr="00060F0D">
        <w:rPr>
          <w:rFonts w:asciiTheme="majorBidi" w:hAnsiTheme="majorBidi" w:cstheme="majorBidi"/>
        </w:rPr>
        <w:t>Iodometric</w:t>
      </w:r>
      <w:proofErr w:type="spellEnd"/>
      <w:r w:rsidRPr="00060F0D">
        <w:rPr>
          <w:rFonts w:asciiTheme="majorBidi" w:hAnsiTheme="majorBidi" w:cstheme="majorBidi"/>
        </w:rPr>
        <w:t xml:space="preserve"> determination of copper is based on the oxidation of iodides to iodine by copper (II) ions, which get reduced to Cu</w:t>
      </w:r>
      <w:r w:rsidRPr="00060F0D">
        <w:rPr>
          <w:rFonts w:asciiTheme="majorBidi" w:hAnsiTheme="majorBidi" w:cstheme="majorBidi"/>
          <w:vertAlign w:val="superscript"/>
        </w:rPr>
        <w:t>+</w:t>
      </w:r>
    </w:p>
    <w:p w:rsidR="00AF0C4D" w:rsidRPr="00060F0D" w:rsidRDefault="00AF0C4D" w:rsidP="00AF0C4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CA745D" w:rsidRPr="00060F0D" w:rsidRDefault="00AF0C4D" w:rsidP="00CA74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For the best results reaction should take place in the slightly acidic solution (pH around 4-5),</w:t>
      </w:r>
    </w:p>
    <w:p w:rsidR="00AF0C4D" w:rsidRPr="00060F0D" w:rsidRDefault="00AF0C4D" w:rsidP="00AF0C4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To detect titration end point we will use a standard indicator for iodine titrations - starch. We start with a solution containing relatively high concentration of iodine, so indicator has to be added close to the end point.</w:t>
      </w:r>
    </w:p>
    <w:p w:rsidR="00AF0C4D" w:rsidRPr="00060F0D" w:rsidRDefault="00AF0C4D" w:rsidP="00AF0C4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231C35" w:rsidRPr="00060F0D" w:rsidRDefault="00231C35" w:rsidP="00CA745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b/>
          <w:bCs/>
          <w:lang w:val="en-GB"/>
        </w:rPr>
        <w:t xml:space="preserve">2 Cu </w:t>
      </w:r>
      <w:r w:rsidRPr="00060F0D">
        <w:rPr>
          <w:rFonts w:asciiTheme="majorBidi" w:hAnsiTheme="majorBidi" w:cstheme="majorBidi"/>
          <w:b/>
          <w:bCs/>
          <w:vertAlign w:val="superscript"/>
          <w:lang w:val="en-GB"/>
        </w:rPr>
        <w:t>2+</w:t>
      </w:r>
      <w:r w:rsidRPr="00060F0D">
        <w:rPr>
          <w:rFonts w:asciiTheme="majorBidi" w:hAnsiTheme="majorBidi" w:cstheme="majorBidi"/>
          <w:lang w:val="en-GB"/>
        </w:rPr>
        <w:t xml:space="preserve"> </w:t>
      </w:r>
      <w:r w:rsidRPr="00060F0D">
        <w:rPr>
          <w:rFonts w:asciiTheme="majorBidi" w:hAnsiTheme="majorBidi" w:cstheme="majorBidi"/>
          <w:lang w:val="en-GB"/>
        </w:rPr>
        <w:tab/>
        <w:t xml:space="preserve">+ </w:t>
      </w:r>
      <w:r w:rsidRPr="00060F0D">
        <w:rPr>
          <w:rFonts w:asciiTheme="majorBidi" w:hAnsiTheme="majorBidi" w:cstheme="majorBidi"/>
          <w:lang w:val="en-GB"/>
        </w:rPr>
        <w:tab/>
        <w:t>4</w:t>
      </w:r>
      <w:r w:rsidRPr="00060F0D">
        <w:rPr>
          <w:rFonts w:asciiTheme="majorBidi" w:hAnsiTheme="majorBidi" w:cstheme="majorBidi"/>
          <w:b/>
          <w:bCs/>
          <w:lang w:val="en-GB"/>
        </w:rPr>
        <w:t>I</w:t>
      </w:r>
      <w:r w:rsidRPr="00060F0D">
        <w:rPr>
          <w:rFonts w:asciiTheme="majorBidi" w:hAnsiTheme="majorBidi" w:cstheme="majorBidi"/>
          <w:vertAlign w:val="superscript"/>
          <w:lang w:val="en-GB"/>
        </w:rPr>
        <w:t>-</w:t>
      </w:r>
      <w:r w:rsidRPr="00060F0D">
        <w:rPr>
          <w:rFonts w:asciiTheme="majorBidi" w:hAnsiTheme="majorBidi" w:cstheme="majorBidi"/>
          <w:lang w:val="en-GB"/>
        </w:rPr>
        <w:t xml:space="preserve"> </w:t>
      </w:r>
      <w:r w:rsidRPr="00060F0D">
        <w:rPr>
          <w:rFonts w:asciiTheme="majorBidi" w:hAnsiTheme="majorBidi" w:cstheme="majorBidi"/>
          <w:lang w:val="en-GB"/>
        </w:rPr>
        <w:tab/>
      </w:r>
      <w:r w:rsidRPr="00060F0D">
        <w:rPr>
          <w:rFonts w:asciiTheme="majorBidi" w:hAnsiTheme="majorBidi" w:cstheme="majorBidi"/>
          <w:b/>
          <w:bCs/>
          <w:lang w:val="en-GB"/>
        </w:rPr>
        <w:t>→</w:t>
      </w:r>
      <w:r w:rsidRPr="00060F0D">
        <w:rPr>
          <w:rFonts w:asciiTheme="majorBidi" w:hAnsiTheme="majorBidi" w:cstheme="majorBidi"/>
          <w:b/>
          <w:bCs/>
          <w:lang w:val="en-GB"/>
        </w:rPr>
        <w:tab/>
        <w:t>2CuI</w:t>
      </w:r>
      <w:r w:rsidRPr="00060F0D">
        <w:rPr>
          <w:rFonts w:asciiTheme="majorBidi" w:hAnsiTheme="majorBidi" w:cstheme="majorBidi"/>
          <w:b/>
          <w:bCs/>
          <w:lang w:val="en-GB"/>
        </w:rPr>
        <w:tab/>
        <w:t>+</w:t>
      </w:r>
      <w:r w:rsidRPr="00060F0D">
        <w:rPr>
          <w:rFonts w:asciiTheme="majorBidi" w:hAnsiTheme="majorBidi" w:cstheme="majorBidi"/>
          <w:b/>
          <w:bCs/>
          <w:lang w:val="en-GB"/>
        </w:rPr>
        <w:tab/>
        <w:t>I</w:t>
      </w:r>
      <w:r w:rsidRPr="00060F0D">
        <w:rPr>
          <w:rFonts w:asciiTheme="majorBidi" w:hAnsiTheme="majorBidi" w:cstheme="majorBidi"/>
          <w:b/>
          <w:bCs/>
          <w:vertAlign w:val="subscript"/>
          <w:lang w:val="en-GB"/>
        </w:rPr>
        <w:t>2</w:t>
      </w:r>
      <w:r w:rsidRPr="00060F0D">
        <w:rPr>
          <w:rFonts w:asciiTheme="majorBidi" w:hAnsiTheme="majorBidi" w:cstheme="majorBidi"/>
          <w:b/>
          <w:bCs/>
          <w:lang w:val="en-GB"/>
        </w:rPr>
        <w:t xml:space="preserve"> </w:t>
      </w:r>
    </w:p>
    <w:p w:rsidR="00AF0C4D" w:rsidRPr="00060F0D" w:rsidRDefault="00A818C3" w:rsidP="00A818C3">
      <w:pPr>
        <w:autoSpaceDE w:val="0"/>
        <w:autoSpaceDN w:val="0"/>
        <w:bidi w:val="0"/>
        <w:adjustRightInd w:val="0"/>
        <w:rPr>
          <w:rFonts w:asciiTheme="majorBidi" w:hAnsiTheme="majorBidi" w:cstheme="majorBidi"/>
          <w:lang w:val="es-ES"/>
        </w:rPr>
      </w:pPr>
      <w:r w:rsidRPr="00060F0D">
        <w:rPr>
          <w:rFonts w:asciiTheme="majorBidi" w:hAnsiTheme="majorBidi" w:cstheme="majorBidi"/>
          <w:b/>
          <w:bCs/>
          <w:lang w:val="en-GB"/>
        </w:rPr>
        <w:t>I</w:t>
      </w:r>
      <w:r w:rsidRPr="00060F0D">
        <w:rPr>
          <w:rFonts w:asciiTheme="majorBidi" w:hAnsiTheme="majorBidi" w:cstheme="majorBidi"/>
          <w:b/>
          <w:bCs/>
          <w:vertAlign w:val="subscript"/>
          <w:lang w:val="en-GB"/>
        </w:rPr>
        <w:t>2</w:t>
      </w:r>
      <w:r w:rsidRPr="00060F0D">
        <w:rPr>
          <w:rFonts w:asciiTheme="majorBidi" w:hAnsiTheme="majorBidi" w:cstheme="majorBidi"/>
          <w:b/>
          <w:bCs/>
          <w:lang w:val="en-GB"/>
        </w:rPr>
        <w:tab/>
        <w:t>+</w:t>
      </w:r>
      <w:r w:rsidRPr="00060F0D">
        <w:rPr>
          <w:rFonts w:asciiTheme="majorBidi" w:hAnsiTheme="majorBidi" w:cstheme="majorBidi"/>
          <w:b/>
          <w:bCs/>
          <w:lang w:val="en-GB"/>
        </w:rPr>
        <w:tab/>
        <w:t>2S</w:t>
      </w:r>
      <w:r w:rsidRPr="00060F0D">
        <w:rPr>
          <w:rFonts w:asciiTheme="majorBidi" w:hAnsiTheme="majorBidi" w:cstheme="majorBidi"/>
          <w:b/>
          <w:bCs/>
          <w:vertAlign w:val="subscript"/>
          <w:lang w:val="en-GB"/>
        </w:rPr>
        <w:t>2</w:t>
      </w:r>
      <w:r w:rsidRPr="00060F0D">
        <w:rPr>
          <w:rFonts w:asciiTheme="majorBidi" w:hAnsiTheme="majorBidi" w:cstheme="majorBidi"/>
          <w:b/>
          <w:bCs/>
          <w:lang w:val="en-GB"/>
        </w:rPr>
        <w:t>O</w:t>
      </w:r>
      <w:r w:rsidRPr="00060F0D">
        <w:rPr>
          <w:rFonts w:asciiTheme="majorBidi" w:hAnsiTheme="majorBidi" w:cstheme="majorBidi"/>
          <w:b/>
          <w:bCs/>
          <w:vertAlign w:val="subscript"/>
          <w:lang w:val="en-GB"/>
        </w:rPr>
        <w:t>3</w:t>
      </w:r>
      <w:r w:rsidRPr="00060F0D">
        <w:rPr>
          <w:rFonts w:asciiTheme="majorBidi" w:hAnsiTheme="majorBidi" w:cstheme="majorBidi"/>
          <w:b/>
          <w:bCs/>
          <w:vertAlign w:val="superscript"/>
          <w:lang w:val="en-GB"/>
        </w:rPr>
        <w:t>2-</w:t>
      </w:r>
      <w:r w:rsidRPr="00060F0D">
        <w:rPr>
          <w:rFonts w:asciiTheme="majorBidi" w:hAnsiTheme="majorBidi" w:cstheme="majorBidi"/>
          <w:b/>
          <w:bCs/>
          <w:lang w:val="en-GB"/>
        </w:rPr>
        <w:tab/>
        <w:t>→</w:t>
      </w:r>
      <w:r w:rsidRPr="00060F0D">
        <w:rPr>
          <w:rFonts w:asciiTheme="majorBidi" w:hAnsiTheme="majorBidi" w:cstheme="majorBidi"/>
          <w:b/>
          <w:bCs/>
          <w:lang w:val="en-GB"/>
        </w:rPr>
        <w:tab/>
        <w:t>2I</w:t>
      </w:r>
      <w:r w:rsidRPr="00060F0D">
        <w:rPr>
          <w:rFonts w:asciiTheme="majorBidi" w:hAnsiTheme="majorBidi" w:cstheme="majorBidi"/>
          <w:b/>
          <w:bCs/>
          <w:vertAlign w:val="superscript"/>
          <w:lang w:val="en-GB"/>
        </w:rPr>
        <w:t>-</w:t>
      </w:r>
      <w:r w:rsidRPr="00060F0D">
        <w:rPr>
          <w:rFonts w:asciiTheme="majorBidi" w:hAnsiTheme="majorBidi" w:cstheme="majorBidi"/>
          <w:b/>
          <w:bCs/>
          <w:lang w:val="en-GB"/>
        </w:rPr>
        <w:tab/>
        <w:t>+</w:t>
      </w:r>
      <w:r w:rsidRPr="00060F0D">
        <w:rPr>
          <w:rFonts w:asciiTheme="majorBidi" w:hAnsiTheme="majorBidi" w:cstheme="majorBidi"/>
          <w:b/>
          <w:bCs/>
          <w:lang w:val="en-GB"/>
        </w:rPr>
        <w:tab/>
        <w:t>S</w:t>
      </w:r>
      <w:r w:rsidRPr="00060F0D">
        <w:rPr>
          <w:rFonts w:asciiTheme="majorBidi" w:hAnsiTheme="majorBidi" w:cstheme="majorBidi"/>
          <w:b/>
          <w:bCs/>
          <w:vertAlign w:val="subscript"/>
          <w:lang w:val="en-GB"/>
        </w:rPr>
        <w:t>4</w:t>
      </w:r>
      <w:r w:rsidRPr="00060F0D">
        <w:rPr>
          <w:rFonts w:asciiTheme="majorBidi" w:hAnsiTheme="majorBidi" w:cstheme="majorBidi"/>
          <w:b/>
          <w:bCs/>
          <w:lang w:val="en-GB"/>
        </w:rPr>
        <w:t>O</w:t>
      </w:r>
      <w:r w:rsidRPr="00060F0D">
        <w:rPr>
          <w:rFonts w:asciiTheme="majorBidi" w:hAnsiTheme="majorBidi" w:cstheme="majorBidi"/>
          <w:b/>
          <w:bCs/>
          <w:vertAlign w:val="subscript"/>
          <w:lang w:val="en-GB"/>
        </w:rPr>
        <w:t>6</w:t>
      </w:r>
      <w:r w:rsidRPr="00060F0D">
        <w:rPr>
          <w:rFonts w:asciiTheme="majorBidi" w:hAnsiTheme="majorBidi" w:cstheme="majorBidi"/>
          <w:b/>
          <w:bCs/>
          <w:vertAlign w:val="superscript"/>
          <w:lang w:val="en-GB"/>
        </w:rPr>
        <w:t>2-</w:t>
      </w:r>
    </w:p>
    <w:p w:rsidR="00A818C3" w:rsidRPr="00060F0D" w:rsidRDefault="00A818C3" w:rsidP="00AF0C4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  <w:lang w:val="es-ES"/>
        </w:rPr>
        <w:t xml:space="preserve"> </w:t>
      </w:r>
    </w:p>
    <w:p w:rsidR="00231C35" w:rsidRPr="00060F0D" w:rsidRDefault="00AF0C4D" w:rsidP="00231C35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060F0D">
        <w:rPr>
          <w:rFonts w:asciiTheme="majorBidi" w:hAnsiTheme="majorBidi" w:cstheme="majorBidi"/>
          <w:b/>
          <w:bCs/>
        </w:rPr>
        <w:t>Procedure:</w:t>
      </w:r>
    </w:p>
    <w:p w:rsidR="00AF0C4D" w:rsidRPr="00060F0D" w:rsidRDefault="00AF0C4D" w:rsidP="00AF0C4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231C35" w:rsidRPr="00060F0D" w:rsidRDefault="00BB1E74" w:rsidP="00C242AA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1-</w:t>
      </w:r>
      <w:r w:rsidR="006D46CA" w:rsidRPr="00060F0D">
        <w:rPr>
          <w:rFonts w:asciiTheme="majorBidi" w:hAnsiTheme="majorBidi" w:cstheme="majorBidi"/>
        </w:rPr>
        <w:t>Pipette aliquot containing copper (II</w:t>
      </w:r>
      <w:proofErr w:type="gramStart"/>
      <w:r w:rsidR="006D46CA" w:rsidRPr="00060F0D">
        <w:rPr>
          <w:rFonts w:asciiTheme="majorBidi" w:hAnsiTheme="majorBidi" w:cstheme="majorBidi"/>
        </w:rPr>
        <w:t>)</w:t>
      </w:r>
      <w:r w:rsidRPr="00060F0D">
        <w:rPr>
          <w:rFonts w:asciiTheme="majorBidi" w:hAnsiTheme="majorBidi" w:cstheme="majorBidi"/>
        </w:rPr>
        <w:t>(</w:t>
      </w:r>
      <w:proofErr w:type="gramEnd"/>
      <w:r w:rsidRPr="00060F0D">
        <w:rPr>
          <w:rFonts w:asciiTheme="majorBidi" w:hAnsiTheme="majorBidi" w:cstheme="majorBidi"/>
        </w:rPr>
        <w:t>10ml) of CuSO4</w:t>
      </w:r>
      <w:r w:rsidR="00C242AA" w:rsidRPr="00060F0D">
        <w:rPr>
          <w:rFonts w:asciiTheme="majorBidi" w:hAnsiTheme="majorBidi" w:cstheme="majorBidi"/>
        </w:rPr>
        <w:t>.5H</w:t>
      </w:r>
      <w:r w:rsidR="00C242AA" w:rsidRPr="00060F0D">
        <w:rPr>
          <w:rFonts w:asciiTheme="majorBidi" w:hAnsiTheme="majorBidi" w:cstheme="majorBidi"/>
          <w:vertAlign w:val="subscript"/>
        </w:rPr>
        <w:t>2</w:t>
      </w:r>
      <w:r w:rsidR="00C242AA" w:rsidRPr="00060F0D">
        <w:rPr>
          <w:rFonts w:asciiTheme="majorBidi" w:hAnsiTheme="majorBidi" w:cstheme="majorBidi"/>
        </w:rPr>
        <w:t>O</w:t>
      </w:r>
      <w:r w:rsidR="006D46CA" w:rsidRPr="00060F0D">
        <w:rPr>
          <w:rFonts w:asciiTheme="majorBidi" w:hAnsiTheme="majorBidi" w:cstheme="majorBidi"/>
        </w:rPr>
        <w:t xml:space="preserve"> into 250 m</w:t>
      </w:r>
      <w:r w:rsidR="00C242AA" w:rsidRPr="00060F0D">
        <w:rPr>
          <w:rFonts w:asciiTheme="majorBidi" w:hAnsiTheme="majorBidi" w:cstheme="majorBidi"/>
        </w:rPr>
        <w:t>l</w:t>
      </w:r>
      <w:r w:rsidR="006D46CA" w:rsidRPr="00060F0D">
        <w:rPr>
          <w:rFonts w:asciiTheme="majorBidi" w:hAnsiTheme="majorBidi" w:cstheme="majorBidi"/>
        </w:rPr>
        <w:t xml:space="preserve"> conical flask with a glass stopper</w:t>
      </w:r>
      <w:r w:rsidR="00AF0C4D" w:rsidRPr="00060F0D">
        <w:rPr>
          <w:rFonts w:asciiTheme="majorBidi" w:hAnsiTheme="majorBidi" w:cstheme="majorBidi"/>
        </w:rPr>
        <w:t>.</w:t>
      </w:r>
    </w:p>
    <w:p w:rsidR="00AF0C4D" w:rsidRPr="00060F0D" w:rsidRDefault="00AF0C4D" w:rsidP="00AF0C4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BB1E74" w:rsidRPr="00060F0D" w:rsidRDefault="00BB1E74" w:rsidP="00BB1E74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2-Add 20 ml of potassium Iodide10%</w:t>
      </w:r>
      <w:r w:rsidR="00D74AF6" w:rsidRPr="00060F0D">
        <w:rPr>
          <w:rFonts w:asciiTheme="majorBidi" w:hAnsiTheme="majorBidi" w:cstheme="majorBidi"/>
        </w:rPr>
        <w:t>.</w:t>
      </w:r>
    </w:p>
    <w:p w:rsidR="00D74AF6" w:rsidRPr="00060F0D" w:rsidRDefault="00D74AF6" w:rsidP="00D74AF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D74AF6" w:rsidRPr="00060F0D" w:rsidRDefault="00BB1E74" w:rsidP="00BB1E74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3-Add</w:t>
      </w:r>
      <w:r w:rsidR="00C242AA" w:rsidRPr="00060F0D">
        <w:rPr>
          <w:rFonts w:asciiTheme="majorBidi" w:hAnsiTheme="majorBidi" w:cstheme="majorBidi"/>
        </w:rPr>
        <w:t xml:space="preserve"> </w:t>
      </w:r>
      <w:r w:rsidRPr="00060F0D">
        <w:rPr>
          <w:rFonts w:asciiTheme="majorBidi" w:hAnsiTheme="majorBidi" w:cstheme="majorBidi"/>
        </w:rPr>
        <w:t xml:space="preserve">20ml of </w:t>
      </w:r>
      <w:r w:rsidR="00C242AA" w:rsidRPr="00060F0D">
        <w:rPr>
          <w:rFonts w:asciiTheme="majorBidi" w:hAnsiTheme="majorBidi" w:cstheme="majorBidi"/>
        </w:rPr>
        <w:t>(</w:t>
      </w:r>
      <w:r w:rsidRPr="00060F0D">
        <w:rPr>
          <w:rFonts w:asciiTheme="majorBidi" w:hAnsiTheme="majorBidi" w:cstheme="majorBidi"/>
        </w:rPr>
        <w:t>2M</w:t>
      </w:r>
      <w:r w:rsidR="00C242AA" w:rsidRPr="00060F0D">
        <w:rPr>
          <w:rFonts w:asciiTheme="majorBidi" w:hAnsiTheme="majorBidi" w:cstheme="majorBidi"/>
        </w:rPr>
        <w:t>)</w:t>
      </w:r>
      <w:r w:rsidRPr="00060F0D">
        <w:rPr>
          <w:rFonts w:asciiTheme="majorBidi" w:hAnsiTheme="majorBidi" w:cstheme="majorBidi"/>
        </w:rPr>
        <w:t xml:space="preserve"> H</w:t>
      </w:r>
      <w:r w:rsidRPr="00060F0D">
        <w:rPr>
          <w:rFonts w:asciiTheme="majorBidi" w:hAnsiTheme="majorBidi" w:cstheme="majorBidi"/>
          <w:vertAlign w:val="subscript"/>
        </w:rPr>
        <w:t>2</w:t>
      </w:r>
      <w:r w:rsidRPr="00060F0D">
        <w:rPr>
          <w:rFonts w:asciiTheme="majorBidi" w:hAnsiTheme="majorBidi" w:cstheme="majorBidi"/>
        </w:rPr>
        <w:t>SO</w:t>
      </w:r>
      <w:r w:rsidRPr="00060F0D">
        <w:rPr>
          <w:rFonts w:asciiTheme="majorBidi" w:hAnsiTheme="majorBidi" w:cstheme="majorBidi"/>
          <w:vertAlign w:val="subscript"/>
        </w:rPr>
        <w:t>4</w:t>
      </w:r>
      <w:r w:rsidRPr="00060F0D">
        <w:rPr>
          <w:rFonts w:asciiTheme="majorBidi" w:hAnsiTheme="majorBidi" w:cstheme="majorBidi"/>
        </w:rPr>
        <w:t xml:space="preserve"> and dilute the solution by 20 ml distilled water</w:t>
      </w:r>
      <w:r w:rsidR="00D74AF6" w:rsidRPr="00060F0D">
        <w:rPr>
          <w:rFonts w:asciiTheme="majorBidi" w:hAnsiTheme="majorBidi" w:cstheme="majorBidi"/>
        </w:rPr>
        <w:t>.</w:t>
      </w:r>
    </w:p>
    <w:p w:rsidR="00BB1E74" w:rsidRPr="00060F0D" w:rsidRDefault="00BB1E74" w:rsidP="00D74AF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 xml:space="preserve"> </w:t>
      </w:r>
    </w:p>
    <w:p w:rsidR="00D74AF6" w:rsidRPr="00060F0D" w:rsidRDefault="00BB1E74" w:rsidP="00BB1E74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proofErr w:type="gramStart"/>
      <w:r w:rsidRPr="00060F0D">
        <w:rPr>
          <w:rFonts w:asciiTheme="majorBidi" w:hAnsiTheme="majorBidi" w:cstheme="majorBidi"/>
        </w:rPr>
        <w:t>4- Titrate</w:t>
      </w:r>
      <w:proofErr w:type="gramEnd"/>
      <w:r w:rsidRPr="00060F0D">
        <w:rPr>
          <w:rFonts w:asciiTheme="majorBidi" w:hAnsiTheme="majorBidi" w:cstheme="majorBidi"/>
        </w:rPr>
        <w:t xml:space="preserve"> the solution till reach the pale yellow color</w:t>
      </w:r>
    </w:p>
    <w:p w:rsidR="00BB1E74" w:rsidRPr="00060F0D" w:rsidRDefault="00BB1E74" w:rsidP="00D74AF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 xml:space="preserve"> </w:t>
      </w:r>
    </w:p>
    <w:p w:rsidR="00D74AF6" w:rsidRPr="00060F0D" w:rsidRDefault="00BB1E74" w:rsidP="00BB1E74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 xml:space="preserve">5 </w:t>
      </w:r>
      <w:r w:rsidR="00C242AA" w:rsidRPr="00060F0D">
        <w:rPr>
          <w:rFonts w:asciiTheme="majorBidi" w:hAnsiTheme="majorBidi" w:cstheme="majorBidi"/>
        </w:rPr>
        <w:t>-</w:t>
      </w:r>
      <w:r w:rsidRPr="00060F0D">
        <w:rPr>
          <w:rFonts w:asciiTheme="majorBidi" w:hAnsiTheme="majorBidi" w:cstheme="majorBidi"/>
        </w:rPr>
        <w:t>add 1ml of starch indicator</w:t>
      </w:r>
      <w:r w:rsidR="00D74AF6" w:rsidRPr="00060F0D">
        <w:rPr>
          <w:rFonts w:asciiTheme="majorBidi" w:hAnsiTheme="majorBidi" w:cstheme="majorBidi"/>
        </w:rPr>
        <w:t>.</w:t>
      </w:r>
    </w:p>
    <w:p w:rsidR="00BB1E74" w:rsidRPr="00060F0D" w:rsidRDefault="00BB1E74" w:rsidP="00D74AF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 xml:space="preserve"> </w:t>
      </w:r>
    </w:p>
    <w:p w:rsidR="00BB1E74" w:rsidRPr="00060F0D" w:rsidRDefault="00BB1E74" w:rsidP="00BB1E74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6-Continue the titration until blue color disappears</w:t>
      </w:r>
      <w:r w:rsidR="00D74AF6" w:rsidRPr="00060F0D">
        <w:rPr>
          <w:rFonts w:asciiTheme="majorBidi" w:hAnsiTheme="majorBidi" w:cstheme="majorBidi"/>
        </w:rPr>
        <w:t>.</w:t>
      </w:r>
    </w:p>
    <w:p w:rsidR="00D74AF6" w:rsidRPr="00060F0D" w:rsidRDefault="00D74AF6" w:rsidP="00D74AF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BB1E74" w:rsidRPr="00060F0D" w:rsidRDefault="00BB1E74" w:rsidP="00BB1E74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60F0D">
        <w:rPr>
          <w:rFonts w:asciiTheme="majorBidi" w:hAnsiTheme="majorBidi" w:cstheme="majorBidi"/>
        </w:rPr>
        <w:t>7 Calculate the Concentration of the CuSO</w:t>
      </w:r>
      <w:r w:rsidRPr="00060F0D">
        <w:rPr>
          <w:rFonts w:asciiTheme="majorBidi" w:hAnsiTheme="majorBidi" w:cstheme="majorBidi"/>
          <w:vertAlign w:val="subscript"/>
        </w:rPr>
        <w:t>4</w:t>
      </w:r>
      <w:r w:rsidRPr="00060F0D">
        <w:rPr>
          <w:rFonts w:asciiTheme="majorBidi" w:hAnsiTheme="majorBidi" w:cstheme="majorBidi"/>
        </w:rPr>
        <w:t xml:space="preserve"> .5H</w:t>
      </w:r>
      <w:r w:rsidRPr="00060F0D">
        <w:rPr>
          <w:rFonts w:asciiTheme="majorBidi" w:hAnsiTheme="majorBidi" w:cstheme="majorBidi"/>
          <w:vertAlign w:val="subscript"/>
        </w:rPr>
        <w:t>2</w:t>
      </w:r>
      <w:r w:rsidRPr="00060F0D">
        <w:rPr>
          <w:rFonts w:asciiTheme="majorBidi" w:hAnsiTheme="majorBidi" w:cstheme="majorBidi"/>
        </w:rPr>
        <w:t>O</w:t>
      </w:r>
    </w:p>
    <w:sectPr w:rsidR="00BB1E74" w:rsidRPr="00060F0D" w:rsidSect="001437FC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ro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5593"/>
    <w:multiLevelType w:val="hybridMultilevel"/>
    <w:tmpl w:val="4F84F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C2BC6"/>
    <w:multiLevelType w:val="hybridMultilevel"/>
    <w:tmpl w:val="EF82CE40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68C06102"/>
    <w:multiLevelType w:val="multilevel"/>
    <w:tmpl w:val="CDAA9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717F7546"/>
    <w:multiLevelType w:val="hybridMultilevel"/>
    <w:tmpl w:val="C1207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3138D"/>
    <w:multiLevelType w:val="multilevel"/>
    <w:tmpl w:val="9790D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7209"/>
    <w:rsid w:val="00060F0D"/>
    <w:rsid w:val="00064372"/>
    <w:rsid w:val="00096EA5"/>
    <w:rsid w:val="000D42A2"/>
    <w:rsid w:val="0013163B"/>
    <w:rsid w:val="001437FC"/>
    <w:rsid w:val="0017364B"/>
    <w:rsid w:val="00214D33"/>
    <w:rsid w:val="00231C35"/>
    <w:rsid w:val="00260D1E"/>
    <w:rsid w:val="00275A17"/>
    <w:rsid w:val="002D574A"/>
    <w:rsid w:val="003640C3"/>
    <w:rsid w:val="00580BB5"/>
    <w:rsid w:val="006932C0"/>
    <w:rsid w:val="006B5549"/>
    <w:rsid w:val="006D46CA"/>
    <w:rsid w:val="0078601D"/>
    <w:rsid w:val="008275CC"/>
    <w:rsid w:val="00833859"/>
    <w:rsid w:val="00896AE8"/>
    <w:rsid w:val="008C5621"/>
    <w:rsid w:val="008D12BA"/>
    <w:rsid w:val="008E338D"/>
    <w:rsid w:val="008E648B"/>
    <w:rsid w:val="009206FC"/>
    <w:rsid w:val="00950763"/>
    <w:rsid w:val="009F7765"/>
    <w:rsid w:val="00A818C3"/>
    <w:rsid w:val="00A91874"/>
    <w:rsid w:val="00A936A1"/>
    <w:rsid w:val="00A94697"/>
    <w:rsid w:val="00AF0C4D"/>
    <w:rsid w:val="00B56543"/>
    <w:rsid w:val="00B7482C"/>
    <w:rsid w:val="00BB1E74"/>
    <w:rsid w:val="00C242AA"/>
    <w:rsid w:val="00C34F94"/>
    <w:rsid w:val="00C57209"/>
    <w:rsid w:val="00C74C35"/>
    <w:rsid w:val="00C96C25"/>
    <w:rsid w:val="00CA745D"/>
    <w:rsid w:val="00CE3704"/>
    <w:rsid w:val="00D74AF6"/>
    <w:rsid w:val="00DA3CF0"/>
    <w:rsid w:val="00EC6583"/>
    <w:rsid w:val="00F75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FC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163B"/>
    <w:pPr>
      <w:bidi w:val="0"/>
      <w:spacing w:before="100" w:beforeAutospacing="1" w:after="100" w:afterAutospacing="1"/>
    </w:pPr>
    <w:rPr>
      <w:rFonts w:eastAsia="Times New Roman"/>
    </w:rPr>
  </w:style>
  <w:style w:type="paragraph" w:customStyle="1" w:styleId="react1">
    <w:name w:val="react1"/>
    <w:basedOn w:val="Normal"/>
    <w:rsid w:val="00C96C25"/>
    <w:pPr>
      <w:bidi w:val="0"/>
      <w:spacing w:before="100" w:beforeAutospacing="1" w:after="100" w:afterAutospacing="1" w:line="336" w:lineRule="atLeast"/>
      <w:ind w:left="480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580BB5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F0C4D"/>
    <w:rPr>
      <w:b/>
      <w:bCs/>
      <w:i w:val="0"/>
      <w:iCs w:val="0"/>
    </w:rPr>
  </w:style>
  <w:style w:type="character" w:customStyle="1" w:styleId="std1">
    <w:name w:val="std1"/>
    <w:basedOn w:val="DefaultParagraphFont"/>
    <w:rsid w:val="00AF0C4D"/>
    <w:rPr>
      <w:rFonts w:ascii="Arial" w:hAnsi="Arial" w:cs="Arial" w:hint="default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733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4965">
          <w:marLeft w:val="4080"/>
          <w:marRight w:val="0"/>
          <w:marTop w:val="0"/>
          <w:marBottom w:val="0"/>
          <w:divBdr>
            <w:top w:val="none" w:sz="0" w:space="0" w:color="auto"/>
            <w:left w:val="single" w:sz="6" w:space="12" w:color="000000"/>
            <w:bottom w:val="none" w:sz="0" w:space="0" w:color="auto"/>
            <w:right w:val="none" w:sz="0" w:space="0" w:color="auto"/>
          </w:divBdr>
        </w:div>
      </w:divsChild>
    </w:div>
    <w:div w:id="3425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1947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26912">
          <w:marLeft w:val="4080"/>
          <w:marRight w:val="0"/>
          <w:marTop w:val="0"/>
          <w:marBottom w:val="0"/>
          <w:divBdr>
            <w:top w:val="none" w:sz="0" w:space="0" w:color="auto"/>
            <w:left w:val="single" w:sz="6" w:space="12" w:color="000000"/>
            <w:bottom w:val="none" w:sz="0" w:space="0" w:color="auto"/>
            <w:right w:val="none" w:sz="0" w:space="0" w:color="auto"/>
          </w:divBdr>
        </w:div>
      </w:divsChild>
    </w:div>
    <w:div w:id="59115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932">
      <w:bodyDiv w:val="1"/>
      <w:marLeft w:val="120"/>
      <w:marRight w:val="12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3752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43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0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2702</TotalTime>
  <Pages>3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mwalonazi</dc:creator>
  <cp:keywords/>
  <dc:description/>
  <cp:lastModifiedBy>mwalonazi</cp:lastModifiedBy>
  <cp:revision>13</cp:revision>
  <cp:lastPrinted>2010-04-12T20:49:00Z</cp:lastPrinted>
  <dcterms:created xsi:type="dcterms:W3CDTF">2010-04-07T14:46:00Z</dcterms:created>
  <dcterms:modified xsi:type="dcterms:W3CDTF">2010-10-01T11:46:00Z</dcterms:modified>
</cp:coreProperties>
</file>