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7345" w:rsidRDefault="00597345">
      <w:pPr>
        <w:rPr>
          <w:rtl/>
        </w:rPr>
      </w:pPr>
      <w:bookmarkStart w:id="0" w:name="_GoBack"/>
      <w:bookmarkEnd w:id="0"/>
      <w:r>
        <w:rPr>
          <w:rFonts w:hint="cs"/>
          <w:rtl/>
        </w:rPr>
        <w:t xml:space="preserve">جامعة الملك سعود                                                                          المادة : البروتوكول وأصول الضيافة </w:t>
      </w:r>
    </w:p>
    <w:p w:rsidR="00597345" w:rsidRDefault="00597345" w:rsidP="00B47C15">
      <w:pPr>
        <w:rPr>
          <w:rtl/>
        </w:rPr>
      </w:pPr>
      <w:r>
        <w:rPr>
          <w:rFonts w:hint="cs"/>
          <w:rtl/>
        </w:rPr>
        <w:t xml:space="preserve">كلية السياحة والآثار                                                                             رقم المادة : سيح </w:t>
      </w:r>
      <w:r w:rsidR="00B47C15">
        <w:rPr>
          <w:rFonts w:hint="cs"/>
          <w:rtl/>
        </w:rPr>
        <w:t>420</w:t>
      </w:r>
    </w:p>
    <w:p w:rsidR="00597345" w:rsidRDefault="00597345">
      <w:pPr>
        <w:rPr>
          <w:rtl/>
        </w:rPr>
      </w:pPr>
    </w:p>
    <w:p w:rsidR="00597345" w:rsidRDefault="00597345" w:rsidP="00597345">
      <w:pPr>
        <w:jc w:val="center"/>
        <w:rPr>
          <w:rtl/>
        </w:rPr>
      </w:pPr>
      <w:r>
        <w:rPr>
          <w:rFonts w:hint="cs"/>
          <w:rtl/>
        </w:rPr>
        <w:t xml:space="preserve">قسم الأدارة السياحية والفندقية </w:t>
      </w:r>
    </w:p>
    <w:p w:rsidR="00597345" w:rsidRDefault="00597345" w:rsidP="00597345">
      <w:pPr>
        <w:jc w:val="center"/>
        <w:rPr>
          <w:rtl/>
        </w:rPr>
      </w:pPr>
      <w:r>
        <w:rPr>
          <w:rFonts w:hint="cs"/>
          <w:rtl/>
        </w:rPr>
        <w:t xml:space="preserve">الأختبار الأول منتصف الفصل </w:t>
      </w:r>
    </w:p>
    <w:p w:rsidR="00597345" w:rsidRDefault="00597345" w:rsidP="00597345">
      <w:pPr>
        <w:jc w:val="center"/>
        <w:rPr>
          <w:rtl/>
        </w:rPr>
      </w:pPr>
      <w:r>
        <w:rPr>
          <w:rFonts w:hint="cs"/>
          <w:rtl/>
        </w:rPr>
        <w:t>للعام الجامعي ١٤٣١ ـ ١٤٣٢</w:t>
      </w:r>
    </w:p>
    <w:p w:rsidR="006F24BA" w:rsidRDefault="006F24BA" w:rsidP="006F24BA">
      <w:pPr>
        <w:rPr>
          <w:rtl/>
        </w:rPr>
      </w:pPr>
      <w:r>
        <w:rPr>
          <w:rFonts w:hint="cs"/>
          <w:rtl/>
        </w:rPr>
        <w:t>أسم الطالب :</w:t>
      </w:r>
    </w:p>
    <w:p w:rsidR="00597345" w:rsidRDefault="00597345" w:rsidP="00597345">
      <w:pPr>
        <w:jc w:val="center"/>
        <w:rPr>
          <w:rtl/>
        </w:rPr>
      </w:pPr>
    </w:p>
    <w:p w:rsidR="00597345" w:rsidRDefault="00597345" w:rsidP="00597345">
      <w:pPr>
        <w:rPr>
          <w:rtl/>
        </w:rPr>
      </w:pPr>
      <w:r>
        <w:rPr>
          <w:rFonts w:hint="cs"/>
          <w:rtl/>
        </w:rPr>
        <w:t xml:space="preserve">السؤال الأول : ماهو الايتيكيت ؟ وهل يوجد فرق بين الايتيكيت والبروتوكول؟ ووضح الفروقات ان كان هناك </w:t>
      </w:r>
      <w:r w:rsidR="006F24BA">
        <w:rPr>
          <w:rFonts w:hint="cs"/>
          <w:rtl/>
        </w:rPr>
        <w:t>فروقا</w:t>
      </w:r>
      <w:r w:rsidR="006F24BA">
        <w:rPr>
          <w:rFonts w:hint="eastAsia"/>
          <w:rtl/>
        </w:rPr>
        <w:t>ت</w:t>
      </w:r>
      <w:r>
        <w:rPr>
          <w:rFonts w:hint="cs"/>
          <w:rtl/>
        </w:rPr>
        <w:t>؟</w:t>
      </w:r>
      <w:r w:rsidR="006F24BA">
        <w:rPr>
          <w:rFonts w:hint="cs"/>
          <w:rtl/>
        </w:rPr>
        <w:t xml:space="preserve"> مع ذكر مثال واحد للإتيكيت؟ ( 8 درجات )</w:t>
      </w:r>
    </w:p>
    <w:p w:rsidR="006F24BA" w:rsidRDefault="006F24BA" w:rsidP="00597345">
      <w:pPr>
        <w:rPr>
          <w:rtl/>
        </w:rPr>
      </w:pPr>
    </w:p>
    <w:p w:rsidR="006F24BA" w:rsidRPr="006F24BA" w:rsidRDefault="006F24BA" w:rsidP="00597345">
      <w:pPr>
        <w:rPr>
          <w:color w:val="1F497D" w:themeColor="text2"/>
          <w:rtl/>
        </w:rPr>
      </w:pPr>
      <w:r w:rsidRPr="006F24BA">
        <w:rPr>
          <w:rFonts w:hint="cs"/>
          <w:color w:val="1F497D" w:themeColor="text2"/>
          <w:rtl/>
        </w:rPr>
        <w:t>اجابة السؤال الأول:</w:t>
      </w:r>
    </w:p>
    <w:p w:rsidR="006F24BA" w:rsidRDefault="006F24BA" w:rsidP="006F24BA">
      <w:pPr>
        <w:rPr>
          <w:rtl/>
        </w:rPr>
      </w:pPr>
      <w:r>
        <w:rPr>
          <w:rtl/>
        </w:rPr>
        <w:t>الإتيكيت : هو الآداب العامة والذوق العام ومحدداته السلوكية التي تنظم علاقة الأفراد وتعاملهم مع بعضهم وايضاً بشكل اخرى آداب السلوك وفن التعامل الإنساني مع الأخرين.</w:t>
      </w:r>
    </w:p>
    <w:p w:rsidR="006F24BA" w:rsidRDefault="006F24BA" w:rsidP="006F24BA">
      <w:pPr>
        <w:rPr>
          <w:rtl/>
        </w:rPr>
      </w:pPr>
    </w:p>
    <w:p w:rsidR="00597345" w:rsidRDefault="006F24BA" w:rsidP="006F24BA">
      <w:pPr>
        <w:rPr>
          <w:rtl/>
        </w:rPr>
      </w:pPr>
      <w:r>
        <w:rPr>
          <w:rtl/>
        </w:rPr>
        <w:t>نعم يوجد فروق بين الإتيكيت والبروتوكول وهو أن الإتيكيت أداب السلوك الفردي والعلاقة الشخصية الفردية أما البروتوكول هو قواعد وإجراءات ومراسم خاصة بالتعامل الدبلوماسي وذو محددات ونطاق ودرجة عالية من الأهمية .</w:t>
      </w:r>
    </w:p>
    <w:p w:rsidR="00597345" w:rsidRDefault="00597345" w:rsidP="00597345">
      <w:pPr>
        <w:rPr>
          <w:rtl/>
        </w:rPr>
      </w:pPr>
    </w:p>
    <w:p w:rsidR="00597345" w:rsidRDefault="006F24BA" w:rsidP="00597345">
      <w:pPr>
        <w:rPr>
          <w:rtl/>
        </w:rPr>
      </w:pPr>
      <w:r>
        <w:rPr>
          <w:rFonts w:hint="cs"/>
          <w:rtl/>
        </w:rPr>
        <w:t xml:space="preserve">مثال: </w:t>
      </w:r>
      <w:r w:rsidRPr="006F24BA">
        <w:rPr>
          <w:rtl/>
        </w:rPr>
        <w:t>اتكيت السلام والتعارف والأكل والحفلات</w:t>
      </w:r>
    </w:p>
    <w:p w:rsidR="00597345" w:rsidRDefault="00597345" w:rsidP="00597345">
      <w:pPr>
        <w:rPr>
          <w:rtl/>
        </w:rPr>
      </w:pPr>
    </w:p>
    <w:p w:rsidR="00597345" w:rsidRDefault="00597345" w:rsidP="00597345">
      <w:pPr>
        <w:rPr>
          <w:rtl/>
        </w:rPr>
      </w:pPr>
    </w:p>
    <w:p w:rsidR="00597345" w:rsidRDefault="00597345" w:rsidP="00597345">
      <w:pPr>
        <w:rPr>
          <w:rtl/>
        </w:rPr>
      </w:pPr>
    </w:p>
    <w:p w:rsidR="00597345" w:rsidRDefault="00597345" w:rsidP="00597345">
      <w:pPr>
        <w:rPr>
          <w:rtl/>
        </w:rPr>
      </w:pPr>
    </w:p>
    <w:p w:rsidR="00597345" w:rsidRDefault="00597345" w:rsidP="00597345">
      <w:pPr>
        <w:rPr>
          <w:rtl/>
        </w:rPr>
      </w:pPr>
      <w:r>
        <w:rPr>
          <w:rFonts w:hint="cs"/>
          <w:rtl/>
        </w:rPr>
        <w:t>السؤال الثاني : وضح أهم قواعد المراسم الواجب مراعاتها في بطاقة الدعوة ؟</w:t>
      </w:r>
      <w:r w:rsidR="006F24BA">
        <w:rPr>
          <w:rFonts w:hint="cs"/>
          <w:rtl/>
        </w:rPr>
        <w:t xml:space="preserve"> ( 6 درجات )</w:t>
      </w:r>
    </w:p>
    <w:p w:rsidR="00597345" w:rsidRDefault="00E64BDF" w:rsidP="00E64BDF">
      <w:pPr>
        <w:rPr>
          <w:rtl/>
        </w:rPr>
      </w:pPr>
      <w:r>
        <w:rPr>
          <w:rFonts w:hint="cs"/>
          <w:rtl/>
        </w:rPr>
        <w:t xml:space="preserve"> </w:t>
      </w:r>
    </w:p>
    <w:p w:rsidR="005C12A7" w:rsidRPr="005C12A7" w:rsidRDefault="00E64BDF" w:rsidP="00E64BDF">
      <w:pPr>
        <w:rPr>
          <w:color w:val="1F497D" w:themeColor="text2"/>
          <w:rtl/>
        </w:rPr>
      </w:pPr>
      <w:r w:rsidRPr="005C12A7">
        <w:rPr>
          <w:rFonts w:hint="cs"/>
          <w:color w:val="1F497D" w:themeColor="text2"/>
          <w:rtl/>
        </w:rPr>
        <w:t>اجابة السؤال الثاني :</w:t>
      </w:r>
    </w:p>
    <w:p w:rsidR="00E64BDF" w:rsidRDefault="00E64BDF" w:rsidP="00E64BDF">
      <w:pPr>
        <w:rPr>
          <w:rtl/>
        </w:rPr>
      </w:pPr>
      <w:r>
        <w:rPr>
          <w:rFonts w:hint="cs"/>
          <w:rtl/>
        </w:rPr>
        <w:t xml:space="preserve"> 1) يجب عدم دعوة شخص وقرينته وعدم دعوة شخص آخر دون قرينته وذلك لعدم الأحراج .</w:t>
      </w:r>
    </w:p>
    <w:p w:rsidR="00E64BDF" w:rsidRDefault="00E64BDF" w:rsidP="00E64BDF">
      <w:pPr>
        <w:rPr>
          <w:rtl/>
        </w:rPr>
      </w:pPr>
      <w:r>
        <w:rPr>
          <w:rFonts w:hint="cs"/>
          <w:rtl/>
        </w:rPr>
        <w:t>2) عند تحديد زي معين للحفل أو المناسبة يجب التقيد به .</w:t>
      </w:r>
    </w:p>
    <w:p w:rsidR="005C12A7" w:rsidRDefault="005C12A7" w:rsidP="00E64BDF">
      <w:pPr>
        <w:rPr>
          <w:rtl/>
        </w:rPr>
      </w:pPr>
      <w:r>
        <w:rPr>
          <w:rFonts w:hint="cs"/>
          <w:rtl/>
        </w:rPr>
        <w:t>3) شعار المنظمة اذا كانت المنظمة هي الداعي الرسمي أو كتابة اسم المنظمات المشاركة في الدعوة.</w:t>
      </w:r>
    </w:p>
    <w:p w:rsidR="00E64BDF" w:rsidRDefault="005C12A7" w:rsidP="00E64BDF">
      <w:pPr>
        <w:rPr>
          <w:rtl/>
        </w:rPr>
      </w:pPr>
      <w:r>
        <w:rPr>
          <w:rFonts w:hint="cs"/>
          <w:rtl/>
        </w:rPr>
        <w:t>4</w:t>
      </w:r>
      <w:r w:rsidR="00E64BDF">
        <w:rPr>
          <w:rFonts w:hint="cs"/>
          <w:rtl/>
        </w:rPr>
        <w:t xml:space="preserve">) يدعى الشخص </w:t>
      </w:r>
      <w:r>
        <w:rPr>
          <w:rFonts w:hint="cs"/>
          <w:rtl/>
        </w:rPr>
        <w:t>باسمه</w:t>
      </w:r>
      <w:r w:rsidR="00E64BDF">
        <w:rPr>
          <w:rFonts w:hint="cs"/>
          <w:rtl/>
        </w:rPr>
        <w:t xml:space="preserve"> الشخصي وليس بمسماه أو مركزه .</w:t>
      </w:r>
    </w:p>
    <w:p w:rsidR="00E64BDF" w:rsidRDefault="005C12A7" w:rsidP="00E64BDF">
      <w:pPr>
        <w:rPr>
          <w:rtl/>
        </w:rPr>
      </w:pPr>
      <w:r>
        <w:rPr>
          <w:rFonts w:hint="cs"/>
          <w:rtl/>
        </w:rPr>
        <w:t>5</w:t>
      </w:r>
      <w:r w:rsidR="00E64BDF">
        <w:rPr>
          <w:rFonts w:hint="cs"/>
          <w:rtl/>
        </w:rPr>
        <w:t xml:space="preserve">) يراعي كتابة </w:t>
      </w:r>
      <w:r>
        <w:rPr>
          <w:rFonts w:hint="cs"/>
          <w:rtl/>
        </w:rPr>
        <w:t>الاسم</w:t>
      </w:r>
      <w:r w:rsidR="00E64BDF">
        <w:rPr>
          <w:rFonts w:hint="cs"/>
          <w:rtl/>
        </w:rPr>
        <w:t xml:space="preserve"> بخط واضح ومطبوع وأنيق </w:t>
      </w:r>
      <w:r>
        <w:rPr>
          <w:rFonts w:hint="cs"/>
          <w:rtl/>
        </w:rPr>
        <w:t>لأنه</w:t>
      </w:r>
      <w:r w:rsidR="00E64BDF">
        <w:rPr>
          <w:rFonts w:hint="cs"/>
          <w:rtl/>
        </w:rPr>
        <w:t xml:space="preserve"> واجهة الدعوة أو المناسبة .</w:t>
      </w:r>
    </w:p>
    <w:p w:rsidR="00E64BDF" w:rsidRDefault="005C12A7" w:rsidP="00E64BDF">
      <w:pPr>
        <w:rPr>
          <w:rtl/>
        </w:rPr>
      </w:pPr>
      <w:r>
        <w:rPr>
          <w:rFonts w:hint="cs"/>
          <w:rtl/>
        </w:rPr>
        <w:t>6</w:t>
      </w:r>
      <w:r w:rsidR="00E64BDF">
        <w:rPr>
          <w:rFonts w:hint="cs"/>
          <w:rtl/>
        </w:rPr>
        <w:t xml:space="preserve">) يجب ان تكون بطاقة الدعوة ذات منظر جميل يجذب </w:t>
      </w:r>
      <w:r>
        <w:rPr>
          <w:rFonts w:hint="cs"/>
          <w:rtl/>
        </w:rPr>
        <w:t>المدعوين.</w:t>
      </w:r>
    </w:p>
    <w:p w:rsidR="005C12A7" w:rsidRDefault="005C12A7" w:rsidP="00E64BDF">
      <w:pPr>
        <w:rPr>
          <w:rtl/>
        </w:rPr>
      </w:pPr>
      <w:r>
        <w:rPr>
          <w:rFonts w:hint="cs"/>
          <w:rtl/>
        </w:rPr>
        <w:t>7) يراعى دعوة الأشخاص المتوافقين من الناحية الفكرية والمكانة وذلك لإخفاء روح التوافق في الحفل .</w:t>
      </w:r>
    </w:p>
    <w:p w:rsidR="005C12A7" w:rsidRDefault="005C12A7" w:rsidP="00E64BDF">
      <w:pPr>
        <w:rPr>
          <w:rtl/>
        </w:rPr>
      </w:pPr>
      <w:r>
        <w:rPr>
          <w:rFonts w:hint="cs"/>
          <w:rtl/>
        </w:rPr>
        <w:t>8) يتم دعوة وتوجيه بطاقة الدعوات قبل أسبوع على الأقل وذلك لإعطاء الفرصة لمن لا يستطي</w:t>
      </w:r>
      <w:r>
        <w:rPr>
          <w:rFonts w:hint="eastAsia"/>
          <w:rtl/>
        </w:rPr>
        <w:t>ع</w:t>
      </w:r>
      <w:r>
        <w:rPr>
          <w:rFonts w:hint="cs"/>
          <w:rtl/>
        </w:rPr>
        <w:t xml:space="preserve"> الحضور والاعتذار .</w:t>
      </w:r>
    </w:p>
    <w:p w:rsidR="005C12A7" w:rsidRDefault="005C12A7" w:rsidP="00E64BDF">
      <w:pPr>
        <w:rPr>
          <w:rtl/>
        </w:rPr>
      </w:pPr>
      <w:r>
        <w:rPr>
          <w:rFonts w:hint="cs"/>
          <w:rtl/>
        </w:rPr>
        <w:t>9) الغرض أو المناسبة من الدعوة .</w:t>
      </w:r>
    </w:p>
    <w:p w:rsidR="005C12A7" w:rsidRDefault="005C12A7" w:rsidP="00E64BDF">
      <w:pPr>
        <w:rPr>
          <w:rtl/>
        </w:rPr>
      </w:pPr>
      <w:r>
        <w:rPr>
          <w:rFonts w:hint="cs"/>
          <w:rtl/>
        </w:rPr>
        <w:t>10) مكان المناسبة او الحفل.</w:t>
      </w:r>
    </w:p>
    <w:p w:rsidR="005C12A7" w:rsidRDefault="005C12A7" w:rsidP="00E64BDF">
      <w:pPr>
        <w:rPr>
          <w:rtl/>
        </w:rPr>
      </w:pPr>
      <w:r>
        <w:rPr>
          <w:rFonts w:hint="cs"/>
          <w:rtl/>
        </w:rPr>
        <w:t>11) وقت القدوم والانصراف.</w:t>
      </w:r>
    </w:p>
    <w:p w:rsidR="005C12A7" w:rsidRDefault="005C12A7" w:rsidP="00E64BDF">
      <w:pPr>
        <w:rPr>
          <w:rtl/>
        </w:rPr>
      </w:pPr>
      <w:r>
        <w:rPr>
          <w:rFonts w:hint="cs"/>
          <w:rtl/>
        </w:rPr>
        <w:t xml:space="preserve">12) يكتب عبارة ( </w:t>
      </w:r>
      <w:r>
        <w:t>RSVP</w:t>
      </w:r>
      <w:r>
        <w:rPr>
          <w:rFonts w:hint="cs"/>
          <w:rtl/>
        </w:rPr>
        <w:t xml:space="preserve"> ) بدلاً من عبارة يرجى الرد في حالة الاعتذار.</w:t>
      </w:r>
    </w:p>
    <w:p w:rsidR="00597345" w:rsidRDefault="005C12A7" w:rsidP="006F24BA">
      <w:pPr>
        <w:rPr>
          <w:rtl/>
        </w:rPr>
      </w:pPr>
      <w:r>
        <w:rPr>
          <w:rFonts w:hint="cs"/>
          <w:rtl/>
        </w:rPr>
        <w:t xml:space="preserve">13) إعداد قائمة المدعوين النهائية وذلك بعد حذف المعتذرين </w:t>
      </w:r>
    </w:p>
    <w:p w:rsidR="00597345" w:rsidRDefault="00597345" w:rsidP="00597345">
      <w:pPr>
        <w:rPr>
          <w:rtl/>
        </w:rPr>
      </w:pPr>
    </w:p>
    <w:p w:rsidR="00B47C15" w:rsidRDefault="00B47C15" w:rsidP="00597345">
      <w:pPr>
        <w:rPr>
          <w:rtl/>
        </w:rPr>
      </w:pPr>
    </w:p>
    <w:p w:rsidR="00B47C15" w:rsidRDefault="00B47C15" w:rsidP="00597345">
      <w:pPr>
        <w:rPr>
          <w:rtl/>
        </w:rPr>
      </w:pPr>
    </w:p>
    <w:p w:rsidR="00B47C15" w:rsidRDefault="00B47C15" w:rsidP="00597345">
      <w:pPr>
        <w:rPr>
          <w:rtl/>
        </w:rPr>
      </w:pPr>
    </w:p>
    <w:p w:rsidR="00597345" w:rsidRDefault="00597345" w:rsidP="00597345">
      <w:pPr>
        <w:rPr>
          <w:rtl/>
        </w:rPr>
      </w:pPr>
      <w:r>
        <w:rPr>
          <w:rFonts w:hint="cs"/>
          <w:rtl/>
        </w:rPr>
        <w:lastRenderedPageBreak/>
        <w:t>السؤال الثالث : تحدد الاسبقية بين الدول كاملة السيادة في المناسبات المختلفة التي تمثل فيها هذه الدول طبقا لطرق متعددة. اذكر هذه الطرق مع الشرح .</w:t>
      </w:r>
      <w:r w:rsidR="006F24BA">
        <w:rPr>
          <w:rFonts w:hint="cs"/>
          <w:rtl/>
        </w:rPr>
        <w:t xml:space="preserve"> </w:t>
      </w:r>
      <w:r w:rsidR="00B47C15">
        <w:rPr>
          <w:rFonts w:hint="cs"/>
          <w:rtl/>
        </w:rPr>
        <w:t>( 7 درجات )</w:t>
      </w:r>
    </w:p>
    <w:p w:rsidR="005C12A7" w:rsidRDefault="005C12A7" w:rsidP="00597345">
      <w:pPr>
        <w:rPr>
          <w:rtl/>
        </w:rPr>
      </w:pPr>
    </w:p>
    <w:p w:rsidR="005C12A7" w:rsidRPr="006F24BA" w:rsidRDefault="005C12A7" w:rsidP="00597345">
      <w:pPr>
        <w:rPr>
          <w:color w:val="1F497D" w:themeColor="text2"/>
          <w:rtl/>
        </w:rPr>
      </w:pPr>
      <w:r w:rsidRPr="006F24BA">
        <w:rPr>
          <w:rFonts w:hint="cs"/>
          <w:color w:val="1F497D" w:themeColor="text2"/>
          <w:rtl/>
        </w:rPr>
        <w:t xml:space="preserve">اجابة السؤال الثالث : </w:t>
      </w:r>
    </w:p>
    <w:p w:rsidR="005C12A7" w:rsidRDefault="005C12A7" w:rsidP="005C12A7">
      <w:pPr>
        <w:pStyle w:val="a6"/>
        <w:numPr>
          <w:ilvl w:val="0"/>
          <w:numId w:val="2"/>
        </w:numPr>
      </w:pPr>
      <w:r>
        <w:rPr>
          <w:rFonts w:hint="cs"/>
          <w:rtl/>
        </w:rPr>
        <w:t xml:space="preserve">طريقة التناوب : وهذه الطريقة المقصود بها </w:t>
      </w:r>
      <w:r w:rsidR="00874EE9">
        <w:rPr>
          <w:rFonts w:hint="cs"/>
          <w:rtl/>
        </w:rPr>
        <w:t>الاتفاق</w:t>
      </w:r>
      <w:r>
        <w:rPr>
          <w:rFonts w:hint="cs"/>
          <w:rtl/>
        </w:rPr>
        <w:t xml:space="preserve"> المسبق بين الدول بشكل </w:t>
      </w:r>
      <w:r w:rsidR="00874EE9">
        <w:rPr>
          <w:rFonts w:hint="cs"/>
          <w:rtl/>
        </w:rPr>
        <w:t>رسمي على التناوب في رئاسات الجلسات الرسمية والمناسبات المختلفة وتكون الدولة المختارة المسؤولة عن تنظيم واستضافة المناسبة ويرأسها رئيس الدولة المختارة .</w:t>
      </w:r>
    </w:p>
    <w:p w:rsidR="00874EE9" w:rsidRDefault="00874EE9" w:rsidP="005C12A7">
      <w:pPr>
        <w:pStyle w:val="a6"/>
        <w:numPr>
          <w:ilvl w:val="0"/>
          <w:numId w:val="2"/>
        </w:numPr>
      </w:pPr>
      <w:r>
        <w:rPr>
          <w:rFonts w:hint="cs"/>
          <w:rtl/>
        </w:rPr>
        <w:t>طريقة القرعة: وهي عبارة عن قرعة نظامية يوضح فيها أسماء الدول التي ترغب باستضافة المناسبة ويكون هناك شخص أو مسؤول محايد يقوم بالاختيار الدولة المستضيفة عن طريق القرعة وهذه الطريقة نادرة الاستخدام حالياً.</w:t>
      </w:r>
    </w:p>
    <w:p w:rsidR="006F24BA" w:rsidRDefault="006F24BA" w:rsidP="005C12A7">
      <w:pPr>
        <w:pStyle w:val="a6"/>
        <w:numPr>
          <w:ilvl w:val="0"/>
          <w:numId w:val="2"/>
        </w:numPr>
      </w:pPr>
      <w:r>
        <w:rPr>
          <w:rFonts w:hint="cs"/>
          <w:rtl/>
        </w:rPr>
        <w:t>طريقة الأبجدية : وهذه الطريقة تتلخص بالأحرف الهجائية الاسم الأول للدولة ( الحرف الأول و بالتالي تبدأ من "</w:t>
      </w:r>
      <w:r>
        <w:t>A</w:t>
      </w:r>
      <w:r>
        <w:rPr>
          <w:rFonts w:hint="cs"/>
          <w:rtl/>
        </w:rPr>
        <w:t>" وهذه الطريقة هي المتبعة حالياً ومن أنجح الطرق.</w:t>
      </w:r>
    </w:p>
    <w:sectPr w:rsidR="006F24BA" w:rsidSect="00F8072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4D"/>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17864"/>
    <w:multiLevelType w:val="hybridMultilevel"/>
    <w:tmpl w:val="F9B4F6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030C43"/>
    <w:multiLevelType w:val="hybridMultilevel"/>
    <w:tmpl w:val="9560F1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7345"/>
    <w:rsid w:val="00597345"/>
    <w:rsid w:val="005C12A7"/>
    <w:rsid w:val="006F24BA"/>
    <w:rsid w:val="00874EE9"/>
    <w:rsid w:val="00A350C4"/>
    <w:rsid w:val="00B47C15"/>
    <w:rsid w:val="00B50F52"/>
    <w:rsid w:val="00E64BDF"/>
    <w:rsid w:val="00F8072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F52"/>
    <w:pPr>
      <w:bidi/>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B50F52"/>
    <w:pPr>
      <w:tabs>
        <w:tab w:val="center" w:pos="4320"/>
        <w:tab w:val="right" w:pos="8640"/>
      </w:tabs>
    </w:pPr>
  </w:style>
  <w:style w:type="character" w:customStyle="1" w:styleId="Char">
    <w:name w:val="تذييل الصفحة Char"/>
    <w:basedOn w:val="a0"/>
    <w:link w:val="a3"/>
    <w:rsid w:val="00B50F52"/>
    <w:rPr>
      <w:rFonts w:ascii="Times New Roman" w:eastAsia="Times New Roman" w:hAnsi="Times New Roman" w:cs="Times New Roman"/>
    </w:rPr>
  </w:style>
  <w:style w:type="paragraph" w:styleId="a4">
    <w:name w:val="header"/>
    <w:basedOn w:val="a"/>
    <w:link w:val="Char0"/>
    <w:rsid w:val="00B50F52"/>
    <w:pPr>
      <w:tabs>
        <w:tab w:val="center" w:pos="4320"/>
        <w:tab w:val="right" w:pos="8640"/>
      </w:tabs>
    </w:pPr>
  </w:style>
  <w:style w:type="character" w:customStyle="1" w:styleId="Char0">
    <w:name w:val="رأس الصفحة Char"/>
    <w:basedOn w:val="a0"/>
    <w:link w:val="a4"/>
    <w:rsid w:val="00B50F52"/>
    <w:rPr>
      <w:rFonts w:ascii="Times New Roman" w:eastAsia="Times New Roman" w:hAnsi="Times New Roman" w:cs="Times New Roman"/>
    </w:rPr>
  </w:style>
  <w:style w:type="paragraph" w:styleId="a5">
    <w:name w:val="Normal (Web)"/>
    <w:basedOn w:val="a"/>
    <w:rsid w:val="00B50F52"/>
    <w:pPr>
      <w:bidi w:val="0"/>
      <w:spacing w:before="100" w:beforeAutospacing="1" w:after="100" w:afterAutospacing="1"/>
    </w:pPr>
    <w:rPr>
      <w:rFonts w:ascii="Verdana" w:hAnsi="Verdana"/>
      <w:b/>
      <w:bCs/>
      <w:sz w:val="16"/>
      <w:szCs w:val="16"/>
    </w:rPr>
  </w:style>
  <w:style w:type="paragraph" w:styleId="a6">
    <w:name w:val="List Paragraph"/>
    <w:basedOn w:val="a"/>
    <w:uiPriority w:val="34"/>
    <w:qFormat/>
    <w:rsid w:val="00E64B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F52"/>
    <w:pPr>
      <w:bidi/>
    </w:pPr>
    <w:rPr>
      <w:rFonts w:ascii="Times New Roman" w:eastAsia="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B50F52"/>
    <w:pPr>
      <w:tabs>
        <w:tab w:val="center" w:pos="4320"/>
        <w:tab w:val="right" w:pos="8640"/>
      </w:tabs>
    </w:pPr>
  </w:style>
  <w:style w:type="character" w:customStyle="1" w:styleId="Char">
    <w:name w:val="تذييل الصفحة Char"/>
    <w:basedOn w:val="a0"/>
    <w:link w:val="a3"/>
    <w:rsid w:val="00B50F52"/>
    <w:rPr>
      <w:rFonts w:ascii="Times New Roman" w:eastAsia="Times New Roman" w:hAnsi="Times New Roman" w:cs="Times New Roman"/>
    </w:rPr>
  </w:style>
  <w:style w:type="paragraph" w:styleId="a4">
    <w:name w:val="header"/>
    <w:basedOn w:val="a"/>
    <w:link w:val="Char0"/>
    <w:rsid w:val="00B50F52"/>
    <w:pPr>
      <w:tabs>
        <w:tab w:val="center" w:pos="4320"/>
        <w:tab w:val="right" w:pos="8640"/>
      </w:tabs>
    </w:pPr>
  </w:style>
  <w:style w:type="character" w:customStyle="1" w:styleId="Char0">
    <w:name w:val="رأس الصفحة Char"/>
    <w:basedOn w:val="a0"/>
    <w:link w:val="a4"/>
    <w:rsid w:val="00B50F52"/>
    <w:rPr>
      <w:rFonts w:ascii="Times New Roman" w:eastAsia="Times New Roman" w:hAnsi="Times New Roman" w:cs="Times New Roman"/>
    </w:rPr>
  </w:style>
  <w:style w:type="paragraph" w:styleId="a5">
    <w:name w:val="Normal (Web)"/>
    <w:basedOn w:val="a"/>
    <w:rsid w:val="00B50F52"/>
    <w:pPr>
      <w:bidi w:val="0"/>
      <w:spacing w:before="100" w:beforeAutospacing="1" w:after="100" w:afterAutospacing="1"/>
    </w:pPr>
    <w:rPr>
      <w:rFonts w:ascii="Verdana" w:hAnsi="Verdana"/>
      <w:b/>
      <w:bCs/>
      <w:sz w:val="16"/>
      <w:szCs w:val="16"/>
    </w:rPr>
  </w:style>
  <w:style w:type="paragraph" w:styleId="a6">
    <w:name w:val="List Paragraph"/>
    <w:basedOn w:val="a"/>
    <w:uiPriority w:val="34"/>
    <w:qFormat/>
    <w:rsid w:val="00E64B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2232</Characters>
  <Application>Microsoft Office Word</Application>
  <DocSecurity>0</DocSecurity>
  <Lines>18</Lines>
  <Paragraphs>5</Paragraphs>
  <ScaleCrop>false</ScaleCrop>
  <HeadingPairs>
    <vt:vector size="2" baseType="variant">
      <vt:variant>
        <vt:lpstr>العنوان</vt:lpstr>
      </vt:variant>
      <vt:variant>
        <vt:i4>1</vt:i4>
      </vt:variant>
    </vt:vector>
  </HeadingPairs>
  <TitlesOfParts>
    <vt:vector size="1" baseType="lpstr">
      <vt:lpstr/>
    </vt:vector>
  </TitlesOfParts>
  <Company>JOHNSON AND WALES UNIVERSITY</Company>
  <LinksUpToDate>false</LinksUpToDate>
  <CharactersWithSpaces>2618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ABDULLAH ALMASOUD</dc:creator>
  <cp:lastModifiedBy>المستخدم</cp:lastModifiedBy>
  <cp:revision>2</cp:revision>
  <dcterms:created xsi:type="dcterms:W3CDTF">2014-04-03T09:43:00Z</dcterms:created>
  <dcterms:modified xsi:type="dcterms:W3CDTF">2014-04-03T09:43:00Z</dcterms:modified>
</cp:coreProperties>
</file>