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FF7" w:rsidRPr="00271438" w:rsidRDefault="00A90FF7" w:rsidP="00A90FF7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5243830</wp:posOffset>
            </wp:positionH>
            <wp:positionV relativeFrom="paragraph">
              <wp:posOffset>-139065</wp:posOffset>
            </wp:positionV>
            <wp:extent cx="674370" cy="735330"/>
            <wp:effectExtent l="19050" t="0" r="0" b="0"/>
            <wp:wrapNone/>
            <wp:docPr id="2" name="Picture 1" descr="C:\Users\mabarkat\Documents\KSU_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barkat\Documents\KSU_LOGO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735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71438">
        <w:rPr>
          <w:rFonts w:ascii="Times New Roman" w:hAnsi="Times New Roman" w:cs="Times New Roman"/>
          <w:b/>
          <w:bCs/>
          <w:sz w:val="20"/>
          <w:szCs w:val="20"/>
        </w:rPr>
        <w:t>King Saud University</w:t>
      </w:r>
    </w:p>
    <w:p w:rsidR="00A90FF7" w:rsidRPr="00271438" w:rsidRDefault="00A90FF7" w:rsidP="00A90FF7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71438">
        <w:rPr>
          <w:rFonts w:ascii="Times New Roman" w:hAnsi="Times New Roman" w:cs="Times New Roman"/>
          <w:b/>
          <w:bCs/>
          <w:sz w:val="20"/>
          <w:szCs w:val="20"/>
        </w:rPr>
        <w:t>College of Applied Studies &amp; Community Service</w:t>
      </w:r>
    </w:p>
    <w:p w:rsidR="00A90FF7" w:rsidRPr="00271438" w:rsidRDefault="00A90FF7" w:rsidP="00A90FF7">
      <w:pPr>
        <w:tabs>
          <w:tab w:val="left" w:pos="730"/>
          <w:tab w:val="right" w:pos="8640"/>
        </w:tabs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71438">
        <w:rPr>
          <w:rFonts w:ascii="Times New Roman" w:hAnsi="Times New Roman" w:cs="Times New Roman"/>
          <w:b/>
          <w:bCs/>
          <w:sz w:val="20"/>
          <w:szCs w:val="20"/>
        </w:rPr>
        <w:t>Department of Natural &amp; Engineering Sciences</w:t>
      </w:r>
    </w:p>
    <w:p w:rsidR="00A90FF7" w:rsidRPr="00332A9E" w:rsidRDefault="00A90FF7" w:rsidP="00A90FF7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A90FF7" w:rsidRDefault="00A90FF7" w:rsidP="00A90FF7">
      <w:pPr>
        <w:spacing w:after="0" w:line="276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A90FF7" w:rsidRPr="000D23F8" w:rsidRDefault="00A90FF7" w:rsidP="00A90FF7">
      <w:pPr>
        <w:spacing w:after="0" w:line="276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A90FF7" w:rsidRPr="00332A9E" w:rsidRDefault="00A90FF7" w:rsidP="00A90FF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332A9E">
        <w:rPr>
          <w:rFonts w:ascii="Times New Roman" w:hAnsi="Times New Roman" w:cs="Times New Roman"/>
          <w:b/>
          <w:bCs/>
          <w:sz w:val="36"/>
          <w:szCs w:val="36"/>
        </w:rPr>
        <w:t>Course Outcome Survey</w:t>
      </w:r>
    </w:p>
    <w:p w:rsidR="00A90FF7" w:rsidRPr="00786F97" w:rsidRDefault="00A90FF7" w:rsidP="00A90FF7">
      <w:pPr>
        <w:spacing w:after="0"/>
        <w:rPr>
          <w:rFonts w:ascii="Bookman Old Style" w:hAnsi="Bookman Old Style"/>
        </w:rPr>
      </w:pPr>
    </w:p>
    <w:p w:rsidR="00A90FF7" w:rsidRDefault="00A90FF7" w:rsidP="00A90FF7">
      <w:pPr>
        <w:spacing w:after="0"/>
      </w:pPr>
      <w:r w:rsidRPr="000D23F8">
        <w:rPr>
          <w:b/>
          <w:bCs/>
          <w:sz w:val="32"/>
          <w:szCs w:val="32"/>
        </w:rPr>
        <w:t>I</w:t>
      </w:r>
      <w:r w:rsidRPr="000D23F8">
        <w:rPr>
          <w:b/>
          <w:bCs/>
        </w:rPr>
        <w:t>nstructor:</w:t>
      </w:r>
      <w:r>
        <w:rPr>
          <w:b/>
          <w:bCs/>
        </w:rPr>
        <w:t xml:space="preserve"> </w:t>
      </w:r>
      <w:proofErr w:type="spellStart"/>
      <w:r w:rsidRPr="00816A9E">
        <w:rPr>
          <w:rFonts w:ascii="Times New Roman" w:hAnsi="Times New Roman" w:cs="Times New Roman"/>
          <w:b/>
          <w:bCs/>
          <w:color w:val="0000FF"/>
        </w:rPr>
        <w:t>Laila</w:t>
      </w:r>
      <w:proofErr w:type="spellEnd"/>
      <w:r w:rsidRPr="00816A9E">
        <w:rPr>
          <w:rFonts w:ascii="Times New Roman" w:hAnsi="Times New Roman" w:cs="Times New Roman"/>
          <w:b/>
          <w:bCs/>
          <w:color w:val="0000FF"/>
        </w:rPr>
        <w:t xml:space="preserve"> Al-</w:t>
      </w:r>
      <w:proofErr w:type="spellStart"/>
      <w:r w:rsidRPr="00816A9E">
        <w:rPr>
          <w:rFonts w:ascii="Times New Roman" w:hAnsi="Times New Roman" w:cs="Times New Roman"/>
          <w:b/>
          <w:bCs/>
          <w:color w:val="0000FF"/>
        </w:rPr>
        <w:t>Zaid</w:t>
      </w:r>
      <w:proofErr w:type="spellEnd"/>
      <w:r w:rsidRPr="00786F97">
        <w:tab/>
      </w:r>
      <w:r>
        <w:tab/>
      </w:r>
      <w:r w:rsidRPr="000D23F8">
        <w:rPr>
          <w:b/>
          <w:bCs/>
          <w:sz w:val="32"/>
          <w:szCs w:val="32"/>
        </w:rPr>
        <w:t>C</w:t>
      </w:r>
      <w:r w:rsidRPr="000D23F8">
        <w:rPr>
          <w:b/>
          <w:bCs/>
        </w:rPr>
        <w:t>ourse:</w:t>
      </w:r>
      <w:r>
        <w:rPr>
          <w:b/>
          <w:bCs/>
        </w:rPr>
        <w:t xml:space="preserve"> </w:t>
      </w:r>
      <w:r w:rsidRPr="00794AD2">
        <w:rPr>
          <w:rFonts w:ascii="Times New Roman" w:hAnsi="Times New Roman" w:cs="Times New Roman"/>
          <w:b/>
          <w:bCs/>
          <w:color w:val="0000FF"/>
        </w:rPr>
        <w:t>Mathematics   (math 1</w:t>
      </w:r>
      <w:r>
        <w:rPr>
          <w:rFonts w:ascii="Times New Roman" w:hAnsi="Times New Roman" w:cs="Times New Roman"/>
          <w:b/>
          <w:bCs/>
          <w:color w:val="0000FF"/>
        </w:rPr>
        <w:t>5</w:t>
      </w:r>
      <w:r w:rsidRPr="00794AD2">
        <w:rPr>
          <w:rFonts w:ascii="Times New Roman" w:hAnsi="Times New Roman" w:cs="Times New Roman"/>
          <w:b/>
          <w:bCs/>
          <w:color w:val="0000FF"/>
        </w:rPr>
        <w:t>1)</w:t>
      </w:r>
      <w:r w:rsidRPr="000D23F8">
        <w:rPr>
          <w:b/>
          <w:bCs/>
        </w:rPr>
        <w:tab/>
      </w:r>
      <w:r>
        <w:tab/>
      </w:r>
      <w:r>
        <w:tab/>
      </w:r>
      <w:r>
        <w:tab/>
        <w:t xml:space="preserve">      </w:t>
      </w:r>
    </w:p>
    <w:p w:rsidR="00A90FF7" w:rsidRPr="00790C0F" w:rsidRDefault="00A90FF7" w:rsidP="00A90FF7">
      <w:pPr>
        <w:spacing w:after="0"/>
        <w:rPr>
          <w:sz w:val="20"/>
          <w:szCs w:val="20"/>
        </w:rPr>
      </w:pPr>
      <w:r w:rsidRPr="000D23F8">
        <w:rPr>
          <w:b/>
          <w:bCs/>
          <w:sz w:val="32"/>
          <w:szCs w:val="32"/>
        </w:rPr>
        <w:t>S</w:t>
      </w:r>
      <w:r w:rsidRPr="000D23F8">
        <w:rPr>
          <w:b/>
          <w:bCs/>
        </w:rPr>
        <w:t>ection</w:t>
      </w:r>
      <w:r w:rsidRPr="00794AD2">
        <w:rPr>
          <w:rFonts w:ascii="Times New Roman" w:hAnsi="Times New Roman" w:cs="Times New Roman"/>
          <w:b/>
          <w:bCs/>
          <w:color w:val="0000FF"/>
          <w:sz w:val="24"/>
          <w:szCs w:val="24"/>
        </w:rPr>
        <w:t>:</w:t>
      </w:r>
      <w:r w:rsidRPr="00794AD2">
        <w:rPr>
          <w:rFonts w:ascii="Times New Roman" w:hAnsi="Times New Roman" w:cs="Times New Roman"/>
          <w:b/>
          <w:bCs/>
          <w:color w:val="0000FF"/>
        </w:rPr>
        <w:t xml:space="preserve">    </w:t>
      </w:r>
      <w:r>
        <w:rPr>
          <w:rFonts w:ascii="Times New Roman" w:hAnsi="Times New Roman" w:cs="Times New Roman" w:hint="cs"/>
          <w:b/>
          <w:bCs/>
          <w:color w:val="0000FF"/>
          <w:rtl/>
        </w:rPr>
        <w:t>1</w:t>
      </w:r>
      <w:r>
        <w:rPr>
          <w:rFonts w:ascii="Times New Roman" w:hAnsi="Times New Roman" w:cs="Times New Roman"/>
          <w:b/>
          <w:bCs/>
          <w:color w:val="0000FF"/>
        </w:rPr>
        <w:t>2</w:t>
      </w:r>
      <w:r>
        <w:rPr>
          <w:rFonts w:ascii="Times New Roman" w:hAnsi="Times New Roman" w:cs="Times New Roman" w:hint="cs"/>
          <w:b/>
          <w:bCs/>
          <w:color w:val="0000FF"/>
          <w:rtl/>
        </w:rPr>
        <w:t>73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 xml:space="preserve"> </w:t>
      </w:r>
      <w:r>
        <w:t xml:space="preserve"> </w:t>
      </w:r>
    </w:p>
    <w:p w:rsidR="00A90FF7" w:rsidRPr="004C4494" w:rsidRDefault="00A90FF7" w:rsidP="00A90FF7">
      <w:pPr>
        <w:spacing w:after="0"/>
      </w:pPr>
      <w:r w:rsidRPr="000D23F8">
        <w:rPr>
          <w:b/>
          <w:bCs/>
          <w:sz w:val="32"/>
          <w:szCs w:val="32"/>
        </w:rPr>
        <w:t>S</w:t>
      </w:r>
      <w:r w:rsidRPr="000D23F8">
        <w:rPr>
          <w:b/>
          <w:bCs/>
        </w:rPr>
        <w:t xml:space="preserve">emester and </w:t>
      </w:r>
      <w:r w:rsidRPr="000D23F8">
        <w:rPr>
          <w:b/>
          <w:bCs/>
          <w:sz w:val="32"/>
          <w:szCs w:val="32"/>
        </w:rPr>
        <w:t>A</w:t>
      </w:r>
      <w:r w:rsidRPr="000D23F8">
        <w:rPr>
          <w:b/>
          <w:bCs/>
        </w:rPr>
        <w:t xml:space="preserve">cademic </w:t>
      </w:r>
      <w:r w:rsidRPr="000D23F8">
        <w:rPr>
          <w:b/>
          <w:bCs/>
          <w:sz w:val="32"/>
          <w:szCs w:val="32"/>
        </w:rPr>
        <w:t>Y</w:t>
      </w:r>
      <w:r w:rsidRPr="000D23F8">
        <w:rPr>
          <w:b/>
          <w:bCs/>
        </w:rPr>
        <w:t>ear:</w:t>
      </w:r>
      <w:r w:rsidRPr="00786F97">
        <w:tab/>
      </w:r>
      <w:r>
        <w:t xml:space="preserve"> </w:t>
      </w:r>
      <w:r w:rsidRPr="00587A03">
        <w:rPr>
          <w:rFonts w:ascii="Times New Roman" w:hAnsi="Times New Roman" w:cs="Times New Roman"/>
          <w:b/>
          <w:bCs/>
          <w:color w:val="0000FF"/>
          <w:sz w:val="24"/>
          <w:szCs w:val="24"/>
        </w:rPr>
        <w:t>Second Semester, 143</w:t>
      </w:r>
      <w:r>
        <w:rPr>
          <w:rFonts w:ascii="Times New Roman" w:hAnsi="Times New Roman" w:cs="Times New Roman"/>
          <w:b/>
          <w:bCs/>
          <w:color w:val="0000FF"/>
          <w:sz w:val="24"/>
          <w:szCs w:val="24"/>
        </w:rPr>
        <w:t>8</w:t>
      </w:r>
      <w:r w:rsidRPr="00587A03">
        <w:rPr>
          <w:rFonts w:ascii="Times New Roman" w:hAnsi="Times New Roman" w:cs="Times New Roman"/>
          <w:b/>
          <w:bCs/>
          <w:color w:val="0000FF"/>
          <w:sz w:val="24"/>
          <w:szCs w:val="24"/>
        </w:rPr>
        <w:t>/143</w:t>
      </w:r>
      <w:r>
        <w:rPr>
          <w:rFonts w:ascii="Times New Roman" w:hAnsi="Times New Roman" w:cs="Times New Roman"/>
          <w:b/>
          <w:bCs/>
          <w:color w:val="0000FF"/>
          <w:sz w:val="24"/>
          <w:szCs w:val="24"/>
        </w:rPr>
        <w:t>9</w:t>
      </w:r>
      <w:r w:rsidRPr="00587A03">
        <w:rPr>
          <w:rFonts w:ascii="Times New Roman" w:hAnsi="Times New Roman" w:cs="Times New Roman"/>
          <w:b/>
          <w:bCs/>
          <w:color w:val="0000FF"/>
          <w:sz w:val="24"/>
          <w:szCs w:val="24"/>
        </w:rPr>
        <w:t>H (201</w:t>
      </w:r>
      <w:r>
        <w:rPr>
          <w:rFonts w:ascii="Times New Roman" w:hAnsi="Times New Roman" w:cs="Times New Roman"/>
          <w:b/>
          <w:bCs/>
          <w:color w:val="0000FF"/>
          <w:sz w:val="24"/>
          <w:szCs w:val="24"/>
        </w:rPr>
        <w:t>7</w:t>
      </w:r>
      <w:r w:rsidRPr="00587A03">
        <w:rPr>
          <w:rFonts w:ascii="Times New Roman" w:hAnsi="Times New Roman" w:cs="Times New Roman"/>
          <w:b/>
          <w:bCs/>
          <w:color w:val="0000FF"/>
          <w:sz w:val="24"/>
          <w:szCs w:val="24"/>
        </w:rPr>
        <w:t>)</w:t>
      </w:r>
      <w:r>
        <w:tab/>
        <w:t xml:space="preserve"> </w:t>
      </w:r>
    </w:p>
    <w:p w:rsidR="00A90FF7" w:rsidRDefault="00A90FF7" w:rsidP="00A90FF7">
      <w:pPr>
        <w:pStyle w:val="4"/>
        <w:bidi w:val="0"/>
        <w:jc w:val="both"/>
        <w:rPr>
          <w:rFonts w:cs="Times New Roman"/>
          <w:sz w:val="20"/>
          <w:szCs w:val="20"/>
        </w:rPr>
      </w:pPr>
    </w:p>
    <w:p w:rsidR="00A90FF7" w:rsidRDefault="00A90FF7" w:rsidP="00A90FF7">
      <w:pPr>
        <w:pStyle w:val="4"/>
        <w:bidi w:val="0"/>
        <w:jc w:val="both"/>
        <w:rPr>
          <w:rFonts w:cs="Times New Roman"/>
          <w:sz w:val="20"/>
          <w:szCs w:val="20"/>
        </w:rPr>
      </w:pPr>
    </w:p>
    <w:p w:rsidR="00A90FF7" w:rsidRPr="00124FD9" w:rsidRDefault="00A90FF7" w:rsidP="00A90FF7">
      <w:pPr>
        <w:spacing w:after="0"/>
        <w:rPr>
          <w:b/>
          <w:bCs/>
          <w:u w:val="single"/>
        </w:rPr>
      </w:pPr>
      <w:r w:rsidRPr="00124FD9">
        <w:rPr>
          <w:b/>
          <w:bCs/>
          <w:sz w:val="32"/>
          <w:szCs w:val="32"/>
          <w:u w:val="single"/>
        </w:rPr>
        <w:t>C</w:t>
      </w:r>
      <w:r w:rsidRPr="00124FD9">
        <w:rPr>
          <w:b/>
          <w:bCs/>
          <w:u w:val="single"/>
        </w:rPr>
        <w:t xml:space="preserve">ourse </w:t>
      </w:r>
      <w:r w:rsidRPr="00124FD9">
        <w:rPr>
          <w:b/>
          <w:bCs/>
          <w:sz w:val="32"/>
          <w:szCs w:val="32"/>
          <w:u w:val="single"/>
        </w:rPr>
        <w:t>L</w:t>
      </w:r>
      <w:r w:rsidRPr="00124FD9">
        <w:rPr>
          <w:b/>
          <w:bCs/>
          <w:u w:val="single"/>
        </w:rPr>
        <w:t xml:space="preserve">earning </w:t>
      </w:r>
      <w:r w:rsidRPr="00124FD9">
        <w:rPr>
          <w:b/>
          <w:bCs/>
          <w:sz w:val="32"/>
          <w:szCs w:val="32"/>
          <w:u w:val="single"/>
        </w:rPr>
        <w:t>O</w:t>
      </w:r>
      <w:r w:rsidRPr="00124FD9">
        <w:rPr>
          <w:b/>
          <w:bCs/>
          <w:u w:val="single"/>
        </w:rPr>
        <w:t>utcomes:</w:t>
      </w:r>
    </w:p>
    <w:p w:rsidR="00A90FF7" w:rsidRDefault="00A90FF7" w:rsidP="00A90FF7">
      <w:pPr>
        <w:spacing w:after="0"/>
        <w:rPr>
          <w:b/>
          <w:bCs/>
        </w:rPr>
      </w:pPr>
    </w:p>
    <w:p w:rsidR="00A90FF7" w:rsidRPr="001F0FF8" w:rsidRDefault="00A90FF7" w:rsidP="00A90FF7">
      <w:pPr>
        <w:pStyle w:val="a3"/>
        <w:numPr>
          <w:ilvl w:val="0"/>
          <w:numId w:val="2"/>
        </w:numPr>
        <w:spacing w:line="256" w:lineRule="auto"/>
        <w:rPr>
          <w:b/>
          <w:bCs/>
          <w:sz w:val="24"/>
          <w:szCs w:val="24"/>
        </w:rPr>
      </w:pPr>
      <w:r w:rsidRPr="00FD6EC8">
        <w:rPr>
          <w:rFonts w:eastAsia="Times New Roman" w:cs="Times New Roman"/>
          <w:color w:val="000000"/>
        </w:rPr>
        <w:t xml:space="preserve">Formulate short proofs </w:t>
      </w:r>
      <w:r>
        <w:rPr>
          <w:rFonts w:eastAsia="Times New Roman" w:cs="Times New Roman"/>
          <w:color w:val="000000"/>
        </w:rPr>
        <w:t xml:space="preserve">to mathematical statements </w:t>
      </w:r>
      <w:r w:rsidRPr="00FD6EC8">
        <w:rPr>
          <w:rFonts w:eastAsia="Times New Roman" w:cs="Times New Roman"/>
          <w:color w:val="000000"/>
        </w:rPr>
        <w:t xml:space="preserve">using </w:t>
      </w:r>
      <w:r>
        <w:rPr>
          <w:rFonts w:eastAsia="Times New Roman" w:cs="Times New Roman"/>
          <w:color w:val="000000"/>
        </w:rPr>
        <w:t xml:space="preserve">one of </w:t>
      </w:r>
      <w:r w:rsidRPr="00FD6EC8">
        <w:rPr>
          <w:rFonts w:eastAsia="Times New Roman" w:cs="Times New Roman"/>
          <w:color w:val="000000"/>
        </w:rPr>
        <w:t>the following methods</w:t>
      </w:r>
      <w:r>
        <w:rPr>
          <w:rFonts w:cs="Traditional Arabic"/>
          <w:b/>
          <w:bCs/>
          <w:color w:val="0033CC"/>
          <w:sz w:val="20"/>
          <w:szCs w:val="20"/>
        </w:rPr>
        <w:t xml:space="preserve"> </w:t>
      </w:r>
      <w:r>
        <w:rPr>
          <w:b/>
          <w:bCs/>
          <w:sz w:val="24"/>
          <w:szCs w:val="24"/>
        </w:rPr>
        <w:t xml:space="preserve"> </w:t>
      </w:r>
    </w:p>
    <w:p w:rsidR="00A90FF7" w:rsidRDefault="00A90FF7" w:rsidP="00A90FF7">
      <w:pPr>
        <w:pStyle w:val="a3"/>
        <w:ind w:left="1080" w:hanging="720"/>
        <w:contextualSpacing w:val="0"/>
        <w:rPr>
          <w:bCs/>
        </w:rPr>
      </w:pPr>
      <w:r w:rsidRPr="00296ECD">
        <w:rPr>
          <w:bCs/>
        </w:rPr>
        <w:t xml:space="preserve">Strongly Agree 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Agree   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Neutral    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 Disagree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 Strongly Disagree</w:t>
      </w:r>
    </w:p>
    <w:p w:rsidR="00A90FF7" w:rsidRPr="00296ECD" w:rsidRDefault="00A90FF7" w:rsidP="00A90FF7">
      <w:pPr>
        <w:pStyle w:val="a3"/>
        <w:ind w:left="1080" w:hanging="720"/>
        <w:contextualSpacing w:val="0"/>
        <w:rPr>
          <w:bCs/>
        </w:rPr>
      </w:pPr>
    </w:p>
    <w:p w:rsidR="00A90FF7" w:rsidRPr="0092414A" w:rsidRDefault="00A90FF7" w:rsidP="00A90FF7">
      <w:pPr>
        <w:pStyle w:val="a3"/>
        <w:numPr>
          <w:ilvl w:val="0"/>
          <w:numId w:val="2"/>
        </w:numPr>
        <w:spacing w:after="0" w:line="240" w:lineRule="auto"/>
        <w:rPr>
          <w:b/>
          <w:bCs/>
        </w:rPr>
      </w:pPr>
      <w:r w:rsidRPr="0092414A">
        <w:rPr>
          <w:b/>
          <w:bCs/>
        </w:rPr>
        <w:t>Do arithmetic operations in different basis</w:t>
      </w:r>
    </w:p>
    <w:p w:rsidR="00A90FF7" w:rsidRPr="00CE1694" w:rsidRDefault="00A90FF7" w:rsidP="00A90FF7">
      <w:pPr>
        <w:autoSpaceDE w:val="0"/>
        <w:autoSpaceDN w:val="0"/>
        <w:bidi/>
        <w:adjustRightInd w:val="0"/>
        <w:spacing w:after="0"/>
        <w:ind w:left="4680"/>
        <w:rPr>
          <w:rFonts w:ascii="Times-Roman" w:hAnsi="Times-Roman" w:cs="Times-Roman"/>
          <w:color w:val="000000"/>
        </w:rPr>
      </w:pPr>
      <w:r>
        <w:rPr>
          <w:b/>
          <w:bCs/>
          <w:sz w:val="24"/>
          <w:szCs w:val="24"/>
        </w:rPr>
        <w:t xml:space="preserve"> </w:t>
      </w:r>
    </w:p>
    <w:p w:rsidR="00A90FF7" w:rsidRDefault="00A90FF7" w:rsidP="00A90FF7">
      <w:pPr>
        <w:pStyle w:val="a3"/>
        <w:ind w:left="1080" w:hanging="720"/>
        <w:contextualSpacing w:val="0"/>
        <w:rPr>
          <w:bCs/>
        </w:rPr>
      </w:pPr>
      <w:r w:rsidRPr="00296ECD">
        <w:rPr>
          <w:bCs/>
        </w:rPr>
        <w:t xml:space="preserve">Strongly Agree 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Agree   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Neutral    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 Disagree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 Strongly Disagree</w:t>
      </w:r>
    </w:p>
    <w:p w:rsidR="00A90FF7" w:rsidRDefault="00A90FF7" w:rsidP="00A90FF7">
      <w:pPr>
        <w:pStyle w:val="a3"/>
        <w:ind w:left="1080" w:hanging="720"/>
        <w:contextualSpacing w:val="0"/>
        <w:rPr>
          <w:bCs/>
        </w:rPr>
      </w:pPr>
    </w:p>
    <w:p w:rsidR="00A90FF7" w:rsidRPr="0092414A" w:rsidRDefault="00A90FF7" w:rsidP="00A90FF7">
      <w:pPr>
        <w:pStyle w:val="a3"/>
        <w:numPr>
          <w:ilvl w:val="0"/>
          <w:numId w:val="2"/>
        </w:numPr>
        <w:spacing w:after="0" w:line="240" w:lineRule="auto"/>
        <w:rPr>
          <w:b/>
          <w:bCs/>
        </w:rPr>
      </w:pPr>
      <w:r w:rsidRPr="0092414A">
        <w:rPr>
          <w:b/>
          <w:bCs/>
        </w:rPr>
        <w:t>Be able to convert between basis</w:t>
      </w:r>
    </w:p>
    <w:p w:rsidR="00A90FF7" w:rsidRPr="003916CD" w:rsidRDefault="00A90FF7" w:rsidP="00A90FF7">
      <w:pPr>
        <w:autoSpaceDE w:val="0"/>
        <w:autoSpaceDN w:val="0"/>
        <w:bidi/>
        <w:adjustRightInd w:val="0"/>
        <w:spacing w:after="0"/>
        <w:ind w:left="4950"/>
        <w:rPr>
          <w:b/>
          <w:bCs/>
          <w:sz w:val="24"/>
          <w:szCs w:val="24"/>
          <w:rtl/>
        </w:rPr>
      </w:pPr>
      <w:r>
        <w:rPr>
          <w:b/>
          <w:bCs/>
          <w:sz w:val="24"/>
          <w:szCs w:val="24"/>
        </w:rPr>
        <w:t xml:space="preserve"> </w:t>
      </w:r>
    </w:p>
    <w:p w:rsidR="00A90FF7" w:rsidRDefault="00A90FF7" w:rsidP="00A90FF7">
      <w:pPr>
        <w:pStyle w:val="a3"/>
        <w:ind w:left="1080" w:hanging="720"/>
        <w:contextualSpacing w:val="0"/>
        <w:rPr>
          <w:bCs/>
        </w:rPr>
      </w:pPr>
      <w:r w:rsidRPr="00296ECD">
        <w:rPr>
          <w:bCs/>
        </w:rPr>
        <w:t xml:space="preserve">Strongly Agree 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Agree   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Neutral    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 Disagree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 Strongly Disagree</w:t>
      </w:r>
    </w:p>
    <w:p w:rsidR="00A90FF7" w:rsidRDefault="00A90FF7" w:rsidP="00A90FF7">
      <w:pPr>
        <w:pStyle w:val="a3"/>
        <w:ind w:left="1080" w:hanging="720"/>
        <w:contextualSpacing w:val="0"/>
        <w:rPr>
          <w:bCs/>
        </w:rPr>
      </w:pPr>
    </w:p>
    <w:p w:rsidR="00A90FF7" w:rsidRPr="0092414A" w:rsidRDefault="00A90FF7" w:rsidP="00A90FF7">
      <w:pPr>
        <w:pStyle w:val="a3"/>
        <w:numPr>
          <w:ilvl w:val="0"/>
          <w:numId w:val="2"/>
        </w:numPr>
        <w:spacing w:after="0" w:line="240" w:lineRule="auto"/>
        <w:rPr>
          <w:b/>
          <w:bCs/>
        </w:rPr>
      </w:pPr>
      <w:r w:rsidRPr="0092414A">
        <w:rPr>
          <w:b/>
          <w:bCs/>
        </w:rPr>
        <w:t>Understand Logic mathematics and truth table</w:t>
      </w:r>
    </w:p>
    <w:p w:rsidR="00A90FF7" w:rsidRPr="003916CD" w:rsidRDefault="00A90FF7" w:rsidP="00A90FF7">
      <w:pPr>
        <w:pStyle w:val="a3"/>
        <w:spacing w:line="276" w:lineRule="auto"/>
        <w:rPr>
          <w:b/>
          <w:bCs/>
          <w:sz w:val="24"/>
          <w:szCs w:val="24"/>
          <w:rtl/>
        </w:rPr>
      </w:pPr>
      <w:r>
        <w:rPr>
          <w:rFonts w:cs="Traditional Arabic"/>
          <w:b/>
          <w:bCs/>
          <w:color w:val="0033CC"/>
          <w:sz w:val="20"/>
          <w:szCs w:val="20"/>
        </w:rPr>
        <w:t xml:space="preserve"> </w:t>
      </w:r>
      <w:r>
        <w:rPr>
          <w:b/>
          <w:bCs/>
          <w:sz w:val="24"/>
          <w:szCs w:val="24"/>
        </w:rPr>
        <w:t xml:space="preserve"> </w:t>
      </w:r>
    </w:p>
    <w:p w:rsidR="00A90FF7" w:rsidRDefault="00A90FF7" w:rsidP="00A90FF7">
      <w:pPr>
        <w:ind w:left="360"/>
        <w:rPr>
          <w:bCs/>
        </w:rPr>
      </w:pPr>
      <w:r w:rsidRPr="00271438">
        <w:rPr>
          <w:bCs/>
        </w:rPr>
        <w:t xml:space="preserve">Strongly Agree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Agree  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Neutral   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 Disagree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 Strongly Disagree</w:t>
      </w:r>
    </w:p>
    <w:p w:rsidR="00A90FF7" w:rsidRPr="00271438" w:rsidRDefault="00A90FF7" w:rsidP="00A90FF7">
      <w:pPr>
        <w:ind w:left="360"/>
        <w:rPr>
          <w:bCs/>
        </w:rPr>
      </w:pPr>
    </w:p>
    <w:p w:rsidR="00A90FF7" w:rsidRDefault="00A90FF7" w:rsidP="00A90FF7">
      <w:pPr>
        <w:pStyle w:val="a3"/>
        <w:numPr>
          <w:ilvl w:val="0"/>
          <w:numId w:val="2"/>
        </w:numPr>
        <w:spacing w:line="256" w:lineRule="auto"/>
      </w:pPr>
      <w:r w:rsidRPr="0092414A">
        <w:rPr>
          <w:b/>
          <w:bCs/>
        </w:rPr>
        <w:t>Understand sets and relations</w:t>
      </w:r>
      <w:r>
        <w:rPr>
          <w:rFonts w:cs="Traditional Arabic"/>
          <w:b/>
          <w:bCs/>
          <w:color w:val="0033CC"/>
          <w:sz w:val="20"/>
          <w:szCs w:val="20"/>
        </w:rPr>
        <w:t xml:space="preserve"> </w:t>
      </w:r>
    </w:p>
    <w:p w:rsidR="00A90FF7" w:rsidRPr="00271438" w:rsidRDefault="00A90FF7" w:rsidP="00A90FF7">
      <w:pPr>
        <w:pStyle w:val="a3"/>
        <w:autoSpaceDE w:val="0"/>
        <w:autoSpaceDN w:val="0"/>
        <w:bidi/>
        <w:adjustRightInd w:val="0"/>
        <w:spacing w:after="0"/>
        <w:ind w:left="6570"/>
        <w:rPr>
          <w:b/>
          <w:bCs/>
          <w:sz w:val="24"/>
          <w:szCs w:val="24"/>
          <w:rtl/>
        </w:rPr>
      </w:pPr>
      <w:r>
        <w:rPr>
          <w:b/>
          <w:bCs/>
          <w:sz w:val="24"/>
          <w:szCs w:val="24"/>
        </w:rPr>
        <w:t xml:space="preserve"> </w:t>
      </w:r>
    </w:p>
    <w:p w:rsidR="00A90FF7" w:rsidRDefault="00A90FF7" w:rsidP="00A90FF7">
      <w:pPr>
        <w:ind w:left="360"/>
        <w:rPr>
          <w:bCs/>
        </w:rPr>
      </w:pPr>
      <w:r w:rsidRPr="00271438">
        <w:rPr>
          <w:bCs/>
        </w:rPr>
        <w:t xml:space="preserve">Strongly Agree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Agree  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Neutral   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 Disagree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 Strongly Disagree</w:t>
      </w:r>
    </w:p>
    <w:p w:rsidR="00A90FF7" w:rsidRPr="00271438" w:rsidRDefault="00A90FF7" w:rsidP="00A90FF7">
      <w:pPr>
        <w:ind w:left="360"/>
        <w:rPr>
          <w:bCs/>
        </w:rPr>
      </w:pPr>
    </w:p>
    <w:p w:rsidR="00A90FF7" w:rsidRPr="0092414A" w:rsidRDefault="00A90FF7" w:rsidP="00A90FF7">
      <w:pPr>
        <w:pStyle w:val="a3"/>
        <w:numPr>
          <w:ilvl w:val="0"/>
          <w:numId w:val="2"/>
        </w:numPr>
        <w:spacing w:after="0" w:line="240" w:lineRule="auto"/>
        <w:rPr>
          <w:b/>
          <w:bCs/>
        </w:rPr>
      </w:pPr>
      <w:r w:rsidRPr="0092414A">
        <w:rPr>
          <w:b/>
          <w:bCs/>
        </w:rPr>
        <w:t>Apply Boolean algebra in logic design</w:t>
      </w:r>
    </w:p>
    <w:p w:rsidR="00A90FF7" w:rsidRPr="00271438" w:rsidRDefault="00A90FF7" w:rsidP="00A90FF7">
      <w:pPr>
        <w:pStyle w:val="a3"/>
        <w:autoSpaceDE w:val="0"/>
        <w:autoSpaceDN w:val="0"/>
        <w:bidi/>
        <w:adjustRightInd w:val="0"/>
        <w:spacing w:after="0"/>
        <w:ind w:left="6570"/>
        <w:rPr>
          <w:b/>
          <w:bCs/>
          <w:sz w:val="24"/>
          <w:szCs w:val="24"/>
          <w:rtl/>
        </w:rPr>
      </w:pPr>
      <w:r>
        <w:rPr>
          <w:b/>
          <w:bCs/>
          <w:sz w:val="24"/>
          <w:szCs w:val="24"/>
        </w:rPr>
        <w:t xml:space="preserve"> </w:t>
      </w:r>
    </w:p>
    <w:p w:rsidR="00A90FF7" w:rsidRDefault="00A90FF7" w:rsidP="00A90FF7">
      <w:pPr>
        <w:ind w:left="360"/>
        <w:rPr>
          <w:bCs/>
        </w:rPr>
      </w:pPr>
      <w:r w:rsidRPr="00271438">
        <w:rPr>
          <w:bCs/>
        </w:rPr>
        <w:t xml:space="preserve">Strongly Agree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Agree  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Neutral   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 Disagree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 Strongly Disagree</w:t>
      </w:r>
    </w:p>
    <w:p w:rsidR="00A90FF7" w:rsidRPr="00907731" w:rsidRDefault="00A90FF7" w:rsidP="00A90FF7">
      <w:pPr>
        <w:ind w:left="360"/>
        <w:rPr>
          <w:bCs/>
          <w:sz w:val="6"/>
          <w:szCs w:val="6"/>
        </w:rPr>
      </w:pPr>
    </w:p>
    <w:p w:rsidR="00A90FF7" w:rsidRDefault="00A90FF7" w:rsidP="00A90FF7">
      <w:pPr>
        <w:pStyle w:val="a3"/>
        <w:numPr>
          <w:ilvl w:val="0"/>
          <w:numId w:val="2"/>
        </w:numPr>
        <w:spacing w:line="276" w:lineRule="auto"/>
        <w:rPr>
          <w:rFonts w:cs="Traditional Arabic"/>
          <w:b/>
          <w:bCs/>
          <w:color w:val="0033CC"/>
          <w:sz w:val="20"/>
          <w:szCs w:val="20"/>
        </w:rPr>
      </w:pPr>
      <w:proofErr w:type="spellStart"/>
      <w:r w:rsidRPr="0092414A">
        <w:rPr>
          <w:b/>
          <w:bCs/>
        </w:rPr>
        <w:t>Know</w:t>
      </w:r>
      <w:proofErr w:type="spellEnd"/>
      <w:r w:rsidRPr="0092414A">
        <w:rPr>
          <w:b/>
          <w:bCs/>
        </w:rPr>
        <w:t xml:space="preserve"> simple Graph theory</w:t>
      </w:r>
      <w:r>
        <w:rPr>
          <w:rFonts w:cs="Traditional Arabic"/>
          <w:b/>
          <w:bCs/>
          <w:color w:val="0033CC"/>
          <w:sz w:val="20"/>
          <w:szCs w:val="20"/>
        </w:rPr>
        <w:t xml:space="preserve"> </w:t>
      </w:r>
    </w:p>
    <w:p w:rsidR="00A90FF7" w:rsidRPr="00271438" w:rsidRDefault="00A90FF7" w:rsidP="00A90FF7">
      <w:pPr>
        <w:pStyle w:val="a3"/>
        <w:autoSpaceDE w:val="0"/>
        <w:autoSpaceDN w:val="0"/>
        <w:bidi/>
        <w:adjustRightInd w:val="0"/>
        <w:spacing w:after="0"/>
        <w:ind w:left="6570"/>
        <w:rPr>
          <w:b/>
          <w:bCs/>
          <w:sz w:val="24"/>
          <w:szCs w:val="24"/>
          <w:rtl/>
        </w:rPr>
      </w:pPr>
      <w:r>
        <w:rPr>
          <w:b/>
          <w:bCs/>
          <w:sz w:val="24"/>
          <w:szCs w:val="24"/>
        </w:rPr>
        <w:t xml:space="preserve"> </w:t>
      </w:r>
    </w:p>
    <w:p w:rsidR="001668CB" w:rsidRDefault="00A90FF7" w:rsidP="00A90FF7">
      <w:pPr>
        <w:ind w:left="360"/>
      </w:pPr>
      <w:r w:rsidRPr="00271438">
        <w:rPr>
          <w:b/>
        </w:rPr>
        <w:t xml:space="preserve"> </w:t>
      </w:r>
      <w:r w:rsidRPr="00271438">
        <w:rPr>
          <w:bCs/>
        </w:rPr>
        <w:t xml:space="preserve">Strongly Agree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Agree  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Neutral   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 Disagree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>
        <w:rPr>
          <w:bCs/>
        </w:rPr>
        <w:t xml:space="preserve"> Strongly </w:t>
      </w:r>
      <w:proofErr w:type="spellStart"/>
      <w:r>
        <w:rPr>
          <w:bCs/>
        </w:rPr>
        <w:t>Disagre</w:t>
      </w:r>
      <w:proofErr w:type="spellEnd"/>
    </w:p>
    <w:sectPr w:rsidR="001668CB" w:rsidSect="00271438">
      <w:pgSz w:w="12240" w:h="15840"/>
      <w:pgMar w:top="90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GA Arabesque Desktop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F8773A"/>
    <w:multiLevelType w:val="hybridMultilevel"/>
    <w:tmpl w:val="628633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A50494"/>
    <w:multiLevelType w:val="hybridMultilevel"/>
    <w:tmpl w:val="1F704E76"/>
    <w:lvl w:ilvl="0" w:tplc="ACD618DC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90FF7"/>
    <w:rsid w:val="001668CB"/>
    <w:rsid w:val="00584201"/>
    <w:rsid w:val="00856F48"/>
    <w:rsid w:val="00A90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FF7"/>
    <w:pPr>
      <w:spacing w:after="160" w:line="259" w:lineRule="auto"/>
    </w:pPr>
    <w:rPr>
      <w:rFonts w:ascii="Calibri" w:eastAsia="Calibri" w:hAnsi="Calibri" w:cs="Arial"/>
    </w:rPr>
  </w:style>
  <w:style w:type="paragraph" w:styleId="4">
    <w:name w:val="heading 4"/>
    <w:basedOn w:val="a"/>
    <w:next w:val="a"/>
    <w:link w:val="4Char"/>
    <w:qFormat/>
    <w:rsid w:val="00A90FF7"/>
    <w:pPr>
      <w:keepNext/>
      <w:bidi/>
      <w:spacing w:after="0" w:line="240" w:lineRule="auto"/>
      <w:jc w:val="lowKashida"/>
      <w:outlineLvl w:val="3"/>
    </w:pPr>
    <w:rPr>
      <w:rFonts w:ascii="Times New Roman" w:eastAsia="Times New Roman" w:hAnsi="Times New Roman" w:cs="Traditional Arabic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عنوان 4 Char"/>
    <w:basedOn w:val="a0"/>
    <w:link w:val="4"/>
    <w:rsid w:val="00A90FF7"/>
    <w:rPr>
      <w:rFonts w:ascii="Times New Roman" w:eastAsia="Times New Roman" w:hAnsi="Times New Roman" w:cs="Traditional Arabic"/>
      <w:b/>
      <w:bCs/>
      <w:sz w:val="28"/>
      <w:szCs w:val="28"/>
      <w:lang w:eastAsia="ar-SA"/>
    </w:rPr>
  </w:style>
  <w:style w:type="paragraph" w:styleId="a3">
    <w:name w:val="List Paragraph"/>
    <w:basedOn w:val="a"/>
    <w:uiPriority w:val="34"/>
    <w:qFormat/>
    <w:rsid w:val="00A90F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2</cp:revision>
  <dcterms:created xsi:type="dcterms:W3CDTF">2017-12-27T13:49:00Z</dcterms:created>
  <dcterms:modified xsi:type="dcterms:W3CDTF">2017-12-27T13:49:00Z</dcterms:modified>
</cp:coreProperties>
</file>