
<file path=[Content_Types].xml><?xml version="1.0" encoding="utf-8"?>
<Types xmlns="http://schemas.openxmlformats.org/package/2006/content-types">
  <Default Extension="bin" ContentType="application/vnd.openxmlformats-officedocument.oleObject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E7" w:rsidRPr="00926A65" w:rsidRDefault="00C83CE7" w:rsidP="00C83CE7">
      <w:pPr>
        <w:spacing w:line="360" w:lineRule="auto"/>
        <w:jc w:val="center"/>
        <w:rPr>
          <w:rFonts w:cs="AL-Mohanad Bold"/>
          <w:b/>
          <w:bCs/>
          <w:sz w:val="28"/>
          <w:szCs w:val="28"/>
          <w:rtl/>
        </w:rPr>
      </w:pPr>
      <w:r w:rsidRPr="00926A65">
        <w:rPr>
          <w:rFonts w:cs="AL-Mohanad Bold" w:hint="cs"/>
          <w:b/>
          <w:bCs/>
          <w:sz w:val="28"/>
          <w:szCs w:val="28"/>
          <w:rtl/>
        </w:rPr>
        <w:t xml:space="preserve">الأصول الثابتة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الأصول الثابتة :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هي كل ما تملكه المنشأة من أصول لتسهيل عملية الإنتاج بشكل مباشر أو غير مباشر وتتصف هذه الأصول بطول العمر . </w:t>
      </w:r>
    </w:p>
    <w:p w:rsidR="00C83CE7" w:rsidRPr="00926A65" w:rsidRDefault="00C83CE7" w:rsidP="00C83CE7">
      <w:pPr>
        <w:jc w:val="center"/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jc w:val="center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الأصول الثابتة</w:t>
      </w:r>
    </w:p>
    <w:p w:rsidR="00C83CE7" w:rsidRPr="00926A65" w:rsidRDefault="00040CBF" w:rsidP="00C83CE7">
      <w:pPr>
        <w:jc w:val="center"/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line id="_x0000_s1026" style="position:absolute;left:0;text-align:left;z-index:251650560" from="198pt,4.8pt" to="198pt,16.55pt">
            <v:stroke endarrow="block"/>
          </v:line>
        </w:pict>
      </w:r>
    </w:p>
    <w:p w:rsidR="00C83CE7" w:rsidRPr="00926A65" w:rsidRDefault="00040CBF" w:rsidP="00C83CE7">
      <w:pPr>
        <w:jc w:val="center"/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line id="_x0000_s1043" style="position:absolute;left:0;text-align:left;z-index:251662848" from="90pt,.45pt" to="306pt,.45pt"/>
        </w:pict>
      </w:r>
      <w:r>
        <w:rPr>
          <w:rFonts w:cs="AL-Mohanad Bold"/>
          <w:noProof/>
          <w:sz w:val="28"/>
          <w:szCs w:val="28"/>
          <w:rtl/>
        </w:rPr>
        <w:pict>
          <v:line id="_x0000_s1028" style="position:absolute;left:0;text-align:left;z-index:251651584" from="90pt,.45pt" to="90pt,36.45pt">
            <v:stroke endarrow="block"/>
          </v:line>
        </w:pict>
      </w:r>
      <w:r>
        <w:rPr>
          <w:rFonts w:cs="AL-Mohanad Bold"/>
          <w:noProof/>
          <w:sz w:val="28"/>
          <w:szCs w:val="28"/>
          <w:rtl/>
        </w:rPr>
        <w:pict>
          <v:line id="_x0000_s1027" style="position:absolute;left:0;text-align:left;z-index:251652608" from="306pt,.45pt" to="306pt,36.45pt">
            <v:stroke endarrow="block"/>
          </v:line>
        </w:pict>
      </w:r>
    </w:p>
    <w:p w:rsidR="00C83CE7" w:rsidRPr="00926A65" w:rsidRDefault="00040CBF" w:rsidP="00C83CE7">
      <w:pPr>
        <w:jc w:val="center"/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rect id="_x0000_s1030" style="position:absolute;left:0;text-align:left;margin-left:-10.5pt;margin-top:8.6pt;width:177pt;height:24.8pt;z-index:251653632" stroked="f">
            <v:textbox>
              <w:txbxContent>
                <w:p w:rsidR="00C83CE7" w:rsidRPr="00926A65" w:rsidRDefault="00C83CE7" w:rsidP="00C83CE7">
                  <w:pPr>
                    <w:rPr>
                      <w:sz w:val="28"/>
                      <w:szCs w:val="28"/>
                    </w:rPr>
                  </w:pPr>
                  <w:r w:rsidRPr="00926A65">
                    <w:rPr>
                      <w:rFonts w:hint="cs"/>
                      <w:sz w:val="28"/>
                      <w:szCs w:val="28"/>
                      <w:rtl/>
                    </w:rPr>
                    <w:t>غير الملموسة ( ليس لها وجود مادي)</w:t>
                  </w:r>
                </w:p>
              </w:txbxContent>
            </v:textbox>
          </v:rect>
        </w:pict>
      </w:r>
      <w:r>
        <w:rPr>
          <w:rFonts w:cs="AL-Mohanad Bold"/>
          <w:noProof/>
          <w:sz w:val="28"/>
          <w:szCs w:val="28"/>
          <w:rtl/>
        </w:rPr>
        <w:pict>
          <v:rect id="_x0000_s1029" style="position:absolute;left:0;text-align:left;margin-left:258.75pt;margin-top:9.65pt;width:137.25pt;height:23.75pt;z-index:251654656" stroked="f">
            <v:textbox>
              <w:txbxContent>
                <w:p w:rsidR="00C83CE7" w:rsidRPr="00926A65" w:rsidRDefault="00C83CE7" w:rsidP="00C83CE7">
                  <w:pPr>
                    <w:rPr>
                      <w:sz w:val="28"/>
                      <w:szCs w:val="28"/>
                    </w:rPr>
                  </w:pPr>
                  <w:r w:rsidRPr="00926A65">
                    <w:rPr>
                      <w:rFonts w:hint="cs"/>
                      <w:sz w:val="28"/>
                      <w:szCs w:val="28"/>
                      <w:rtl/>
                    </w:rPr>
                    <w:t>الملموسة (لها وجود مادي)</w:t>
                  </w:r>
                </w:p>
              </w:txbxContent>
            </v:textbox>
          </v:rect>
        </w:pict>
      </w:r>
    </w:p>
    <w:p w:rsidR="00C83CE7" w:rsidRPr="00926A65" w:rsidRDefault="00C83CE7" w:rsidP="00C83CE7">
      <w:pPr>
        <w:jc w:val="center"/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العقارات </w:t>
      </w:r>
      <w:r w:rsidRPr="00926A65">
        <w:rPr>
          <w:rFonts w:cs="AL-Mohanad Bold"/>
          <w:sz w:val="28"/>
          <w:szCs w:val="28"/>
          <w:rtl/>
        </w:rPr>
        <w:t>–</w:t>
      </w:r>
      <w:r w:rsidRPr="00926A65">
        <w:rPr>
          <w:rFonts w:cs="AL-Mohanad Bold" w:hint="cs"/>
          <w:sz w:val="28"/>
          <w:szCs w:val="28"/>
          <w:rtl/>
        </w:rPr>
        <w:t xml:space="preserve"> المباني                                 حق الاختراع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الآلات ـــ  المعدات                                  حق التأليف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السيارات ـــــ أراضي                                 شهرة محل </w:t>
      </w:r>
    </w:p>
    <w:p w:rsidR="00C83CE7" w:rsidRPr="00926A65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يجب معرفة : ـــ</w:t>
      </w:r>
    </w:p>
    <w:p w:rsidR="00C83CE7" w:rsidRPr="00926A65" w:rsidRDefault="00C83CE7" w:rsidP="00C83CE7">
      <w:pPr>
        <w:pStyle w:val="a4"/>
        <w:numPr>
          <w:ilvl w:val="0"/>
          <w:numId w:val="7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ما هو الأصل الثابت؟ </w:t>
      </w:r>
    </w:p>
    <w:p w:rsidR="00C83CE7" w:rsidRPr="00926A65" w:rsidRDefault="00C83CE7" w:rsidP="00C83CE7">
      <w:pPr>
        <w:pStyle w:val="a4"/>
        <w:numPr>
          <w:ilvl w:val="0"/>
          <w:numId w:val="7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حساب تكلفة الأصل الثابت. </w:t>
      </w:r>
    </w:p>
    <w:p w:rsidR="00C83CE7" w:rsidRPr="00926A65" w:rsidRDefault="00C83CE7" w:rsidP="00C83CE7">
      <w:pPr>
        <w:pStyle w:val="a4"/>
        <w:numPr>
          <w:ilvl w:val="0"/>
          <w:numId w:val="7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استهلاك  الأصل الثابت. </w:t>
      </w:r>
    </w:p>
    <w:p w:rsidR="00C83CE7" w:rsidRPr="00926A65" w:rsidRDefault="00C83CE7" w:rsidP="00C83CE7">
      <w:pPr>
        <w:pStyle w:val="a4"/>
        <w:numPr>
          <w:ilvl w:val="0"/>
          <w:numId w:val="7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الاستغناء عن الأصل قبل نهاية مدته.</w:t>
      </w:r>
    </w:p>
    <w:p w:rsidR="00C83CE7" w:rsidRPr="00926A65" w:rsidRDefault="00C83CE7" w:rsidP="00C83CE7">
      <w:pPr>
        <w:pStyle w:val="a4"/>
        <w:numPr>
          <w:ilvl w:val="0"/>
          <w:numId w:val="7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كيفية ظهور الأصل في قائمة المركز المالي. </w:t>
      </w:r>
    </w:p>
    <w:p w:rsidR="00C83CE7" w:rsidRPr="00926A65" w:rsidRDefault="00C83CE7" w:rsidP="00C83CE7">
      <w:pPr>
        <w:spacing w:before="240"/>
        <w:rPr>
          <w:rFonts w:cs="AL-Mohanad Bold"/>
          <w:b/>
          <w:bCs/>
          <w:sz w:val="28"/>
          <w:szCs w:val="28"/>
          <w:rtl/>
        </w:rPr>
      </w:pPr>
      <w:proofErr w:type="spellStart"/>
      <w:r w:rsidRPr="00926A65">
        <w:rPr>
          <w:rFonts w:cs="AL-Mohanad Bold" w:hint="cs"/>
          <w:b/>
          <w:bCs/>
          <w:sz w:val="28"/>
          <w:szCs w:val="28"/>
          <w:rtl/>
        </w:rPr>
        <w:t>ماهو</w:t>
      </w:r>
      <w:proofErr w:type="spellEnd"/>
      <w:r w:rsidRPr="00926A65">
        <w:rPr>
          <w:rFonts w:cs="AL-Mohanad Bold" w:hint="cs"/>
          <w:b/>
          <w:bCs/>
          <w:sz w:val="28"/>
          <w:szCs w:val="28"/>
          <w:rtl/>
        </w:rPr>
        <w:t xml:space="preserve"> الأصل الثابت : ـ </w:t>
      </w:r>
    </w:p>
    <w:p w:rsidR="00C83CE7" w:rsidRPr="00926A65" w:rsidRDefault="00C83CE7" w:rsidP="00C83CE7">
      <w:pPr>
        <w:pStyle w:val="a4"/>
        <w:numPr>
          <w:ilvl w:val="0"/>
          <w:numId w:val="8"/>
        </w:numPr>
        <w:ind w:left="226" w:hanging="149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ما هو الفرق بين الأصول المتداولة والأصول الثابتة ؟ 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هو أمر نسبي وهو طول البقاء، أي أنها تبقى لأكثر من فترة مالية.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pStyle w:val="a4"/>
        <w:numPr>
          <w:ilvl w:val="0"/>
          <w:numId w:val="8"/>
        </w:numPr>
        <w:ind w:left="226" w:hanging="142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ما الفرق بين الأصل الثابت والمشتريات ؟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المشتريات </w:t>
      </w:r>
      <w:proofErr w:type="spellStart"/>
      <w:r w:rsidRPr="00926A65">
        <w:rPr>
          <w:rFonts w:cs="AL-Mohanad Bold" w:hint="cs"/>
          <w:sz w:val="28"/>
          <w:szCs w:val="28"/>
          <w:rtl/>
        </w:rPr>
        <w:t>مشتراه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بغرض المادة بينهما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الأصل الثابت  </w:t>
      </w:r>
      <w:proofErr w:type="spellStart"/>
      <w:r w:rsidRPr="00926A65">
        <w:rPr>
          <w:rFonts w:cs="AL-Mohanad Bold" w:hint="cs"/>
          <w:sz w:val="28"/>
          <w:szCs w:val="28"/>
          <w:rtl/>
        </w:rPr>
        <w:t>مشتراه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بغرض استخدامها في الإنتاج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ما معنى يساعد في الإنتاج ؟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أي عمل يساهم في الحصول على إيرادات </w:t>
      </w:r>
    </w:p>
    <w:p w:rsidR="00C83CE7" w:rsidRPr="00926A65" w:rsidRDefault="00C83CE7" w:rsidP="00C83CE7">
      <w:pPr>
        <w:spacing w:before="240"/>
        <w:rPr>
          <w:rFonts w:cs="AL-Mohanad Bold"/>
          <w:b/>
          <w:bCs/>
          <w:sz w:val="28"/>
          <w:szCs w:val="28"/>
          <w:rtl/>
        </w:rPr>
      </w:pPr>
      <w:r w:rsidRPr="00926A65">
        <w:rPr>
          <w:rFonts w:cs="AL-Mohanad Bold" w:hint="cs"/>
          <w:b/>
          <w:bCs/>
          <w:sz w:val="28"/>
          <w:szCs w:val="28"/>
          <w:rtl/>
        </w:rPr>
        <w:t xml:space="preserve">تكلفة الأصل الثابت : ــ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يتم الحصول على الأصل الثابت بالطرق التالية</w:t>
      </w:r>
    </w:p>
    <w:p w:rsidR="00C83CE7" w:rsidRPr="00926A65" w:rsidRDefault="00C83CE7" w:rsidP="00C83CE7">
      <w:pPr>
        <w:numPr>
          <w:ilvl w:val="0"/>
          <w:numId w:val="1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شراء الأصل </w:t>
      </w:r>
    </w:p>
    <w:p w:rsidR="00C83CE7" w:rsidRPr="00926A65" w:rsidRDefault="00C83CE7" w:rsidP="00C83CE7">
      <w:pPr>
        <w:numPr>
          <w:ilvl w:val="0"/>
          <w:numId w:val="1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بناء الأصل داخل المنشأة . </w:t>
      </w:r>
    </w:p>
    <w:p w:rsidR="00C83CE7" w:rsidRDefault="00C83CE7" w:rsidP="00C83CE7">
      <w:pPr>
        <w:numPr>
          <w:ilvl w:val="0"/>
          <w:numId w:val="1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منحة للنشأة. 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rPr>
          <w:rFonts w:cs="AL-Mohanad Bold"/>
          <w:sz w:val="28"/>
          <w:szCs w:val="28"/>
        </w:rPr>
      </w:pPr>
    </w:p>
    <w:p w:rsidR="00C83CE7" w:rsidRPr="003E4DEA" w:rsidRDefault="00C83CE7" w:rsidP="00C83CE7">
      <w:pPr>
        <w:spacing w:before="240" w:after="240"/>
        <w:rPr>
          <w:rFonts w:cs="AL-Mohanad Bold"/>
          <w:b/>
          <w:bCs/>
          <w:sz w:val="28"/>
          <w:szCs w:val="28"/>
          <w:rtl/>
        </w:rPr>
      </w:pPr>
      <w:r w:rsidRPr="003E4DEA">
        <w:rPr>
          <w:rFonts w:cs="AL-Mohanad Bold" w:hint="cs"/>
          <w:b/>
          <w:bCs/>
          <w:sz w:val="28"/>
          <w:szCs w:val="28"/>
          <w:rtl/>
        </w:rPr>
        <w:lastRenderedPageBreak/>
        <w:t xml:space="preserve">المعيار الأساسي في حساب تكلفة الأصل الثابت هو : 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40"/>
        <w:gridCol w:w="2841"/>
        <w:gridCol w:w="2841"/>
      </w:tblGrid>
      <w:tr w:rsidR="00C83CE7" w:rsidRPr="00926A65" w:rsidTr="003F2EBA">
        <w:tc>
          <w:tcPr>
            <w:tcW w:w="2840" w:type="dxa"/>
            <w:tcBorders>
              <w:right w:val="single" w:sz="4" w:space="0" w:color="auto"/>
            </w:tcBorders>
          </w:tcPr>
          <w:p w:rsidR="00C83CE7" w:rsidRPr="00926A65" w:rsidRDefault="00C83CE7" w:rsidP="003F2EBA">
            <w:pPr>
              <w:spacing w:before="240"/>
              <w:jc w:val="center"/>
              <w:rPr>
                <w:rFonts w:cs="AL-Mohanad Bold"/>
                <w:sz w:val="28"/>
                <w:szCs w:val="28"/>
                <w:u w:val="single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u w:val="single"/>
                <w:rtl/>
              </w:rPr>
              <w:t>عند الشراء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u w:val="single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u w:val="single"/>
                <w:rtl/>
              </w:rPr>
              <w:t>عند البناء أو الصنع داخليا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C83CE7" w:rsidRPr="00926A65" w:rsidRDefault="00C83CE7" w:rsidP="003F2EBA">
            <w:pPr>
              <w:jc w:val="center"/>
              <w:rPr>
                <w:rFonts w:cs="AL-Mohanad Bold"/>
                <w:sz w:val="28"/>
                <w:szCs w:val="28"/>
                <w:u w:val="single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u w:val="single"/>
                <w:rtl/>
              </w:rPr>
              <w:t>منحة</w:t>
            </w:r>
          </w:p>
        </w:tc>
      </w:tr>
      <w:tr w:rsidR="00C83CE7" w:rsidRPr="00926A65" w:rsidTr="003F2EBA">
        <w:tc>
          <w:tcPr>
            <w:tcW w:w="2840" w:type="dxa"/>
            <w:tcBorders>
              <w:right w:val="single" w:sz="4" w:space="0" w:color="auto"/>
            </w:tcBorders>
          </w:tcPr>
          <w:p w:rsidR="00C83CE7" w:rsidRPr="00926A65" w:rsidRDefault="00C83CE7" w:rsidP="003F2EBA">
            <w:pPr>
              <w:rPr>
                <w:rFonts w:cs="AL-Mohanad Bold"/>
                <w:spacing w:val="-8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pacing w:val="-8"/>
                <w:sz w:val="28"/>
                <w:szCs w:val="28"/>
                <w:rtl/>
              </w:rPr>
              <w:t>التكلفة الفعلية حتى يصبح الأصل جاهز للاستخدام.</w:t>
            </w:r>
          </w:p>
          <w:p w:rsidR="00C83CE7" w:rsidRPr="00926A65" w:rsidRDefault="00C83CE7" w:rsidP="003F2EBA">
            <w:pPr>
              <w:numPr>
                <w:ilvl w:val="0"/>
                <w:numId w:val="2"/>
              </w:numPr>
              <w:rPr>
                <w:rFonts w:cs="AL-Mohanad Bold"/>
                <w:spacing w:val="-8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pacing w:val="-8"/>
                <w:sz w:val="28"/>
                <w:szCs w:val="28"/>
                <w:rtl/>
              </w:rPr>
              <w:t xml:space="preserve">ثمن الشراء </w:t>
            </w:r>
          </w:p>
          <w:p w:rsidR="00C83CE7" w:rsidRPr="00926A65" w:rsidRDefault="00C83CE7" w:rsidP="003F2EBA">
            <w:pPr>
              <w:numPr>
                <w:ilvl w:val="0"/>
                <w:numId w:val="2"/>
              </w:numPr>
              <w:rPr>
                <w:rFonts w:cs="AL-Mohanad Bold"/>
                <w:spacing w:val="-8"/>
                <w:sz w:val="28"/>
                <w:szCs w:val="28"/>
              </w:rPr>
            </w:pPr>
            <w:r w:rsidRPr="00926A65">
              <w:rPr>
                <w:rFonts w:cs="AL-Mohanad Bold" w:hint="cs"/>
                <w:spacing w:val="-8"/>
                <w:sz w:val="28"/>
                <w:szCs w:val="28"/>
                <w:rtl/>
              </w:rPr>
              <w:t>ثمن  الشحن والنقل والجمارك والتأم</w:t>
            </w:r>
            <w:r>
              <w:rPr>
                <w:rFonts w:cs="AL-Mohanad Bold" w:hint="cs"/>
                <w:spacing w:val="-8"/>
                <w:sz w:val="28"/>
                <w:szCs w:val="28"/>
                <w:rtl/>
              </w:rPr>
              <w:t>ين</w:t>
            </w:r>
            <w:r w:rsidRPr="00926A65">
              <w:rPr>
                <w:rFonts w:cs="AL-Mohanad Bold" w:hint="cs"/>
                <w:spacing w:val="-8"/>
                <w:sz w:val="28"/>
                <w:szCs w:val="28"/>
                <w:rtl/>
              </w:rPr>
              <w:t xml:space="preserve"> </w:t>
            </w:r>
          </w:p>
          <w:p w:rsidR="00C83CE7" w:rsidRPr="00926A65" w:rsidRDefault="00C83CE7" w:rsidP="003F2EBA">
            <w:pPr>
              <w:numPr>
                <w:ilvl w:val="0"/>
                <w:numId w:val="2"/>
              </w:numPr>
              <w:rPr>
                <w:rFonts w:cs="AL-Mohanad Bold"/>
                <w:spacing w:val="-8"/>
                <w:sz w:val="28"/>
                <w:szCs w:val="28"/>
              </w:rPr>
            </w:pPr>
            <w:r w:rsidRPr="00926A65">
              <w:rPr>
                <w:rFonts w:cs="AL-Mohanad Bold" w:hint="cs"/>
                <w:spacing w:val="-8"/>
                <w:sz w:val="28"/>
                <w:szCs w:val="28"/>
                <w:rtl/>
              </w:rPr>
              <w:t xml:space="preserve">ثمن تجهيز وتركيب الأصل حتى يكون جاهز للاستخدام </w:t>
            </w:r>
          </w:p>
          <w:p w:rsidR="00C83CE7" w:rsidRPr="00926A65" w:rsidRDefault="00C83CE7" w:rsidP="003F2EBA">
            <w:pPr>
              <w:numPr>
                <w:ilvl w:val="0"/>
                <w:numId w:val="2"/>
              </w:numPr>
              <w:rPr>
                <w:rFonts w:cs="AL-Mohanad Bold"/>
                <w:spacing w:val="-8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pacing w:val="-8"/>
                <w:sz w:val="28"/>
                <w:szCs w:val="28"/>
                <w:rtl/>
              </w:rPr>
              <w:t xml:space="preserve">كل ما أنفق لتجهيز مكان الأصل 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rtl/>
              </w:rPr>
              <w:t>تكلفة المواد المباشرة</w:t>
            </w:r>
          </w:p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rtl/>
              </w:rPr>
              <w:t xml:space="preserve">تكلفة الأجور المباشرة </w:t>
            </w:r>
          </w:p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rtl/>
              </w:rPr>
              <w:t xml:space="preserve">وأي مصاريف أخرى غير مباشرة ساهمت في بناء الأصل . </w:t>
            </w:r>
          </w:p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rtl/>
              </w:rPr>
              <w:t>التكلفة الفعلية حتى يصبح جاهز للاستخدام</w:t>
            </w:r>
          </w:p>
          <w:p w:rsidR="00C83CE7" w:rsidRPr="00926A65" w:rsidRDefault="00040CBF" w:rsidP="003F2EBA">
            <w:pPr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5" type="#_x0000_t202" style="position:absolute;left:0;text-align:left;margin-left:68.45pt;margin-top:58.35pt;width:142.5pt;height:21.75pt;z-index:251664896;mso-height-percent:200;mso-height-percent:200;mso-width-relative:margin;mso-height-relative:margin">
                  <v:textbox style="mso-fit-shape-to-text:t">
                    <w:txbxContent>
                      <w:p w:rsidR="00C83CE7" w:rsidRPr="003E4DEA" w:rsidRDefault="00C83CE7" w:rsidP="00C83CE7">
                        <w:pPr>
                          <w:rPr>
                            <w:b/>
                            <w:bCs/>
                          </w:rPr>
                        </w:pPr>
                        <w:r w:rsidRPr="003E4DEA">
                          <w:rPr>
                            <w:rFonts w:hint="cs"/>
                            <w:b/>
                            <w:bCs/>
                            <w:rtl/>
                          </w:rPr>
                          <w:t>دفع مقابل للحصول على الأصل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auto"/>
            </w:tcBorders>
          </w:tcPr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</w:p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</w:p>
          <w:p w:rsidR="00C83CE7" w:rsidRPr="00926A65" w:rsidRDefault="00040CBF" w:rsidP="003F2EBA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/>
                <w:noProof/>
                <w:sz w:val="28"/>
                <w:szCs w:val="28"/>
                <w:rtl/>
              </w:rPr>
              <w:pict>
                <v:group id="_x0000_s1031" style="position:absolute;left:0;text-align:left;margin-left:27pt;margin-top:19.65pt;width:70.45pt;height:45pt;z-index:251655680" coordorigin="2340,9000" coordsize="1409,900">
                  <v:line id="_x0000_s1032" style="position:absolute" from="3042,9000" to="3042,9540"/>
                  <v:line id="_x0000_s1033" style="position:absolute;flip:x" from="3089,9538" to="3749,9538"/>
                  <v:line id="_x0000_s1034" style="position:absolute;flip:x" from="2345,9536" to="2992,9538"/>
                  <v:line id="_x0000_s1035" style="position:absolute" from="3749,9538" to="3749,9898">
                    <v:stroke endarrow="block"/>
                  </v:line>
                  <v:line id="_x0000_s1036" style="position:absolute" from="2340,9540" to="2340,9900">
                    <v:stroke endarrow="block"/>
                  </v:line>
                  <w10:wrap anchorx="page"/>
                </v:group>
              </w:pict>
            </w:r>
            <w:r w:rsidR="00C83CE7" w:rsidRPr="00926A65">
              <w:rPr>
                <w:rFonts w:cs="AL-Mohanad Bold" w:hint="cs"/>
                <w:sz w:val="28"/>
                <w:szCs w:val="28"/>
                <w:rtl/>
              </w:rPr>
              <w:t>بالقيمة العادلة</w:t>
            </w:r>
          </w:p>
          <w:p w:rsidR="00C83CE7" w:rsidRPr="00926A65" w:rsidRDefault="00C83CE7" w:rsidP="003F2EBA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</w:p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</w:p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rtl/>
              </w:rPr>
              <w:t xml:space="preserve">من واقع               من  </w:t>
            </w:r>
          </w:p>
          <w:p w:rsidR="00C83CE7" w:rsidRPr="00926A65" w:rsidRDefault="00C83CE7" w:rsidP="003F2EBA">
            <w:pPr>
              <w:rPr>
                <w:rFonts w:cs="AL-Mohanad Bold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rtl/>
              </w:rPr>
              <w:t>السوق          ذوي الخبرة</w:t>
            </w:r>
          </w:p>
          <w:p w:rsidR="00C83CE7" w:rsidRPr="00926A65" w:rsidRDefault="00C83CE7" w:rsidP="003F2EBA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C83CE7" w:rsidRDefault="00C83CE7" w:rsidP="003F2EBA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</w:p>
          <w:p w:rsidR="00C83CE7" w:rsidRPr="00926A65" w:rsidRDefault="00C83CE7" w:rsidP="003F2EBA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rtl/>
              </w:rPr>
              <w:t>يسجل الأصل ضمن حقوق الملاك</w:t>
            </w:r>
          </w:p>
          <w:p w:rsidR="00C83CE7" w:rsidRPr="00926A65" w:rsidRDefault="00C83CE7" w:rsidP="003F2EBA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</w:p>
        </w:tc>
      </w:tr>
    </w:tbl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B86BB6" w:rsidRDefault="00C83CE7" w:rsidP="00C83CE7">
      <w:pPr>
        <w:spacing w:after="240"/>
        <w:rPr>
          <w:rFonts w:cs="AL-Mohanad Bold"/>
          <w:b/>
          <w:bCs/>
          <w:sz w:val="28"/>
          <w:szCs w:val="28"/>
          <w:rtl/>
        </w:rPr>
      </w:pPr>
      <w:r w:rsidRPr="00B86BB6">
        <w:rPr>
          <w:rFonts w:cs="AL-Mohanad Bold" w:hint="cs"/>
          <w:b/>
          <w:bCs/>
          <w:sz w:val="28"/>
          <w:szCs w:val="28"/>
          <w:rtl/>
        </w:rPr>
        <w:t xml:space="preserve">استهلاك الأصل الثابت: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يحكم فكرة الاستهلاك : </w:t>
      </w:r>
    </w:p>
    <w:p w:rsidR="00C83CE7" w:rsidRPr="00926A65" w:rsidRDefault="00C83CE7" w:rsidP="00C83CE7">
      <w:pPr>
        <w:numPr>
          <w:ilvl w:val="0"/>
          <w:numId w:val="3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مفهوم المقابلة </w:t>
      </w:r>
    </w:p>
    <w:p w:rsidR="00C83CE7" w:rsidRPr="00926A65" w:rsidRDefault="00C83CE7" w:rsidP="00C83CE7">
      <w:pPr>
        <w:numPr>
          <w:ilvl w:val="0"/>
          <w:numId w:val="3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مفهوم الفترة المحاسبية </w:t>
      </w:r>
    </w:p>
    <w:p w:rsidR="00C83CE7" w:rsidRDefault="00C83CE7" w:rsidP="00C83CE7">
      <w:pPr>
        <w:numPr>
          <w:ilvl w:val="0"/>
          <w:numId w:val="3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>الاستحقاق</w:t>
      </w:r>
    </w:p>
    <w:p w:rsidR="00C83CE7" w:rsidRPr="00926A65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المقابلة: </w:t>
      </w:r>
      <w:r w:rsidRPr="00926A65">
        <w:rPr>
          <w:rFonts w:cs="AL-Mohanad Bold" w:hint="cs"/>
          <w:sz w:val="28"/>
          <w:szCs w:val="28"/>
          <w:rtl/>
        </w:rPr>
        <w:t>تحمل مصروفات كل سنة بقسط الاستهلاك لأنه ساهم في توليد الإيراد.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الفترة المحاسبية: لأن الأصل موجود لأكثر من فترة محاسبية</w:t>
      </w:r>
    </w:p>
    <w:p w:rsidR="00C83CE7" w:rsidRPr="00926A65" w:rsidRDefault="00C83CE7" w:rsidP="00C83CE7">
      <w:pPr>
        <w:rPr>
          <w:rFonts w:cs="AL-Mohanad Bold"/>
          <w:sz w:val="28"/>
          <w:szCs w:val="28"/>
        </w:rPr>
      </w:pP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B86BB6">
        <w:rPr>
          <w:rFonts w:cs="AL-Mohanad Bold" w:hint="cs"/>
          <w:sz w:val="28"/>
          <w:szCs w:val="28"/>
          <w:u w:val="single"/>
          <w:rtl/>
        </w:rPr>
        <w:t>الاستهلاك:</w:t>
      </w:r>
      <w:r w:rsidRPr="00926A65">
        <w:rPr>
          <w:rFonts w:cs="AL-Mohanad Bold" w:hint="cs"/>
          <w:sz w:val="28"/>
          <w:szCs w:val="28"/>
          <w:rtl/>
        </w:rPr>
        <w:t xml:space="preserve">  (معهد المحاسبين الأمريكيين )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يجب توزيع تكلفة الأصل الثابت على حياته الإنتاجية حسب طريقة منطقية مبررة.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من المفاهيم الخاطئة أو الغير منطقية: </w:t>
      </w:r>
    </w:p>
    <w:p w:rsidR="00C83CE7" w:rsidRPr="00926A65" w:rsidRDefault="00C83CE7" w:rsidP="00C83CE7">
      <w:pPr>
        <w:numPr>
          <w:ilvl w:val="0"/>
          <w:numId w:val="4"/>
        </w:numPr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الاستهلاك ي</w:t>
      </w:r>
      <w:r w:rsidRPr="00926A65">
        <w:rPr>
          <w:rFonts w:cs="AL-Mohanad Bold" w:hint="cs"/>
          <w:sz w:val="28"/>
          <w:szCs w:val="28"/>
          <w:rtl/>
        </w:rPr>
        <w:t xml:space="preserve">عبر عن نقص، في </w:t>
      </w:r>
      <w:proofErr w:type="spellStart"/>
      <w:r>
        <w:rPr>
          <w:rFonts w:cs="AL-Mohanad Bold" w:hint="cs"/>
          <w:sz w:val="28"/>
          <w:szCs w:val="28"/>
          <w:rtl/>
        </w:rPr>
        <w:t>ال</w:t>
      </w:r>
      <w:r w:rsidRPr="00926A65">
        <w:rPr>
          <w:rFonts w:cs="AL-Mohanad Bold" w:hint="cs"/>
          <w:sz w:val="28"/>
          <w:szCs w:val="28"/>
          <w:rtl/>
        </w:rPr>
        <w:t>قيمه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السوقية للأصل بسبب نقص قيمته نتيجة الاستعمال أو التقادم .</w:t>
      </w:r>
    </w:p>
    <w:p w:rsidR="00C83CE7" w:rsidRDefault="00C83CE7" w:rsidP="00C83CE7">
      <w:pPr>
        <w:numPr>
          <w:ilvl w:val="0"/>
          <w:numId w:val="4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>الاستهلاك هو احتجاز مبلغ من الأرباح كل سنة لشراء أصل بديل للأصل المستخدم .</w:t>
      </w:r>
    </w:p>
    <w:p w:rsidR="00C83CE7" w:rsidRPr="00926A65" w:rsidRDefault="00C83CE7" w:rsidP="00C83CE7">
      <w:pPr>
        <w:ind w:left="360"/>
        <w:rPr>
          <w:rFonts w:cs="AL-Mohanad Bold"/>
          <w:sz w:val="28"/>
          <w:szCs w:val="28"/>
        </w:rPr>
      </w:pPr>
    </w:p>
    <w:p w:rsidR="00C83CE7" w:rsidRPr="00B86BB6" w:rsidRDefault="00C83CE7" w:rsidP="00C83CE7">
      <w:pPr>
        <w:pStyle w:val="a4"/>
        <w:numPr>
          <w:ilvl w:val="0"/>
          <w:numId w:val="8"/>
        </w:numPr>
        <w:ind w:left="226" w:hanging="284"/>
        <w:rPr>
          <w:rFonts w:cs="AL-Mohanad Bold"/>
          <w:sz w:val="28"/>
          <w:szCs w:val="28"/>
          <w:rtl/>
        </w:rPr>
      </w:pPr>
      <w:r w:rsidRPr="00B86BB6">
        <w:rPr>
          <w:rFonts w:cs="AL-Mohanad Bold" w:hint="cs"/>
          <w:sz w:val="28"/>
          <w:szCs w:val="28"/>
          <w:rtl/>
        </w:rPr>
        <w:t xml:space="preserve">الاستهلاك ليس إعادة تقييم الإنتاج للأصل الثابت وليس مبلغ يحتجز لشراء أصل بديل. </w:t>
      </w:r>
    </w:p>
    <w:p w:rsidR="00C83CE7" w:rsidRPr="00B86BB6" w:rsidRDefault="00C83CE7" w:rsidP="00C83CE7">
      <w:pPr>
        <w:pStyle w:val="a4"/>
        <w:numPr>
          <w:ilvl w:val="0"/>
          <w:numId w:val="8"/>
        </w:numPr>
        <w:ind w:left="226" w:hanging="284"/>
        <w:rPr>
          <w:rFonts w:cs="AL-Mohanad Bold"/>
          <w:sz w:val="28"/>
          <w:szCs w:val="28"/>
          <w:rtl/>
        </w:rPr>
      </w:pPr>
      <w:r w:rsidRPr="00B86BB6">
        <w:rPr>
          <w:rFonts w:cs="AL-Mohanad Bold" w:hint="cs"/>
          <w:sz w:val="28"/>
          <w:szCs w:val="28"/>
          <w:rtl/>
        </w:rPr>
        <w:t>ومصروف الاستهلاك لا يتضمن خروج نقد أو دخوله للمنشأة .</w:t>
      </w:r>
    </w:p>
    <w:p w:rsidR="00C83CE7" w:rsidRPr="00B86BB6" w:rsidRDefault="00C83CE7" w:rsidP="00C83CE7">
      <w:pPr>
        <w:pStyle w:val="a4"/>
        <w:numPr>
          <w:ilvl w:val="0"/>
          <w:numId w:val="8"/>
        </w:numPr>
        <w:ind w:left="226" w:hanging="284"/>
        <w:rPr>
          <w:rFonts w:cs="AL-Mohanad Bold"/>
          <w:sz w:val="28"/>
          <w:szCs w:val="28"/>
          <w:rtl/>
        </w:rPr>
      </w:pPr>
      <w:r w:rsidRPr="00B86BB6">
        <w:rPr>
          <w:rFonts w:cs="AL-Mohanad Bold" w:hint="cs"/>
          <w:sz w:val="28"/>
          <w:szCs w:val="28"/>
          <w:rtl/>
        </w:rPr>
        <w:t>الاستهلاك فقط إنقاص لقيمة الأصل بالقدر الذي ساهم في توليد إيراد تلك السنة .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B86BB6" w:rsidRDefault="00C83CE7" w:rsidP="00C83CE7">
      <w:pPr>
        <w:spacing w:after="240"/>
        <w:rPr>
          <w:rFonts w:cs="AL-Mohanad Bold"/>
          <w:sz w:val="28"/>
          <w:szCs w:val="28"/>
          <w:u w:val="single"/>
          <w:rtl/>
        </w:rPr>
      </w:pPr>
      <w:r w:rsidRPr="00B86BB6">
        <w:rPr>
          <w:rFonts w:cs="AL-Mohanad Bold" w:hint="cs"/>
          <w:sz w:val="28"/>
          <w:szCs w:val="28"/>
          <w:u w:val="single"/>
          <w:rtl/>
        </w:rPr>
        <w:lastRenderedPageBreak/>
        <w:t>أنواع ال</w:t>
      </w:r>
      <w:r>
        <w:rPr>
          <w:rFonts w:cs="AL-Mohanad Bold" w:hint="cs"/>
          <w:sz w:val="28"/>
          <w:szCs w:val="28"/>
          <w:u w:val="single"/>
          <w:rtl/>
        </w:rPr>
        <w:t xml:space="preserve">حسابات المتعلقة بالأصل الثابت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826314">
        <w:rPr>
          <w:rFonts w:cs="AL-Mohanad Bold" w:hint="cs"/>
          <w:sz w:val="28"/>
          <w:szCs w:val="28"/>
          <w:u w:val="single"/>
          <w:rtl/>
        </w:rPr>
        <w:t>عند الشراء</w:t>
      </w:r>
      <w:r>
        <w:rPr>
          <w:rFonts w:cs="AL-Mohanad Bold" w:hint="cs"/>
          <w:sz w:val="28"/>
          <w:szCs w:val="28"/>
          <w:rtl/>
        </w:rPr>
        <w:tab/>
      </w:r>
      <w:r w:rsidRPr="00926A65">
        <w:rPr>
          <w:rFonts w:cs="AL-Mohanad Bold" w:hint="cs"/>
          <w:sz w:val="28"/>
          <w:szCs w:val="28"/>
          <w:rtl/>
        </w:rPr>
        <w:t xml:space="preserve"> ×× من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>/ الأصل الثابت (سيارات)</w:t>
      </w:r>
    </w:p>
    <w:p w:rsidR="00C83CE7" w:rsidRPr="00926A65" w:rsidRDefault="00C83CE7" w:rsidP="00C83CE7">
      <w:pPr>
        <w:ind w:firstLine="72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          ×× إلى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/ البنك </w:t>
      </w:r>
    </w:p>
    <w:p w:rsidR="00C83CE7" w:rsidRPr="00B86BB6" w:rsidRDefault="00C83CE7" w:rsidP="00C83CE7">
      <w:pPr>
        <w:ind w:firstLine="720"/>
        <w:rPr>
          <w:rFonts w:cs="AL-Mohanad Bold"/>
          <w:b/>
          <w:bCs/>
          <w:sz w:val="28"/>
          <w:szCs w:val="28"/>
          <w:rtl/>
        </w:rPr>
      </w:pPr>
      <w:r w:rsidRPr="00B86BB6">
        <w:rPr>
          <w:rFonts w:cs="AL-Mohanad Bold" w:hint="cs"/>
          <w:b/>
          <w:bCs/>
          <w:sz w:val="28"/>
          <w:szCs w:val="28"/>
          <w:rtl/>
        </w:rPr>
        <w:t xml:space="preserve">أو  </w:t>
      </w:r>
    </w:p>
    <w:p w:rsidR="00C83CE7" w:rsidRDefault="00C83CE7" w:rsidP="00C83CE7">
      <w:pPr>
        <w:ind w:left="14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100.000 من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>/ السيارات</w:t>
      </w:r>
    </w:p>
    <w:p w:rsidR="00C83CE7" w:rsidRPr="00926A65" w:rsidRDefault="00C83CE7" w:rsidP="00C83CE7">
      <w:pPr>
        <w:ind w:left="1440" w:firstLine="72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إلى مذكورين </w:t>
      </w:r>
    </w:p>
    <w:p w:rsidR="00C83CE7" w:rsidRPr="00926A65" w:rsidRDefault="00C83CE7" w:rsidP="00C83CE7">
      <w:pPr>
        <w:ind w:left="216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1000 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/ تنجيد سيارات </w:t>
      </w:r>
    </w:p>
    <w:p w:rsidR="00C83CE7" w:rsidRPr="00926A65" w:rsidRDefault="00C83CE7" w:rsidP="00C83CE7">
      <w:pPr>
        <w:ind w:left="216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2000 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/ تأمين وجمارك سيارات </w:t>
      </w:r>
    </w:p>
    <w:p w:rsidR="00C83CE7" w:rsidRPr="00926A65" w:rsidRDefault="00C83CE7" w:rsidP="00C83CE7">
      <w:pPr>
        <w:ind w:left="216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97000 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/ البنك</w:t>
      </w:r>
    </w:p>
    <w:p w:rsidR="00C83CE7" w:rsidRPr="00826314" w:rsidRDefault="00C83CE7" w:rsidP="00C83CE7">
      <w:pPr>
        <w:spacing w:before="240" w:after="240"/>
        <w:rPr>
          <w:rFonts w:cs="AL-Mohanad Bold"/>
          <w:sz w:val="28"/>
          <w:szCs w:val="28"/>
          <w:u w:val="single"/>
          <w:rtl/>
        </w:rPr>
      </w:pPr>
      <w:r w:rsidRPr="00826314">
        <w:rPr>
          <w:rFonts w:cs="AL-Mohanad Bold" w:hint="cs"/>
          <w:sz w:val="28"/>
          <w:szCs w:val="28"/>
          <w:u w:val="single"/>
          <w:rtl/>
        </w:rPr>
        <w:t>نهاية السنة</w:t>
      </w:r>
    </w:p>
    <w:p w:rsidR="00C83CE7" w:rsidRPr="00926A65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قيد تسوية: 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</w:t>
      </w:r>
      <w:r>
        <w:rPr>
          <w:rFonts w:cs="AL-Mohanad Bold" w:hint="cs"/>
          <w:sz w:val="28"/>
          <w:szCs w:val="28"/>
          <w:rtl/>
        </w:rPr>
        <w:t>(</w:t>
      </w:r>
      <w:r w:rsidRPr="00926A65">
        <w:rPr>
          <w:rFonts w:cs="AL-Mohanad Bold" w:hint="cs"/>
          <w:sz w:val="28"/>
          <w:szCs w:val="28"/>
          <w:rtl/>
        </w:rPr>
        <w:t>مقدار المصروفات</w:t>
      </w:r>
      <w:r>
        <w:rPr>
          <w:rFonts w:cs="AL-Mohanad Bold" w:hint="cs"/>
          <w:sz w:val="28"/>
          <w:szCs w:val="28"/>
          <w:rtl/>
        </w:rPr>
        <w:t>)</w:t>
      </w:r>
      <w:r w:rsidRPr="00926A65">
        <w:rPr>
          <w:rFonts w:cs="AL-Mohanad Bold" w:hint="cs"/>
          <w:sz w:val="28"/>
          <w:szCs w:val="28"/>
          <w:rtl/>
        </w:rPr>
        <w:t xml:space="preserve"> ××  من 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>/ مصروف استهلاك السيارات</w:t>
      </w:r>
    </w:p>
    <w:p w:rsidR="00C83CE7" w:rsidRPr="00926A65" w:rsidRDefault="00C83CE7" w:rsidP="00C83CE7">
      <w:pPr>
        <w:ind w:left="1440" w:firstLine="72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×× إلى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/ مجمع استهلاك سيارات </w:t>
      </w:r>
    </w:p>
    <w:p w:rsidR="00C83CE7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قيد </w:t>
      </w:r>
      <w:proofErr w:type="spellStart"/>
      <w:r>
        <w:rPr>
          <w:rFonts w:cs="AL-Mohanad Bold" w:hint="cs"/>
          <w:sz w:val="28"/>
          <w:szCs w:val="28"/>
          <w:rtl/>
        </w:rPr>
        <w:t>الاقفال</w:t>
      </w:r>
      <w:proofErr w:type="spellEnd"/>
      <w:r>
        <w:rPr>
          <w:rFonts w:cs="AL-Mohanad Bold" w:hint="cs"/>
          <w:sz w:val="28"/>
          <w:szCs w:val="28"/>
          <w:rtl/>
        </w:rPr>
        <w:t>:</w:t>
      </w:r>
    </w:p>
    <w:p w:rsidR="00C83CE7" w:rsidRPr="00926A65" w:rsidRDefault="00C83CE7" w:rsidP="00C83CE7">
      <w:pPr>
        <w:ind w:firstLine="72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×× من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/  متاجرة  أ. خ </w:t>
      </w:r>
    </w:p>
    <w:p w:rsidR="00C83CE7" w:rsidRPr="00926A65" w:rsidRDefault="00C83CE7" w:rsidP="00C83CE7">
      <w:pPr>
        <w:ind w:left="720" w:firstLine="72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×× إلى </w:t>
      </w:r>
      <w:proofErr w:type="spellStart"/>
      <w:r w:rsidRPr="00926A65">
        <w:rPr>
          <w:rFonts w:cs="AL-Mohanad Bold" w:hint="cs"/>
          <w:sz w:val="28"/>
          <w:szCs w:val="28"/>
          <w:rtl/>
        </w:rPr>
        <w:t>حـ</w:t>
      </w:r>
      <w:proofErr w:type="spellEnd"/>
      <w:r w:rsidRPr="00926A65">
        <w:rPr>
          <w:rFonts w:cs="AL-Mohanad Bold" w:hint="cs"/>
          <w:sz w:val="28"/>
          <w:szCs w:val="28"/>
          <w:rtl/>
        </w:rPr>
        <w:t xml:space="preserve"> /  مصروف الاستهلاك </w:t>
      </w:r>
    </w:p>
    <w:p w:rsidR="00C83CE7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 w:rsidRPr="00826314">
        <w:rPr>
          <w:rFonts w:cs="AL-Mohanad Bold" w:hint="cs"/>
          <w:sz w:val="28"/>
          <w:szCs w:val="28"/>
          <w:u w:val="single"/>
          <w:rtl/>
        </w:rPr>
        <w:t>عند بيع الأصل</w:t>
      </w:r>
      <w:r>
        <w:rPr>
          <w:rFonts w:cs="AL-Mohanad Bold" w:hint="cs"/>
          <w:sz w:val="28"/>
          <w:szCs w:val="28"/>
          <w:rtl/>
        </w:rPr>
        <w:t xml:space="preserve"> </w:t>
      </w:r>
      <w:r w:rsidRPr="00926A65">
        <w:rPr>
          <w:rFonts w:cs="AL-Mohanad Bold" w:hint="cs"/>
          <w:sz w:val="28"/>
          <w:szCs w:val="28"/>
          <w:rtl/>
        </w:rPr>
        <w:t xml:space="preserve">  </w:t>
      </w:r>
      <w:r>
        <w:rPr>
          <w:rFonts w:cs="AL-Mohanad Bold" w:hint="cs"/>
          <w:sz w:val="28"/>
          <w:szCs w:val="28"/>
          <w:rtl/>
        </w:rPr>
        <w:t>(</w:t>
      </w:r>
      <w:r w:rsidRPr="00926A65">
        <w:rPr>
          <w:rFonts w:cs="AL-Mohanad Bold" w:hint="cs"/>
          <w:sz w:val="28"/>
          <w:szCs w:val="28"/>
          <w:rtl/>
        </w:rPr>
        <w:t>يترك إلى نهاية للفصل</w:t>
      </w:r>
      <w:r>
        <w:rPr>
          <w:rFonts w:cs="AL-Mohanad Bold" w:hint="cs"/>
          <w:sz w:val="28"/>
          <w:szCs w:val="28"/>
          <w:rtl/>
        </w:rPr>
        <w:t>)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ملاحظة:</w:t>
      </w:r>
      <w:r>
        <w:rPr>
          <w:rFonts w:cs="AL-Mohanad Bold" w:hint="cs"/>
          <w:sz w:val="28"/>
          <w:szCs w:val="28"/>
          <w:rtl/>
        </w:rPr>
        <w:t xml:space="preserve"> </w:t>
      </w:r>
      <w:r w:rsidRPr="00926A65">
        <w:rPr>
          <w:rFonts w:cs="AL-Mohanad Bold" w:hint="cs"/>
          <w:sz w:val="28"/>
          <w:szCs w:val="28"/>
          <w:rtl/>
        </w:rPr>
        <w:t>الأراضي التي لا تستهلك (حالة خاصة) .</w:t>
      </w:r>
    </w:p>
    <w:p w:rsidR="00C83CE7" w:rsidRPr="00826314" w:rsidRDefault="00C83CE7" w:rsidP="00C83CE7">
      <w:pPr>
        <w:spacing w:before="240" w:after="240"/>
        <w:rPr>
          <w:rFonts w:cs="AL-Mohanad Bold"/>
          <w:b/>
          <w:bCs/>
          <w:sz w:val="28"/>
          <w:szCs w:val="28"/>
          <w:u w:val="single"/>
          <w:rtl/>
        </w:rPr>
      </w:pPr>
      <w:r w:rsidRPr="00826314">
        <w:rPr>
          <w:rFonts w:cs="AL-Mohanad Bold" w:hint="cs"/>
          <w:b/>
          <w:bCs/>
          <w:sz w:val="28"/>
          <w:szCs w:val="28"/>
          <w:u w:val="single"/>
          <w:rtl/>
        </w:rPr>
        <w:t xml:space="preserve">العناصر التي يجب مراعاتها عند تحديد قسط الاستهلاك: </w:t>
      </w:r>
    </w:p>
    <w:p w:rsidR="00C83CE7" w:rsidRPr="00926A65" w:rsidRDefault="00C83CE7" w:rsidP="00C83CE7">
      <w:pPr>
        <w:numPr>
          <w:ilvl w:val="0"/>
          <w:numId w:val="5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تكلفة الأصل المستهلك .</w:t>
      </w:r>
    </w:p>
    <w:p w:rsidR="00C83CE7" w:rsidRPr="00926A65" w:rsidRDefault="00C83CE7" w:rsidP="00C83CE7">
      <w:pPr>
        <w:numPr>
          <w:ilvl w:val="0"/>
          <w:numId w:val="5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قيمة الخردة . </w:t>
      </w:r>
    </w:p>
    <w:p w:rsidR="00C83CE7" w:rsidRPr="00926A65" w:rsidRDefault="00C83CE7" w:rsidP="00C83CE7">
      <w:pPr>
        <w:numPr>
          <w:ilvl w:val="0"/>
          <w:numId w:val="5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العمر الإنتاجي للأصل . </w:t>
      </w:r>
    </w:p>
    <w:p w:rsidR="00C83CE7" w:rsidRPr="00926A65" w:rsidRDefault="00C83CE7" w:rsidP="00C83CE7">
      <w:pPr>
        <w:numPr>
          <w:ilvl w:val="0"/>
          <w:numId w:val="5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>القيمة القابلة للاستهلاك.</w:t>
      </w:r>
    </w:p>
    <w:p w:rsidR="00C83CE7" w:rsidRPr="00926A65" w:rsidRDefault="00C83CE7" w:rsidP="00C83CE7">
      <w:pPr>
        <w:numPr>
          <w:ilvl w:val="0"/>
          <w:numId w:val="5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>القيمة الدفترية.</w:t>
      </w:r>
    </w:p>
    <w:p w:rsidR="00C83CE7" w:rsidRPr="00926A65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1) تكلفة الأصل :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كل مبلغ  دفع حتى أصبح الأصل جاهز للاستخدام . </w:t>
      </w:r>
    </w:p>
    <w:p w:rsidR="00C83CE7" w:rsidRPr="00926A65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2)</w:t>
      </w:r>
      <w:r w:rsidRPr="00926A65">
        <w:rPr>
          <w:rFonts w:cs="AL-Mohanad Bold" w:hint="cs"/>
          <w:sz w:val="28"/>
          <w:szCs w:val="28"/>
          <w:rtl/>
        </w:rPr>
        <w:t xml:space="preserve"> قيمة الخردة: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القيمة </w:t>
      </w:r>
      <w:proofErr w:type="spellStart"/>
      <w:r>
        <w:rPr>
          <w:rFonts w:cs="AL-Mohanad Bold" w:hint="cs"/>
          <w:sz w:val="28"/>
          <w:szCs w:val="28"/>
          <w:rtl/>
        </w:rPr>
        <w:t>البيعية</w:t>
      </w:r>
      <w:proofErr w:type="spellEnd"/>
      <w:r>
        <w:rPr>
          <w:rFonts w:cs="AL-Mohanad Bold" w:hint="cs"/>
          <w:sz w:val="28"/>
          <w:szCs w:val="28"/>
          <w:rtl/>
        </w:rPr>
        <w:t xml:space="preserve"> للأصل كخردة</w:t>
      </w:r>
      <w:r w:rsidRPr="00926A65">
        <w:rPr>
          <w:rFonts w:cs="AL-Mohanad Bold" w:hint="cs"/>
          <w:sz w:val="28"/>
          <w:szCs w:val="28"/>
          <w:rtl/>
        </w:rPr>
        <w:t xml:space="preserve">، هي  قيمة الأصل في نهاية حياته الإنتاجية تحدد حسب </w:t>
      </w:r>
      <w:r>
        <w:rPr>
          <w:rFonts w:cs="AL-Mohanad Bold" w:hint="cs"/>
          <w:sz w:val="28"/>
          <w:szCs w:val="28"/>
          <w:rtl/>
        </w:rPr>
        <w:t>ال</w:t>
      </w:r>
      <w:r w:rsidRPr="00926A65">
        <w:rPr>
          <w:rFonts w:cs="AL-Mohanad Bold" w:hint="cs"/>
          <w:sz w:val="28"/>
          <w:szCs w:val="28"/>
          <w:rtl/>
        </w:rPr>
        <w:t xml:space="preserve">خبراء والعرف لكل أصل . </w:t>
      </w:r>
    </w:p>
    <w:p w:rsidR="00C83CE7" w:rsidRPr="00926A65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3) </w:t>
      </w:r>
      <w:r w:rsidRPr="00926A65">
        <w:rPr>
          <w:rFonts w:cs="AL-Mohanad Bold" w:hint="cs"/>
          <w:sz w:val="28"/>
          <w:szCs w:val="28"/>
          <w:rtl/>
        </w:rPr>
        <w:t xml:space="preserve">العمر الإنتاجي للأصل : 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يحسب إما بالسنوات أو بالوحدات</w:t>
      </w:r>
      <w:r w:rsidRPr="00926A65">
        <w:rPr>
          <w:rFonts w:cs="AL-Mohanad Bold" w:hint="cs"/>
          <w:sz w:val="28"/>
          <w:szCs w:val="28"/>
          <w:rtl/>
        </w:rPr>
        <w:t>،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 </w:t>
      </w:r>
      <w:r w:rsidRPr="00926A65">
        <w:rPr>
          <w:rFonts w:cs="AL-Mohanad Bold" w:hint="cs"/>
          <w:sz w:val="28"/>
          <w:szCs w:val="28"/>
          <w:rtl/>
        </w:rPr>
        <w:t xml:space="preserve">عدد السنوات التي يمكن الاستفادة فيها من الأصل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أو عدد الوحدات</w:t>
      </w:r>
      <w:r w:rsidRPr="00926A65">
        <w:rPr>
          <w:rFonts w:cs="AL-Mohanad Bold" w:hint="cs"/>
          <w:sz w:val="28"/>
          <w:szCs w:val="28"/>
          <w:rtl/>
        </w:rPr>
        <w:t xml:space="preserve"> التي يمكن أن ينتجها الأصل خلال حياته الإنتاجية. 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lastRenderedPageBreak/>
        <w:t xml:space="preserve">يمكن تحديد </w:t>
      </w:r>
      <w:r>
        <w:rPr>
          <w:rFonts w:cs="AL-Mohanad Bold" w:hint="cs"/>
          <w:sz w:val="28"/>
          <w:szCs w:val="28"/>
          <w:rtl/>
        </w:rPr>
        <w:t>ال</w:t>
      </w:r>
      <w:r w:rsidRPr="00926A65">
        <w:rPr>
          <w:rFonts w:cs="AL-Mohanad Bold" w:hint="cs"/>
          <w:sz w:val="28"/>
          <w:szCs w:val="28"/>
          <w:rtl/>
        </w:rPr>
        <w:t xml:space="preserve">عمر الإنتاجي للأصل </w:t>
      </w:r>
    </w:p>
    <w:p w:rsidR="00C83CE7" w:rsidRPr="00926A65" w:rsidRDefault="00C83CE7" w:rsidP="00C83CE7">
      <w:pPr>
        <w:jc w:val="center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سيارة</w:t>
      </w:r>
    </w:p>
    <w:p w:rsidR="00C83CE7" w:rsidRPr="00926A65" w:rsidRDefault="00040CBF" w:rsidP="00C83CE7">
      <w:pPr>
        <w:jc w:val="center"/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line id="_x0000_s1037" style="position:absolute;left:0;text-align:left;z-index:251656704" from="206.85pt,1.55pt" to="206.85pt,17.25pt">
            <v:stroke endarrow="block"/>
          </v:line>
        </w:pict>
      </w:r>
    </w:p>
    <w:p w:rsidR="00C83CE7" w:rsidRPr="00926A65" w:rsidRDefault="00040CBF" w:rsidP="00C83CE7">
      <w:pPr>
        <w:jc w:val="center"/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line id="_x0000_s1038" style="position:absolute;left:0;text-align:left;z-index:251657728" from="341.45pt,1.15pt" to="341.45pt,25.9pt">
            <v:stroke endarrow="block"/>
          </v:line>
        </w:pict>
      </w:r>
      <w:r>
        <w:rPr>
          <w:rFonts w:cs="AL-Mohanad Bold"/>
          <w:noProof/>
          <w:sz w:val="28"/>
          <w:szCs w:val="28"/>
          <w:rtl/>
        </w:rPr>
        <w:pict>
          <v:line id="_x0000_s1039" style="position:absolute;left:0;text-align:left;z-index:251658752" from="72.25pt,1.65pt" to="72.25pt,25.9pt">
            <v:stroke endarrow="block"/>
          </v:line>
        </w:pict>
      </w:r>
      <w:r>
        <w:rPr>
          <w:rFonts w:cs="AL-Mohanad Bold"/>
          <w:noProof/>
          <w:sz w:val="28"/>
          <w:szCs w:val="28"/>
          <w:rtl/>
        </w:rPr>
        <w:pict>
          <v:line id="_x0000_s1044" style="position:absolute;left:0;text-align:left;z-index:251663872" from="1in,1.15pt" to="342pt,1.15pt"/>
        </w:pict>
      </w:r>
    </w:p>
    <w:p w:rsidR="00C83CE7" w:rsidRPr="00926A65" w:rsidRDefault="00040CBF" w:rsidP="00C83CE7">
      <w:pPr>
        <w:jc w:val="center"/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rect id="_x0000_s1041" style="position:absolute;left:0;text-align:left;margin-left:-12pt;margin-top:9.8pt;width:185.55pt;height:38.3pt;z-index:251659776" stroked="f">
            <v:textbox>
              <w:txbxContent>
                <w:p w:rsidR="00C83CE7" w:rsidRPr="00826314" w:rsidRDefault="00C83CE7" w:rsidP="00C83CE7">
                  <w:pPr>
                    <w:rPr>
                      <w:sz w:val="28"/>
                      <w:szCs w:val="28"/>
                    </w:rPr>
                  </w:pPr>
                  <w:r w:rsidRPr="00826314">
                    <w:rPr>
                      <w:rFonts w:hint="cs"/>
                      <w:sz w:val="28"/>
                      <w:szCs w:val="28"/>
                      <w:rtl/>
                    </w:rPr>
                    <w:t>عدد الكيلومترا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>ت التي يمكن أن تسيرها السيارة</w:t>
                  </w:r>
                </w:p>
              </w:txbxContent>
            </v:textbox>
          </v:rect>
        </w:pict>
      </w:r>
      <w:r>
        <w:rPr>
          <w:rFonts w:cs="AL-Mohanad Bold"/>
          <w:noProof/>
          <w:sz w:val="28"/>
          <w:szCs w:val="28"/>
          <w:rtl/>
        </w:rPr>
        <w:pict>
          <v:rect id="_x0000_s1040" style="position:absolute;left:0;text-align:left;margin-left:268.5pt;margin-top:10.7pt;width:182.4pt;height:22.4pt;z-index:251660800" stroked="f">
            <v:textbox>
              <w:txbxContent>
                <w:p w:rsidR="00C83CE7" w:rsidRPr="00826314" w:rsidRDefault="00C83CE7" w:rsidP="00C83CE7">
                  <w:pPr>
                    <w:rPr>
                      <w:sz w:val="28"/>
                      <w:szCs w:val="28"/>
                    </w:rPr>
                  </w:pPr>
                  <w:r w:rsidRPr="00826314">
                    <w:rPr>
                      <w:rFonts w:hint="cs"/>
                      <w:sz w:val="28"/>
                      <w:szCs w:val="28"/>
                      <w:rtl/>
                    </w:rPr>
                    <w:t xml:space="preserve">عدد السنوات التي يمكن أن تخدم فيها </w:t>
                  </w:r>
                </w:p>
              </w:txbxContent>
            </v:textbox>
          </v:rect>
        </w:pict>
      </w:r>
    </w:p>
    <w:p w:rsidR="00C83CE7" w:rsidRPr="00926A65" w:rsidRDefault="00C83CE7" w:rsidP="00C83CE7">
      <w:pPr>
        <w:jc w:val="center"/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spacing w:after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4</w:t>
      </w:r>
      <w:r>
        <w:rPr>
          <w:rFonts w:cs="AL-Mohanad Bold" w:hint="cs"/>
          <w:sz w:val="28"/>
          <w:szCs w:val="28"/>
          <w:rtl/>
        </w:rPr>
        <w:t>)</w:t>
      </w:r>
      <w:r w:rsidRPr="00926A65">
        <w:rPr>
          <w:rFonts w:cs="AL-Mohanad Bold" w:hint="cs"/>
          <w:sz w:val="28"/>
          <w:szCs w:val="28"/>
          <w:rtl/>
        </w:rPr>
        <w:t xml:space="preserve"> القيمة القابلة للاستهلاك: </w:t>
      </w:r>
    </w:p>
    <w:p w:rsidR="00C83CE7" w:rsidRPr="00926A65" w:rsidRDefault="00C83CE7" w:rsidP="00C83CE7">
      <w:pPr>
        <w:spacing w:after="240"/>
        <w:ind w:firstLine="72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القيمة القابلة للاستهلاك = تكلفة الأصل </w:t>
      </w:r>
      <w:r w:rsidRPr="00926A65">
        <w:rPr>
          <w:rFonts w:cs="AL-Mohanad Bold"/>
          <w:sz w:val="28"/>
          <w:szCs w:val="28"/>
          <w:rtl/>
        </w:rPr>
        <w:t>–</w:t>
      </w:r>
      <w:r w:rsidRPr="00926A65">
        <w:rPr>
          <w:rFonts w:cs="AL-Mohanad Bold" w:hint="cs"/>
          <w:sz w:val="28"/>
          <w:szCs w:val="28"/>
          <w:rtl/>
        </w:rPr>
        <w:t xml:space="preserve"> قيمة الخردة</w:t>
      </w:r>
    </w:p>
    <w:p w:rsidR="00C83CE7" w:rsidRDefault="00C83CE7" w:rsidP="00C83CE7">
      <w:pPr>
        <w:spacing w:before="240" w:after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5)</w:t>
      </w:r>
      <w:r w:rsidRPr="00926A65">
        <w:rPr>
          <w:rFonts w:cs="AL-Mohanad Bold" w:hint="cs"/>
          <w:sz w:val="28"/>
          <w:szCs w:val="28"/>
          <w:rtl/>
        </w:rPr>
        <w:t xml:space="preserve"> القيمة الدفترية : </w:t>
      </w:r>
    </w:p>
    <w:p w:rsidR="00C83CE7" w:rsidRPr="00926A65" w:rsidRDefault="00C83CE7" w:rsidP="00C83CE7">
      <w:pPr>
        <w:spacing w:after="240"/>
        <w:ind w:firstLine="72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القيمة الدفترية = تكلفة الأصل  -   مجمع الاستهلاك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وهي تمثل قيمة الأصل في الدفاتر بعد طرح مجمع الاستهلاك 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الأصول الثابتة : 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السيارات    100.000</w: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- مجمع الاستهلاك 30.000</w:t>
      </w:r>
    </w:p>
    <w:p w:rsidR="00C83CE7" w:rsidRPr="00926A65" w:rsidRDefault="00040CBF" w:rsidP="00C83CE7">
      <w:pPr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line id="_x0000_s1042" style="position:absolute;left:0;text-align:left;z-index:251661824" from="258.3pt,6.25pt" to="420.3pt,6.25pt">
            <w10:wrap anchorx="page"/>
          </v:line>
        </w:pict>
      </w:r>
    </w:p>
    <w:p w:rsidR="00C83CE7" w:rsidRPr="00926A65" w:rsidRDefault="00C83CE7" w:rsidP="00C83CE7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القيمة الدفترية  70.000 </w:t>
      </w:r>
      <w:r>
        <w:rPr>
          <w:rFonts w:cs="AL-Mohanad Bold" w:hint="cs"/>
          <w:sz w:val="28"/>
          <w:szCs w:val="28"/>
          <w:rtl/>
        </w:rPr>
        <w:t xml:space="preserve"> (</w:t>
      </w:r>
      <w:r w:rsidRPr="00926A65">
        <w:rPr>
          <w:rFonts w:cs="AL-Mohanad Bold" w:hint="cs"/>
          <w:sz w:val="28"/>
          <w:szCs w:val="28"/>
          <w:rtl/>
        </w:rPr>
        <w:t>صافي السيارات</w:t>
      </w:r>
      <w:r>
        <w:rPr>
          <w:rFonts w:cs="AL-Mohanad Bold" w:hint="cs"/>
          <w:sz w:val="28"/>
          <w:szCs w:val="28"/>
          <w:rtl/>
        </w:rPr>
        <w:t>)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D3322C" w:rsidRDefault="00C83CE7" w:rsidP="00C83CE7">
      <w:pPr>
        <w:spacing w:after="240"/>
        <w:rPr>
          <w:rFonts w:cs="AL-Mohanad Bold"/>
          <w:b/>
          <w:bCs/>
          <w:sz w:val="28"/>
          <w:szCs w:val="28"/>
          <w:u w:val="single"/>
          <w:rtl/>
        </w:rPr>
      </w:pPr>
      <w:r w:rsidRPr="00D3322C">
        <w:rPr>
          <w:rFonts w:cs="AL-Mohanad Bold" w:hint="cs"/>
          <w:b/>
          <w:bCs/>
          <w:sz w:val="28"/>
          <w:szCs w:val="28"/>
          <w:u w:val="single"/>
          <w:rtl/>
        </w:rPr>
        <w:t xml:space="preserve">طرق حساب الاستهلاك: </w:t>
      </w:r>
    </w:p>
    <w:p w:rsidR="00C83CE7" w:rsidRPr="009604EE" w:rsidRDefault="00C83CE7" w:rsidP="00C83CE7">
      <w:pPr>
        <w:pStyle w:val="a4"/>
        <w:numPr>
          <w:ilvl w:val="0"/>
          <w:numId w:val="9"/>
        </w:numPr>
        <w:rPr>
          <w:rFonts w:cs="AL-Mohanad Bold"/>
          <w:sz w:val="28"/>
          <w:szCs w:val="28"/>
          <w:rtl/>
        </w:rPr>
      </w:pPr>
      <w:r w:rsidRPr="009604EE">
        <w:rPr>
          <w:rFonts w:cs="AL-Mohanad Bold" w:hint="cs"/>
          <w:sz w:val="28"/>
          <w:szCs w:val="28"/>
          <w:rtl/>
        </w:rPr>
        <w:t xml:space="preserve">طريقة القسط الثابت </w:t>
      </w:r>
    </w:p>
    <w:p w:rsidR="00C83CE7" w:rsidRPr="00926A65" w:rsidRDefault="00C83CE7" w:rsidP="00C83CE7">
      <w:pPr>
        <w:ind w:left="360"/>
        <w:rPr>
          <w:rFonts w:cs="AL-Mohanad Bold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 xml:space="preserve">2- طريقة القسط المتناقص: </w:t>
      </w:r>
      <w:r>
        <w:rPr>
          <w:rFonts w:cs="AL-Mohanad Bold" w:hint="cs"/>
          <w:sz w:val="28"/>
          <w:szCs w:val="28"/>
          <w:rtl/>
        </w:rPr>
        <w:tab/>
        <w:t>2-</w:t>
      </w:r>
      <w:r w:rsidRPr="00926A65">
        <w:rPr>
          <w:rFonts w:cs="AL-Mohanad Bold" w:hint="cs"/>
          <w:sz w:val="28"/>
          <w:szCs w:val="28"/>
          <w:rtl/>
        </w:rPr>
        <w:t xml:space="preserve">مضاعف معدل القسط الثابت </w:t>
      </w:r>
    </w:p>
    <w:p w:rsidR="00C83CE7" w:rsidRPr="00926A65" w:rsidRDefault="00C83CE7" w:rsidP="00C83CE7">
      <w:pPr>
        <w:ind w:left="2520" w:firstLine="360"/>
        <w:rPr>
          <w:rFonts w:cs="AL-Mohanad Bold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>3-</w:t>
      </w:r>
      <w:r w:rsidRPr="00926A65">
        <w:rPr>
          <w:rFonts w:cs="AL-Mohanad Bold" w:hint="cs"/>
          <w:sz w:val="28"/>
          <w:szCs w:val="28"/>
          <w:rtl/>
        </w:rPr>
        <w:t xml:space="preserve">مجموع أرقام السنين </w:t>
      </w:r>
    </w:p>
    <w:p w:rsidR="00C83CE7" w:rsidRPr="00926A65" w:rsidRDefault="00C83CE7" w:rsidP="00C83CE7">
      <w:pPr>
        <w:ind w:left="360"/>
        <w:rPr>
          <w:rFonts w:cs="AL-Mohanad Bold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>4-</w:t>
      </w:r>
      <w:r w:rsidRPr="00926A65">
        <w:rPr>
          <w:rFonts w:cs="AL-Mohanad Bold" w:hint="cs"/>
          <w:sz w:val="28"/>
          <w:szCs w:val="28"/>
          <w:rtl/>
        </w:rPr>
        <w:t>طريقة الوحدات المنتجة</w:t>
      </w:r>
    </w:p>
    <w:p w:rsidR="00C83CE7" w:rsidRPr="00926A65" w:rsidRDefault="00C83CE7" w:rsidP="00C83CE7">
      <w:pPr>
        <w:spacing w:before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طرق الاستهلاك هي الوسيلة التي يتم فيها توزيع تكلفة الأصل القابلة للاستهلاك على عمر استخدام الأصل . </w:t>
      </w:r>
    </w:p>
    <w:p w:rsidR="00C83CE7" w:rsidRPr="009604EE" w:rsidRDefault="00C83CE7" w:rsidP="00C83CE7">
      <w:pPr>
        <w:spacing w:before="240"/>
        <w:rPr>
          <w:rFonts w:cs="AL-Mohanad Bold"/>
          <w:sz w:val="28"/>
          <w:szCs w:val="28"/>
          <w:u w:val="single"/>
          <w:rtl/>
        </w:rPr>
      </w:pPr>
      <w:r w:rsidRPr="009604EE">
        <w:rPr>
          <w:rFonts w:cs="AL-Mohanad Bold" w:hint="cs"/>
          <w:sz w:val="28"/>
          <w:szCs w:val="28"/>
          <w:u w:val="single"/>
          <w:rtl/>
        </w:rPr>
        <w:t xml:space="preserve">يمكن للمنشآت اختيار أي طريقة حسب عدة معايير : </w:t>
      </w:r>
    </w:p>
    <w:p w:rsidR="00C83CE7" w:rsidRPr="00926A65" w:rsidRDefault="00C83CE7" w:rsidP="00C83CE7">
      <w:pPr>
        <w:numPr>
          <w:ilvl w:val="0"/>
          <w:numId w:val="6"/>
        </w:numPr>
        <w:spacing w:before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طبيعة عمل المنشأة </w:t>
      </w:r>
    </w:p>
    <w:p w:rsidR="00C83CE7" w:rsidRPr="00926A65" w:rsidRDefault="00C83CE7" w:rsidP="00C83CE7">
      <w:pPr>
        <w:numPr>
          <w:ilvl w:val="0"/>
          <w:numId w:val="6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حجم المنشأة </w:t>
      </w:r>
    </w:p>
    <w:p w:rsidR="00C83CE7" w:rsidRPr="00926A65" w:rsidRDefault="00C83CE7" w:rsidP="00C83CE7">
      <w:pPr>
        <w:numPr>
          <w:ilvl w:val="0"/>
          <w:numId w:val="6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نظرة الإدارة </w:t>
      </w:r>
    </w:p>
    <w:p w:rsidR="00C83CE7" w:rsidRPr="00926A65" w:rsidRDefault="00C83CE7" w:rsidP="00C83CE7">
      <w:pPr>
        <w:numPr>
          <w:ilvl w:val="0"/>
          <w:numId w:val="6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العرف الصناعي : أي ما هو متعارف في مثل هذه الصناعة </w:t>
      </w:r>
    </w:p>
    <w:p w:rsidR="00C83CE7" w:rsidRDefault="00C83CE7" w:rsidP="00C83CE7">
      <w:pPr>
        <w:numPr>
          <w:ilvl w:val="0"/>
          <w:numId w:val="6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 xml:space="preserve">الجدوى الاقتصادية </w:t>
      </w: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Default="00C83CE7" w:rsidP="00C83CE7">
      <w:pPr>
        <w:rPr>
          <w:rFonts w:cs="AL-Mohanad Bold"/>
          <w:sz w:val="28"/>
          <w:szCs w:val="28"/>
          <w:rtl/>
        </w:rPr>
      </w:pPr>
    </w:p>
    <w:p w:rsidR="00C83CE7" w:rsidRPr="00926A65" w:rsidRDefault="00C83CE7" w:rsidP="00C83CE7">
      <w:pPr>
        <w:rPr>
          <w:rFonts w:cs="AL-Mohanad Bold"/>
          <w:sz w:val="28"/>
          <w:szCs w:val="28"/>
        </w:rPr>
      </w:pPr>
    </w:p>
    <w:p w:rsidR="006F4959" w:rsidRPr="00860134" w:rsidRDefault="006F4959" w:rsidP="006F4959">
      <w:pPr>
        <w:spacing w:after="240"/>
        <w:rPr>
          <w:rFonts w:cs="AL-Mohanad Bold"/>
          <w:b/>
          <w:bCs/>
          <w:sz w:val="28"/>
          <w:szCs w:val="28"/>
          <w:u w:val="single"/>
          <w:rtl/>
        </w:rPr>
      </w:pPr>
      <w:r w:rsidRPr="00860134">
        <w:rPr>
          <w:rFonts w:cs="AL-Mohanad Bold" w:hint="cs"/>
          <w:b/>
          <w:bCs/>
          <w:sz w:val="28"/>
          <w:szCs w:val="28"/>
          <w:u w:val="single"/>
          <w:rtl/>
        </w:rPr>
        <w:lastRenderedPageBreak/>
        <w:t xml:space="preserve">أولاً </w:t>
      </w:r>
      <w:r w:rsidRPr="00860134">
        <w:rPr>
          <w:rFonts w:cs="AL-Mohanad Bold" w:hint="cs"/>
          <w:sz w:val="28"/>
          <w:szCs w:val="28"/>
          <w:u w:val="single"/>
          <w:rtl/>
        </w:rPr>
        <w:t>:  طريقة القسط الثابت :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                 تكلفة الأصل </w:t>
      </w:r>
      <w:r w:rsidRPr="00926A65">
        <w:rPr>
          <w:rFonts w:cs="AL-Mohanad Bold"/>
          <w:sz w:val="28"/>
          <w:szCs w:val="28"/>
          <w:rtl/>
        </w:rPr>
        <w:t>–</w:t>
      </w:r>
      <w:r w:rsidRPr="00926A65">
        <w:rPr>
          <w:rFonts w:cs="AL-Mohanad Bold" w:hint="cs"/>
          <w:sz w:val="28"/>
          <w:szCs w:val="28"/>
          <w:rtl/>
        </w:rPr>
        <w:t xml:space="preserve"> الخردة                                    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قسط الاستهلاك = ـــــــــــــــــــــــــــــــــــــــــــــــــــــــــــــــــــــ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                 العمر الإنتاجي للأصل 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                    القيمة القابلة للاستهلاك 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قسط الاستهلاك = ـــــــــــــــــــــــــــــــــــــــــــــــــــــــــــــــــــــــــــ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                    العمر الإنتاجي للأصل  </w:t>
      </w:r>
    </w:p>
    <w:p w:rsidR="006F4959" w:rsidRPr="00926A65" w:rsidRDefault="006F4959" w:rsidP="006F4959">
      <w:pPr>
        <w:spacing w:before="240"/>
        <w:ind w:left="84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>مميزاتها</w:t>
      </w:r>
      <w:r w:rsidRPr="000F2A24">
        <w:rPr>
          <w:rFonts w:cs="AL-Mohanad Bold" w:hint="cs"/>
          <w:sz w:val="28"/>
          <w:szCs w:val="28"/>
          <w:u w:val="single"/>
          <w:rtl/>
        </w:rPr>
        <w:t>:</w:t>
      </w:r>
      <w:r w:rsidRPr="00926A65">
        <w:rPr>
          <w:rFonts w:cs="AL-Mohanad Bold" w:hint="cs"/>
          <w:sz w:val="28"/>
          <w:szCs w:val="28"/>
          <w:rtl/>
        </w:rPr>
        <w:t xml:space="preserve"> سهلة الحساب </w:t>
      </w:r>
    </w:p>
    <w:p w:rsidR="006F4959" w:rsidRDefault="006F4959" w:rsidP="006F4959">
      <w:pPr>
        <w:spacing w:before="240"/>
        <w:rPr>
          <w:rFonts w:cs="AL-Mohanad Bold"/>
          <w:sz w:val="28"/>
          <w:szCs w:val="28"/>
          <w:rtl/>
        </w:rPr>
      </w:pPr>
      <w:r w:rsidRPr="000F2A24">
        <w:rPr>
          <w:rFonts w:cs="AL-Mohanad Bold" w:hint="cs"/>
          <w:sz w:val="28"/>
          <w:szCs w:val="28"/>
          <w:u w:val="single"/>
          <w:rtl/>
        </w:rPr>
        <w:t>عيوبها:</w:t>
      </w:r>
      <w:r w:rsidRPr="00926A65">
        <w:rPr>
          <w:rFonts w:cs="AL-Mohanad Bold" w:hint="cs"/>
          <w:sz w:val="28"/>
          <w:szCs w:val="28"/>
          <w:rtl/>
        </w:rPr>
        <w:t xml:space="preserve"> تعامل الأصل في أول ح</w:t>
      </w:r>
      <w:r>
        <w:rPr>
          <w:rFonts w:cs="AL-Mohanad Bold" w:hint="cs"/>
          <w:sz w:val="28"/>
          <w:szCs w:val="28"/>
          <w:rtl/>
        </w:rPr>
        <w:t>ياته مثل نهاية حياته رغم أن كفاءة</w:t>
      </w:r>
      <w:r w:rsidRPr="00926A65">
        <w:rPr>
          <w:rFonts w:cs="AL-Mohanad Bold" w:hint="cs"/>
          <w:sz w:val="28"/>
          <w:szCs w:val="28"/>
          <w:rtl/>
        </w:rPr>
        <w:t xml:space="preserve">  الأصل تقل في السنوات الأخيرة. </w:t>
      </w:r>
    </w:p>
    <w:p w:rsidR="006F4959" w:rsidRDefault="006F4959" w:rsidP="006F4959">
      <w:pPr>
        <w:spacing w:before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يمكن التعبير عن قسط الاستهلاك الثابت بنسبة مئوية</w:t>
      </w:r>
    </w:p>
    <w:p w:rsidR="006F4959" w:rsidRDefault="006F4959" w:rsidP="006F4959">
      <w:pPr>
        <w:spacing w:before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نسبة الاستهلاك = (1÷عدد السنوات) ×100</w:t>
      </w:r>
    </w:p>
    <w:p w:rsidR="006F4959" w:rsidRDefault="006F4959" w:rsidP="006F4959">
      <w:pPr>
        <w:spacing w:before="240"/>
        <w:rPr>
          <w:rFonts w:cs="AL-Mohanad Bold"/>
          <w:b/>
          <w:bCs/>
          <w:sz w:val="28"/>
          <w:szCs w:val="28"/>
          <w:rtl/>
        </w:rPr>
      </w:pPr>
      <w:r w:rsidRPr="00291679">
        <w:rPr>
          <w:rFonts w:cs="AL-Mohanad Bold" w:hint="cs"/>
          <w:b/>
          <w:bCs/>
          <w:sz w:val="28"/>
          <w:szCs w:val="28"/>
          <w:rtl/>
        </w:rPr>
        <w:t>طرق القسط المتناقص:</w:t>
      </w:r>
    </w:p>
    <w:p w:rsidR="006F4959" w:rsidRDefault="006F4959" w:rsidP="006F4959">
      <w:pPr>
        <w:spacing w:before="240"/>
        <w:rPr>
          <w:rFonts w:cs="AL-Mohanad Bold"/>
          <w:sz w:val="28"/>
          <w:szCs w:val="28"/>
          <w:rtl/>
        </w:rPr>
      </w:pPr>
      <w:r w:rsidRPr="00291679">
        <w:rPr>
          <w:rFonts w:cs="AL-Mohanad Bold" w:hint="cs"/>
          <w:sz w:val="28"/>
          <w:szCs w:val="28"/>
          <w:rtl/>
        </w:rPr>
        <w:t>تسمح لمصروفات الاستهلاك بالانخفاض كلما مرت على الأصل سنة في الخدمة</w:t>
      </w:r>
    </w:p>
    <w:p w:rsidR="006F4959" w:rsidRDefault="006F4959" w:rsidP="006F4959">
      <w:pPr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ولها طريقتين:</w:t>
      </w:r>
    </w:p>
    <w:p w:rsidR="006F4959" w:rsidRDefault="006F4959" w:rsidP="006F4959">
      <w:pPr>
        <w:pStyle w:val="a4"/>
        <w:numPr>
          <w:ilvl w:val="0"/>
          <w:numId w:val="8"/>
        </w:numPr>
        <w:rPr>
          <w:rFonts w:cs="AL-Mohanad Bold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>طريقة مضاعف معدل القسط الثابت</w:t>
      </w:r>
    </w:p>
    <w:p w:rsidR="006F4959" w:rsidRPr="00291679" w:rsidRDefault="006F4959" w:rsidP="006F4959">
      <w:pPr>
        <w:pStyle w:val="a4"/>
        <w:numPr>
          <w:ilvl w:val="0"/>
          <w:numId w:val="8"/>
        </w:numPr>
        <w:spacing w:before="240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طريقة مجموع أرقام السنين</w:t>
      </w:r>
    </w:p>
    <w:p w:rsidR="006F4959" w:rsidRDefault="006F4959" w:rsidP="006F4959">
      <w:pPr>
        <w:spacing w:before="240"/>
        <w:rPr>
          <w:rFonts w:cs="AL-Mohanad Bold"/>
          <w:sz w:val="28"/>
          <w:szCs w:val="28"/>
          <w:u w:val="single"/>
          <w:rtl/>
        </w:rPr>
      </w:pPr>
      <w:r w:rsidRPr="009604EE">
        <w:rPr>
          <w:rFonts w:cs="AL-Mohanad Bold" w:hint="cs"/>
          <w:b/>
          <w:bCs/>
          <w:sz w:val="28"/>
          <w:szCs w:val="28"/>
          <w:u w:val="single"/>
          <w:rtl/>
        </w:rPr>
        <w:t>ثانياً:</w:t>
      </w:r>
      <w:r w:rsidRPr="009604EE">
        <w:rPr>
          <w:rFonts w:cs="AL-Mohanad Bold" w:hint="cs"/>
          <w:sz w:val="28"/>
          <w:szCs w:val="28"/>
          <w:u w:val="single"/>
          <w:rtl/>
        </w:rPr>
        <w:t xml:space="preserve"> مضاعف معدل القسط الثابت:</w:t>
      </w:r>
    </w:p>
    <w:p w:rsidR="006F4959" w:rsidRPr="000F2A24" w:rsidRDefault="006F4959" w:rsidP="006F4959">
      <w:pPr>
        <w:spacing w:before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يبدأ مصروف الاستهلاك كبير ثم يتناقص كل سنة 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</w:p>
    <w:tbl>
      <w:tblPr>
        <w:tblStyle w:val="a3"/>
        <w:bidiVisual/>
        <w:tblW w:w="0" w:type="auto"/>
        <w:tblLook w:val="01E0"/>
      </w:tblPr>
      <w:tblGrid>
        <w:gridCol w:w="7320"/>
      </w:tblGrid>
      <w:tr w:rsidR="006F4959" w:rsidRPr="00926A65" w:rsidTr="000D5487">
        <w:trPr>
          <w:trHeight w:val="420"/>
        </w:trPr>
        <w:tc>
          <w:tcPr>
            <w:tcW w:w="7320" w:type="dxa"/>
          </w:tcPr>
          <w:p w:rsidR="006F4959" w:rsidRPr="00926A65" w:rsidRDefault="006F4959" w:rsidP="000D5487">
            <w:pPr>
              <w:rPr>
                <w:rFonts w:cs="AL-Mohanad Bold"/>
                <w:sz w:val="28"/>
                <w:szCs w:val="28"/>
                <w:rtl/>
              </w:rPr>
            </w:pPr>
            <w:r w:rsidRPr="00926A65">
              <w:rPr>
                <w:rFonts w:cs="AL-Mohanad Bold" w:hint="cs"/>
                <w:sz w:val="28"/>
                <w:szCs w:val="28"/>
                <w:rtl/>
              </w:rPr>
              <w:t xml:space="preserve">قسط الاستهلاك = القيمة الدفترية للأصل × مضاعف نسبة القسط الثابت </w:t>
            </w:r>
          </w:p>
        </w:tc>
      </w:tr>
    </w:tbl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لتفصيل الطريقة: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1- </w:t>
      </w:r>
      <w:r>
        <w:rPr>
          <w:rFonts w:cs="AL-Mohanad Bold" w:hint="cs"/>
          <w:sz w:val="28"/>
          <w:szCs w:val="28"/>
          <w:rtl/>
        </w:rPr>
        <w:t xml:space="preserve">حساب النسبة السنوية للاستهلاك 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2- تضاعف هذه النسبة أي تضرب في (2) .</w:t>
      </w:r>
    </w:p>
    <w:p w:rsidR="006F4959" w:rsidRDefault="006F4959" w:rsidP="006F4959">
      <w:pPr>
        <w:spacing w:after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3- يضرب في القيمة الدفترية (تكلفة </w:t>
      </w:r>
      <w:r w:rsidRPr="00926A65">
        <w:rPr>
          <w:rFonts w:cs="AL-Mohanad Bold"/>
          <w:sz w:val="28"/>
          <w:szCs w:val="28"/>
          <w:rtl/>
        </w:rPr>
        <w:t>–</w:t>
      </w:r>
      <w:r w:rsidRPr="00926A65">
        <w:rPr>
          <w:rFonts w:cs="AL-Mohanad Bold" w:hint="cs"/>
          <w:sz w:val="28"/>
          <w:szCs w:val="28"/>
          <w:rtl/>
        </w:rPr>
        <w:t xml:space="preserve"> مجمع الاستهلاك)  </w:t>
      </w:r>
    </w:p>
    <w:p w:rsidR="006F4959" w:rsidRPr="00926A65" w:rsidRDefault="006F4959" w:rsidP="006F4959">
      <w:pPr>
        <w:spacing w:after="240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وهكذا كل سنة سوف تختلف القيمة الدفترية للأصل بسبب اختلاف مجمع الاستهلاك. </w:t>
      </w:r>
    </w:p>
    <w:p w:rsidR="006F4959" w:rsidRPr="000F2A24" w:rsidRDefault="006F4959" w:rsidP="006F4959">
      <w:pPr>
        <w:rPr>
          <w:rFonts w:cs="AL-Mohanad Bold"/>
          <w:sz w:val="28"/>
          <w:szCs w:val="28"/>
          <w:u w:val="single"/>
          <w:rtl/>
        </w:rPr>
      </w:pPr>
      <w:r w:rsidRPr="000F2A24">
        <w:rPr>
          <w:rFonts w:cs="AL-Mohanad Bold" w:hint="cs"/>
          <w:sz w:val="28"/>
          <w:szCs w:val="28"/>
          <w:u w:val="single"/>
          <w:rtl/>
        </w:rPr>
        <w:t xml:space="preserve">مميزات هذه الطريقة : </w:t>
      </w:r>
    </w:p>
    <w:p w:rsidR="006F4959" w:rsidRPr="00926A65" w:rsidRDefault="006F4959" w:rsidP="006F4959">
      <w:pPr>
        <w:numPr>
          <w:ilvl w:val="0"/>
          <w:numId w:val="10"/>
        </w:num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لا تأخذ قيمة الخردة في الاعتبار </w:t>
      </w:r>
    </w:p>
    <w:p w:rsidR="006F4959" w:rsidRPr="00926A65" w:rsidRDefault="006F4959" w:rsidP="006F4959">
      <w:pPr>
        <w:numPr>
          <w:ilvl w:val="0"/>
          <w:numId w:val="10"/>
        </w:numPr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>يبدأ القسط كبير ثم يتناقص مما يسمح بإضافة مصاريف للصيانة.</w:t>
      </w:r>
    </w:p>
    <w:p w:rsidR="006F4959" w:rsidRPr="00E4020C" w:rsidRDefault="006F4959" w:rsidP="006F4959">
      <w:pPr>
        <w:pStyle w:val="a4"/>
        <w:numPr>
          <w:ilvl w:val="0"/>
          <w:numId w:val="8"/>
        </w:numPr>
        <w:ind w:left="226" w:hanging="141"/>
        <w:jc w:val="lowKashida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 </w:t>
      </w:r>
      <w:r w:rsidRPr="00E4020C">
        <w:rPr>
          <w:rFonts w:cs="AL-Mohanad Bold" w:hint="cs"/>
          <w:sz w:val="28"/>
          <w:szCs w:val="28"/>
          <w:rtl/>
        </w:rPr>
        <w:t>إذا كان للأصل قيمة خردة فإن في نهاية السنة الأخيرة ستكون القيمة الدفترية للأصل هي قيمة الخردة.</w:t>
      </w:r>
    </w:p>
    <w:p w:rsidR="006F4959" w:rsidRPr="00926A65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p w:rsidR="006F4959" w:rsidRPr="002A742F" w:rsidRDefault="006F4959" w:rsidP="006F4959">
      <w:pPr>
        <w:jc w:val="lowKashida"/>
        <w:rPr>
          <w:rFonts w:cs="AL-Mohanad Bold"/>
          <w:sz w:val="28"/>
          <w:szCs w:val="28"/>
          <w:u w:val="single"/>
          <w:rtl/>
        </w:rPr>
      </w:pPr>
      <w:r w:rsidRPr="00E4020C">
        <w:rPr>
          <w:rFonts w:cs="AL-Mohanad Bold" w:hint="cs"/>
          <w:sz w:val="28"/>
          <w:szCs w:val="28"/>
          <w:u w:val="single"/>
          <w:rtl/>
        </w:rPr>
        <w:lastRenderedPageBreak/>
        <w:t xml:space="preserve"> </w:t>
      </w:r>
      <w:r w:rsidRPr="002A742F">
        <w:rPr>
          <w:rFonts w:cs="AL-Mohanad Bold" w:hint="cs"/>
          <w:b/>
          <w:bCs/>
          <w:sz w:val="28"/>
          <w:szCs w:val="28"/>
          <w:u w:val="single"/>
          <w:rtl/>
        </w:rPr>
        <w:t>ثالثاً:</w:t>
      </w:r>
      <w:r w:rsidRPr="002A742F">
        <w:rPr>
          <w:rFonts w:cs="AL-Mohanad Bold" w:hint="cs"/>
          <w:sz w:val="28"/>
          <w:szCs w:val="28"/>
          <w:u w:val="single"/>
          <w:rtl/>
        </w:rPr>
        <w:t xml:space="preserve"> مجموع أرقام السنين: </w:t>
      </w:r>
    </w:p>
    <w:p w:rsidR="006F4959" w:rsidRPr="00E4020C" w:rsidRDefault="006F4959" w:rsidP="006F4959">
      <w:pPr>
        <w:rPr>
          <w:sz w:val="28"/>
          <w:szCs w:val="28"/>
          <w:rtl/>
        </w:rPr>
      </w:pP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 xml:space="preserve">                                                          مقلوب ترتيب السنة المراد</w:t>
      </w: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 xml:space="preserve">                                                          حساب مصروف الاستهلاك</w:t>
      </w:r>
      <w:r>
        <w:rPr>
          <w:rFonts w:hint="cs"/>
          <w:sz w:val="28"/>
          <w:szCs w:val="28"/>
          <w:rtl/>
        </w:rPr>
        <w:t xml:space="preserve"> لها</w:t>
      </w: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>قسط الاستهلاك = القيم القابلة للاستهلاك ×ـــــــــــــــــــــــــــــــــــــــــــــــــــــ</w:t>
      </w:r>
      <w:r>
        <w:rPr>
          <w:rFonts w:hint="cs"/>
          <w:sz w:val="28"/>
          <w:szCs w:val="28"/>
          <w:rtl/>
        </w:rPr>
        <w:t>ـ</w:t>
      </w: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 xml:space="preserve">                                                         مجموع أرقام السنوات</w:t>
      </w:r>
    </w:p>
    <w:p w:rsidR="006F4959" w:rsidRPr="00E4020C" w:rsidRDefault="006F4959" w:rsidP="006F4959">
      <w:pPr>
        <w:rPr>
          <w:sz w:val="28"/>
          <w:szCs w:val="28"/>
          <w:rtl/>
        </w:rPr>
      </w:pP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 xml:space="preserve">                                                          مقلوب ترتيب السنة الحالية</w:t>
      </w: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>قسط الاستهلاك= ( تكلفة الأصل - الخردة)× ــــــــــــــــــــــــــــــــــــــــــ</w:t>
      </w:r>
      <w:r>
        <w:rPr>
          <w:rFonts w:hint="cs"/>
          <w:sz w:val="28"/>
          <w:szCs w:val="28"/>
          <w:rtl/>
        </w:rPr>
        <w:t>ـــ</w:t>
      </w: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 xml:space="preserve">    حيث ن عدد السنوات                                     ن(ن + 1) </w:t>
      </w:r>
    </w:p>
    <w:p w:rsidR="006F4959" w:rsidRDefault="006F4959" w:rsidP="006F4959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48" style="position:absolute;left:0;text-align:left;margin-left:142.5pt;margin-top:4pt;width:21pt;height:21.75pt;z-index:251667968" stroked="f">
            <v:textbox>
              <w:txbxContent>
                <w:p w:rsidR="006F4959" w:rsidRPr="000F0387" w:rsidRDefault="006F4959" w:rsidP="006F4959">
                  <w:pPr>
                    <w:rPr>
                      <w:sz w:val="32"/>
                      <w:szCs w:val="32"/>
                    </w:rPr>
                  </w:pPr>
                  <w:r w:rsidRPr="000F0387">
                    <w:rPr>
                      <w:rFonts w:hint="cs"/>
                      <w:sz w:val="32"/>
                      <w:szCs w:val="32"/>
                      <w:rtl/>
                    </w:rPr>
                    <w:t>2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  <w:rtl/>
        </w:rPr>
        <w:pict>
          <v:line id="_x0000_s1047" style="position:absolute;left:0;text-align:left;flip:x;z-index:251666944" from="122.25pt,2.5pt" to="185.25pt,2.5pt">
            <w10:wrap anchorx="page"/>
          </v:line>
        </w:pict>
      </w:r>
    </w:p>
    <w:p w:rsidR="006F4959" w:rsidRDefault="006F4959" w:rsidP="006F4959">
      <w:pPr>
        <w:rPr>
          <w:sz w:val="28"/>
          <w:szCs w:val="28"/>
          <w:rtl/>
        </w:rPr>
      </w:pP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 xml:space="preserve">مثال: عمر الأصل 5 سنوات </w:t>
      </w:r>
    </w:p>
    <w:p w:rsidR="006F4959" w:rsidRPr="00E4020C" w:rsidRDefault="006F4959" w:rsidP="006F4959">
      <w:pPr>
        <w:spacing w:after="2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مجموع </w:t>
      </w:r>
      <w:proofErr w:type="spellStart"/>
      <w:r>
        <w:rPr>
          <w:rFonts w:hint="cs"/>
          <w:sz w:val="28"/>
          <w:szCs w:val="28"/>
          <w:rtl/>
        </w:rPr>
        <w:t>ارقام</w:t>
      </w:r>
      <w:proofErr w:type="spellEnd"/>
      <w:r w:rsidRPr="00E4020C">
        <w:rPr>
          <w:rFonts w:hint="cs"/>
          <w:sz w:val="28"/>
          <w:szCs w:val="28"/>
          <w:rtl/>
        </w:rPr>
        <w:t xml:space="preserve"> السنين = 5+ 4+3 +2 +1= 15</w:t>
      </w: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 xml:space="preserve">         5(5+1 )        </w:t>
      </w:r>
      <w:r>
        <w:rPr>
          <w:rFonts w:hint="cs"/>
          <w:sz w:val="28"/>
          <w:szCs w:val="28"/>
          <w:rtl/>
        </w:rPr>
        <w:t xml:space="preserve"> </w:t>
      </w:r>
      <w:r w:rsidRPr="00E4020C">
        <w:rPr>
          <w:rFonts w:hint="cs"/>
          <w:sz w:val="28"/>
          <w:szCs w:val="28"/>
          <w:rtl/>
        </w:rPr>
        <w:t xml:space="preserve"> 5× 6     </w:t>
      </w:r>
      <w:r>
        <w:rPr>
          <w:rFonts w:hint="cs"/>
          <w:sz w:val="28"/>
          <w:szCs w:val="28"/>
          <w:rtl/>
        </w:rPr>
        <w:t xml:space="preserve">  </w:t>
      </w:r>
      <w:r w:rsidRPr="00E4020C">
        <w:rPr>
          <w:rFonts w:hint="cs"/>
          <w:sz w:val="28"/>
          <w:szCs w:val="28"/>
          <w:rtl/>
        </w:rPr>
        <w:t xml:space="preserve"> 30  </w:t>
      </w:r>
    </w:p>
    <w:p w:rsidR="006F4959" w:rsidRPr="00E4020C" w:rsidRDefault="006F4959" w:rsidP="006F495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أو   = ـــ</w:t>
      </w:r>
      <w:r w:rsidRPr="00E4020C">
        <w:rPr>
          <w:rFonts w:hint="cs"/>
          <w:sz w:val="28"/>
          <w:szCs w:val="28"/>
          <w:rtl/>
        </w:rPr>
        <w:t>ـــــــــــ    =  ـــــ</w:t>
      </w:r>
      <w:r>
        <w:rPr>
          <w:rFonts w:hint="cs"/>
          <w:sz w:val="28"/>
          <w:szCs w:val="28"/>
          <w:rtl/>
        </w:rPr>
        <w:t>ــــــــــ × ـــــ</w:t>
      </w:r>
      <w:r w:rsidRPr="00E4020C">
        <w:rPr>
          <w:rFonts w:hint="cs"/>
          <w:sz w:val="28"/>
          <w:szCs w:val="28"/>
          <w:rtl/>
        </w:rPr>
        <w:t>ــ = 15</w:t>
      </w:r>
    </w:p>
    <w:p w:rsidR="006F4959" w:rsidRPr="00E4020C" w:rsidRDefault="006F4959" w:rsidP="006F4959">
      <w:pPr>
        <w:rPr>
          <w:sz w:val="28"/>
          <w:szCs w:val="28"/>
          <w:rtl/>
        </w:rPr>
      </w:pPr>
      <w:r w:rsidRPr="00E4020C">
        <w:rPr>
          <w:rFonts w:hint="cs"/>
          <w:sz w:val="28"/>
          <w:szCs w:val="28"/>
          <w:rtl/>
        </w:rPr>
        <w:t xml:space="preserve">            </w:t>
      </w:r>
      <w:r>
        <w:rPr>
          <w:rFonts w:hint="cs"/>
          <w:sz w:val="28"/>
          <w:szCs w:val="28"/>
          <w:rtl/>
        </w:rPr>
        <w:t xml:space="preserve">  </w:t>
      </w:r>
      <w:r w:rsidRPr="00E4020C">
        <w:rPr>
          <w:rFonts w:hint="cs"/>
          <w:sz w:val="28"/>
          <w:szCs w:val="28"/>
          <w:rtl/>
        </w:rPr>
        <w:t xml:space="preserve">2             </w:t>
      </w:r>
      <w:r>
        <w:rPr>
          <w:rFonts w:hint="cs"/>
          <w:sz w:val="28"/>
          <w:szCs w:val="28"/>
          <w:rtl/>
        </w:rPr>
        <w:t xml:space="preserve">  </w:t>
      </w:r>
      <w:r w:rsidRPr="00E4020C">
        <w:rPr>
          <w:rFonts w:hint="cs"/>
          <w:sz w:val="28"/>
          <w:szCs w:val="28"/>
          <w:rtl/>
        </w:rPr>
        <w:t xml:space="preserve">   </w:t>
      </w:r>
      <w:proofErr w:type="spellStart"/>
      <w:r w:rsidRPr="00E4020C">
        <w:rPr>
          <w:rFonts w:hint="cs"/>
          <w:sz w:val="28"/>
          <w:szCs w:val="28"/>
          <w:rtl/>
        </w:rPr>
        <w:t>2</w:t>
      </w:r>
      <w:proofErr w:type="spellEnd"/>
      <w:r w:rsidRPr="00E4020C">
        <w:rPr>
          <w:rFonts w:hint="cs"/>
          <w:sz w:val="28"/>
          <w:szCs w:val="28"/>
          <w:rtl/>
        </w:rPr>
        <w:t xml:space="preserve">        </w:t>
      </w:r>
      <w:r>
        <w:rPr>
          <w:rFonts w:hint="cs"/>
          <w:sz w:val="28"/>
          <w:szCs w:val="28"/>
          <w:rtl/>
        </w:rPr>
        <w:t xml:space="preserve">  </w:t>
      </w:r>
      <w:r w:rsidRPr="00E4020C">
        <w:rPr>
          <w:rFonts w:hint="cs"/>
          <w:sz w:val="28"/>
          <w:szCs w:val="28"/>
          <w:rtl/>
        </w:rPr>
        <w:t xml:space="preserve"> </w:t>
      </w:r>
      <w:proofErr w:type="spellStart"/>
      <w:r w:rsidRPr="00E4020C">
        <w:rPr>
          <w:rFonts w:hint="cs"/>
          <w:sz w:val="28"/>
          <w:szCs w:val="28"/>
          <w:rtl/>
        </w:rPr>
        <w:t>2</w:t>
      </w:r>
      <w:proofErr w:type="spellEnd"/>
      <w:r w:rsidRPr="00E4020C">
        <w:rPr>
          <w:rFonts w:hint="cs"/>
          <w:sz w:val="28"/>
          <w:szCs w:val="28"/>
          <w:rtl/>
        </w:rPr>
        <w:t xml:space="preserve">               </w:t>
      </w:r>
    </w:p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في السنة الأولى القسط</w:t>
      </w:r>
      <w:r w:rsidRPr="00926A65">
        <w:rPr>
          <w:rFonts w:cs="AL-Mohanad Bold" w:hint="cs"/>
          <w:sz w:val="28"/>
          <w:szCs w:val="28"/>
          <w:rtl/>
        </w:rPr>
        <w:t xml:space="preserve"> = القيمة القابلة للاستهلاك× </w:t>
      </w:r>
      <w:r w:rsidRPr="00926A65">
        <w:rPr>
          <w:rFonts w:cs="AL-Mohanad Bold"/>
          <w:noProof/>
          <w:position w:val="-24"/>
          <w:sz w:val="28"/>
          <w:szCs w:val="28"/>
          <w:lang w:val="ar-SA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30.75pt" o:ole="">
            <v:imagedata r:id="rId5" o:title=""/>
          </v:shape>
          <o:OLEObject Type="Embed" ProgID="Equation.3" ShapeID="_x0000_i1025" DrawAspect="Content" ObjectID="_1384371650" r:id="rId6"/>
        </w:object>
      </w:r>
    </w:p>
    <w:p w:rsidR="006F4959" w:rsidRPr="00E4020C" w:rsidRDefault="006F4959" w:rsidP="006F4959">
      <w:pPr>
        <w:jc w:val="lowKashida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*</w:t>
      </w:r>
      <w:proofErr w:type="spellStart"/>
      <w:r>
        <w:rPr>
          <w:rFonts w:cs="AL-Mohanad Bold" w:hint="cs"/>
          <w:sz w:val="28"/>
          <w:szCs w:val="28"/>
          <w:rtl/>
        </w:rPr>
        <w:t>ال</w:t>
      </w:r>
      <w:proofErr w:type="spellEnd"/>
      <w:r>
        <w:rPr>
          <w:rFonts w:cs="AL-Mohanad Bold" w:hint="cs"/>
          <w:sz w:val="28"/>
          <w:szCs w:val="28"/>
          <w:rtl/>
        </w:rPr>
        <w:t xml:space="preserve"> 5 هي مقلوب السنة الحالية (السنوات الباقية في عمر الأصل)</w:t>
      </w:r>
    </w:p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البسط في الكسر يختلف من سنة إلى أخرى. </w:t>
      </w:r>
    </w:p>
    <w:p w:rsidR="006F4959" w:rsidRPr="00926A65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p w:rsidR="006F4959" w:rsidRPr="002A742F" w:rsidRDefault="006F4959" w:rsidP="006F4959">
      <w:pPr>
        <w:jc w:val="lowKashida"/>
        <w:rPr>
          <w:rFonts w:cs="AL-Mohanad Bold"/>
          <w:sz w:val="28"/>
          <w:szCs w:val="28"/>
          <w:u w:val="single"/>
          <w:rtl/>
        </w:rPr>
      </w:pPr>
      <w:r w:rsidRPr="002A742F">
        <w:rPr>
          <w:rFonts w:cs="AL-Mohanad Bold" w:hint="cs"/>
          <w:b/>
          <w:bCs/>
          <w:sz w:val="28"/>
          <w:szCs w:val="28"/>
          <w:u w:val="single"/>
          <w:rtl/>
        </w:rPr>
        <w:t>رابعاً:</w:t>
      </w:r>
      <w:r w:rsidRPr="002A742F">
        <w:rPr>
          <w:rFonts w:cs="AL-Mohanad Bold" w:hint="cs"/>
          <w:sz w:val="28"/>
          <w:szCs w:val="28"/>
          <w:u w:val="single"/>
          <w:rtl/>
        </w:rPr>
        <w:t xml:space="preserve"> طريقة وحدات النشاط:</w:t>
      </w:r>
    </w:p>
    <w:p w:rsidR="006F4959" w:rsidRPr="00926A65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p w:rsidR="006F4959" w:rsidRPr="00926A65" w:rsidRDefault="006F4959" w:rsidP="006F4959">
      <w:pPr>
        <w:jc w:val="lowKashida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قسط الاستهلاك = عدد الوحدات المستهلكة × معامل الاستهلاك 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                    </w:t>
      </w:r>
      <w:r>
        <w:rPr>
          <w:rFonts w:cs="AL-Mohanad Bold" w:hint="cs"/>
          <w:sz w:val="28"/>
          <w:szCs w:val="28"/>
          <w:rtl/>
        </w:rPr>
        <w:tab/>
      </w:r>
      <w:r>
        <w:rPr>
          <w:rFonts w:cs="AL-Mohanad Bold" w:hint="cs"/>
          <w:sz w:val="28"/>
          <w:szCs w:val="28"/>
          <w:rtl/>
        </w:rPr>
        <w:tab/>
      </w:r>
      <w:r>
        <w:rPr>
          <w:rFonts w:cs="AL-Mohanad Bold" w:hint="cs"/>
          <w:sz w:val="28"/>
          <w:szCs w:val="28"/>
          <w:rtl/>
        </w:rPr>
        <w:tab/>
      </w:r>
      <w:r w:rsidRPr="00926A65">
        <w:rPr>
          <w:rFonts w:cs="AL-Mohanad Bold" w:hint="cs"/>
          <w:sz w:val="28"/>
          <w:szCs w:val="28"/>
          <w:rtl/>
        </w:rPr>
        <w:t xml:space="preserve">القيمة القابلة للاستهلاك 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قسط الاستهلاك =</w:t>
      </w:r>
      <w:r>
        <w:rPr>
          <w:rFonts w:cs="AL-Mohanad Bold" w:hint="cs"/>
          <w:sz w:val="28"/>
          <w:szCs w:val="28"/>
          <w:rtl/>
        </w:rPr>
        <w:t xml:space="preserve"> عدد الوحدات المستهلكة ×</w:t>
      </w:r>
      <w:r w:rsidRPr="00926A65">
        <w:rPr>
          <w:rFonts w:cs="AL-Mohanad Bold" w:hint="cs"/>
          <w:sz w:val="28"/>
          <w:szCs w:val="28"/>
          <w:rtl/>
        </w:rPr>
        <w:t>ـــــــــــــــــــــــــــــــــــــــــــ</w:t>
      </w:r>
      <w:r>
        <w:rPr>
          <w:rFonts w:cs="AL-Mohanad Bold" w:hint="cs"/>
          <w:sz w:val="28"/>
          <w:szCs w:val="28"/>
          <w:rtl/>
        </w:rPr>
        <w:t>ــــــــــــ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                             </w:t>
      </w:r>
      <w:r>
        <w:rPr>
          <w:rFonts w:cs="AL-Mohanad Bold" w:hint="cs"/>
          <w:sz w:val="28"/>
          <w:szCs w:val="28"/>
          <w:rtl/>
        </w:rPr>
        <w:tab/>
      </w:r>
      <w:r>
        <w:rPr>
          <w:rFonts w:cs="AL-Mohanad Bold" w:hint="cs"/>
          <w:sz w:val="28"/>
          <w:szCs w:val="28"/>
          <w:rtl/>
        </w:rPr>
        <w:tab/>
      </w:r>
      <w:r>
        <w:rPr>
          <w:rFonts w:cs="AL-Mohanad Bold" w:hint="cs"/>
          <w:sz w:val="28"/>
          <w:szCs w:val="28"/>
          <w:rtl/>
        </w:rPr>
        <w:tab/>
      </w:r>
      <w:r w:rsidRPr="00926A65">
        <w:rPr>
          <w:rFonts w:cs="AL-Mohanad Bold" w:hint="cs"/>
          <w:sz w:val="28"/>
          <w:szCs w:val="28"/>
          <w:rtl/>
        </w:rPr>
        <w:t xml:space="preserve"> العمر الإنتاجي  (بالوحدات)  </w:t>
      </w:r>
    </w:p>
    <w:p w:rsidR="006F4959" w:rsidRPr="002A742F" w:rsidRDefault="006F4959" w:rsidP="006F4959">
      <w:pPr>
        <w:spacing w:before="240"/>
        <w:rPr>
          <w:rFonts w:cs="AL-Mohanad Bold"/>
          <w:sz w:val="28"/>
          <w:szCs w:val="28"/>
          <w:u w:val="single"/>
          <w:rtl/>
        </w:rPr>
      </w:pPr>
      <w:r w:rsidRPr="002A742F">
        <w:rPr>
          <w:rFonts w:cs="AL-Mohanad Bold" w:hint="cs"/>
          <w:sz w:val="28"/>
          <w:szCs w:val="28"/>
          <w:u w:val="single"/>
          <w:rtl/>
        </w:rPr>
        <w:t xml:space="preserve">مميزاتها : </w:t>
      </w:r>
    </w:p>
    <w:p w:rsidR="006F4959" w:rsidRPr="00926A65" w:rsidRDefault="006F4959" w:rsidP="006F4959">
      <w:pPr>
        <w:numPr>
          <w:ilvl w:val="0"/>
          <w:numId w:val="11"/>
        </w:numPr>
        <w:tabs>
          <w:tab w:val="clear" w:pos="1080"/>
        </w:tabs>
        <w:ind w:left="368" w:hanging="284"/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لا تعتمد على الزمن كمعيار لتوزيع التكلفة </w:t>
      </w:r>
    </w:p>
    <w:p w:rsidR="006F4959" w:rsidRDefault="006F4959" w:rsidP="006F4959">
      <w:pPr>
        <w:numPr>
          <w:ilvl w:val="0"/>
          <w:numId w:val="11"/>
        </w:numPr>
        <w:tabs>
          <w:tab w:val="clear" w:pos="1080"/>
        </w:tabs>
        <w:ind w:left="368" w:hanging="284"/>
        <w:rPr>
          <w:rFonts w:cs="AL-Mohanad Bold"/>
          <w:sz w:val="28"/>
          <w:szCs w:val="28"/>
        </w:rPr>
      </w:pPr>
      <w:r w:rsidRPr="00926A65">
        <w:rPr>
          <w:rFonts w:cs="AL-Mohanad Bold" w:hint="cs"/>
          <w:sz w:val="28"/>
          <w:szCs w:val="28"/>
          <w:rtl/>
        </w:rPr>
        <w:t>تأخذ في الاعتبار الطاقة الإنتاجية للأصل المستهلك.</w:t>
      </w:r>
    </w:p>
    <w:p w:rsidR="006F4959" w:rsidRPr="002A742F" w:rsidRDefault="006F4959" w:rsidP="006F4959">
      <w:pPr>
        <w:spacing w:before="240"/>
        <w:ind w:left="84"/>
        <w:rPr>
          <w:rFonts w:cs="AL-Mohanad Bold"/>
          <w:b/>
          <w:bCs/>
          <w:sz w:val="28"/>
          <w:szCs w:val="28"/>
        </w:rPr>
      </w:pPr>
      <w:r w:rsidRPr="002A742F">
        <w:rPr>
          <w:rFonts w:cs="AL-Mohanad Bold" w:hint="cs"/>
          <w:b/>
          <w:bCs/>
          <w:sz w:val="28"/>
          <w:szCs w:val="28"/>
          <w:rtl/>
        </w:rPr>
        <w:t>ملاحظات على طرق الاستهلاك: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1- الطرق الثلاثة الأولى تعتمد على الزمن كمعيار لتوزيع تكلفة</w:t>
      </w:r>
      <w:r>
        <w:rPr>
          <w:rFonts w:cs="AL-Mohanad Bold" w:hint="cs"/>
          <w:sz w:val="28"/>
          <w:szCs w:val="28"/>
          <w:rtl/>
        </w:rPr>
        <w:t xml:space="preserve"> الأصل</w:t>
      </w:r>
      <w:r w:rsidRPr="00926A65">
        <w:rPr>
          <w:rFonts w:cs="AL-Mohanad Bold" w:hint="cs"/>
          <w:sz w:val="28"/>
          <w:szCs w:val="28"/>
          <w:rtl/>
        </w:rPr>
        <w:t xml:space="preserve"> أو حساب الاستهلاك.</w:t>
      </w:r>
      <w:r>
        <w:rPr>
          <w:rFonts w:cs="AL-Mohanad Bold" w:hint="cs"/>
          <w:sz w:val="28"/>
          <w:szCs w:val="28"/>
          <w:rtl/>
        </w:rPr>
        <w:t xml:space="preserve"> أما </w:t>
      </w:r>
      <w:r w:rsidRPr="00926A65">
        <w:rPr>
          <w:rFonts w:cs="AL-Mohanad Bold" w:hint="cs"/>
          <w:sz w:val="28"/>
          <w:szCs w:val="28"/>
          <w:rtl/>
        </w:rPr>
        <w:t>الطريقة الرابعة تعتمد على الطاقة الإنتاجية للأصل المستهلك كمعيار لحساب الاستهلاك.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>2- طريقة القسط المتناقص (2) (3) أكثر  دقة من طريقة القسط الثابت .</w:t>
      </w:r>
    </w:p>
    <w:p w:rsidR="006F4959" w:rsidRPr="00926A65" w:rsidRDefault="006F4959" w:rsidP="006F4959">
      <w:pPr>
        <w:rPr>
          <w:rFonts w:cs="AL-Mohanad Bold"/>
          <w:sz w:val="28"/>
          <w:szCs w:val="28"/>
          <w:rtl/>
        </w:rPr>
      </w:pPr>
      <w:r w:rsidRPr="00926A65">
        <w:rPr>
          <w:rFonts w:cs="AL-Mohanad Bold" w:hint="cs"/>
          <w:sz w:val="28"/>
          <w:szCs w:val="28"/>
          <w:rtl/>
        </w:rPr>
        <w:t xml:space="preserve">3- القسط الثابت أسهل .  </w:t>
      </w:r>
    </w:p>
    <w:p w:rsidR="006F4959" w:rsidRDefault="006F4959" w:rsidP="006F4959"/>
    <w:p w:rsidR="00BF7974" w:rsidRDefault="00BF7974">
      <w:pPr>
        <w:rPr>
          <w:rFonts w:hint="cs"/>
          <w:rtl/>
        </w:rPr>
      </w:pPr>
    </w:p>
    <w:p w:rsidR="006F4959" w:rsidRDefault="006F4959">
      <w:pPr>
        <w:rPr>
          <w:rFonts w:hint="cs"/>
          <w:rtl/>
        </w:rPr>
      </w:pPr>
    </w:p>
    <w:p w:rsidR="006F4959" w:rsidRDefault="006F4959">
      <w:pPr>
        <w:rPr>
          <w:rFonts w:hint="cs"/>
          <w:rtl/>
        </w:rPr>
      </w:pPr>
    </w:p>
    <w:p w:rsidR="006F4959" w:rsidRPr="00F868C9" w:rsidRDefault="006F4959" w:rsidP="006F4959">
      <w:pPr>
        <w:rPr>
          <w:rFonts w:cs="AL-Mohanad Bold"/>
          <w:b/>
          <w:bCs/>
          <w:sz w:val="28"/>
          <w:szCs w:val="28"/>
          <w:u w:val="single"/>
          <w:rtl/>
        </w:rPr>
      </w:pPr>
      <w:r w:rsidRPr="00F868C9">
        <w:rPr>
          <w:rFonts w:cs="AL-Mohanad Bold" w:hint="cs"/>
          <w:b/>
          <w:bCs/>
          <w:sz w:val="28"/>
          <w:szCs w:val="28"/>
          <w:u w:val="single"/>
          <w:rtl/>
        </w:rPr>
        <w:lastRenderedPageBreak/>
        <w:t>التخلص من الأصل:</w:t>
      </w:r>
    </w:p>
    <w:p w:rsidR="006F4959" w:rsidRPr="00195AF7" w:rsidRDefault="006F4959" w:rsidP="006F4959">
      <w:pPr>
        <w:rPr>
          <w:rFonts w:cs="AL-Mohanad Bold"/>
          <w:sz w:val="28"/>
          <w:szCs w:val="28"/>
          <w:rtl/>
        </w:rPr>
      </w:pPr>
      <w:r w:rsidRPr="00195AF7">
        <w:rPr>
          <w:rFonts w:cs="AL-Mohanad Bold" w:hint="cs"/>
          <w:sz w:val="28"/>
          <w:szCs w:val="28"/>
          <w:rtl/>
        </w:rPr>
        <w:t>تستخدم القيمة الدفترية في التخلص من الأصل</w:t>
      </w:r>
      <w:r>
        <w:rPr>
          <w:rFonts w:cs="AL-Mohanad Bold" w:hint="cs"/>
          <w:sz w:val="28"/>
          <w:szCs w:val="28"/>
          <w:rtl/>
        </w:rPr>
        <w:t>.</w:t>
      </w:r>
    </w:p>
    <w:p w:rsidR="006F4959" w:rsidRDefault="006F4959" w:rsidP="006F4959">
      <w:r>
        <w:rPr>
          <w:noProof/>
        </w:rPr>
        <w:drawing>
          <wp:inline distT="0" distB="0" distL="0" distR="0">
            <wp:extent cx="4572000" cy="21336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F4959" w:rsidRDefault="006F4959" w:rsidP="006F4959"/>
    <w:p w:rsidR="006F4959" w:rsidRDefault="006F4959" w:rsidP="006F4959"/>
    <w:p w:rsidR="006F4959" w:rsidRPr="00327BF8" w:rsidRDefault="006F4959" w:rsidP="006F4959">
      <w:pPr>
        <w:spacing w:line="276" w:lineRule="auto"/>
        <w:jc w:val="lowKashida"/>
        <w:rPr>
          <w:rFonts w:cs="AL-Mohanad Bold"/>
          <w:sz w:val="28"/>
          <w:szCs w:val="28"/>
          <w:rtl/>
        </w:rPr>
      </w:pPr>
      <w:r w:rsidRPr="00327BF8">
        <w:rPr>
          <w:rFonts w:cs="AL-Mohanad Bold" w:hint="cs"/>
          <w:b/>
          <w:bCs/>
          <w:sz w:val="28"/>
          <w:szCs w:val="28"/>
          <w:rtl/>
        </w:rPr>
        <w:t>كيفية تحديد الربح والخسارة:</w:t>
      </w:r>
      <w:r w:rsidRPr="00327BF8">
        <w:rPr>
          <w:rFonts w:cs="AL-Mohanad Bold" w:hint="cs"/>
          <w:sz w:val="28"/>
          <w:szCs w:val="28"/>
          <w:rtl/>
        </w:rPr>
        <w:t xml:space="preserve"> </w:t>
      </w:r>
    </w:p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  <w:r w:rsidRPr="00195AF7">
        <w:rPr>
          <w:rFonts w:cs="AL-Mohanad Bold" w:hint="cs"/>
          <w:sz w:val="28"/>
          <w:szCs w:val="28"/>
          <w:rtl/>
        </w:rPr>
        <w:t>يجب مقارنة (ثمن البيع) مع (القيمة الد</w:t>
      </w:r>
      <w:r>
        <w:rPr>
          <w:rFonts w:cs="AL-Mohanad Bold" w:hint="cs"/>
          <w:sz w:val="28"/>
          <w:szCs w:val="28"/>
          <w:rtl/>
        </w:rPr>
        <w:t>فترية).</w:t>
      </w:r>
    </w:p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6F4959" w:rsidTr="000D5487">
        <w:tc>
          <w:tcPr>
            <w:tcW w:w="4261" w:type="dxa"/>
          </w:tcPr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>ثمن البيع = القيمة الدفترية</w:t>
            </w:r>
          </w:p>
        </w:tc>
        <w:tc>
          <w:tcPr>
            <w:tcW w:w="4261" w:type="dxa"/>
          </w:tcPr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>لا ربح ولا خسارة</w:t>
            </w:r>
          </w:p>
        </w:tc>
      </w:tr>
      <w:tr w:rsidR="006F4959" w:rsidTr="000D5487">
        <w:tc>
          <w:tcPr>
            <w:tcW w:w="4261" w:type="dxa"/>
          </w:tcPr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ثمن البيع </w:t>
            </w:r>
            <w:r w:rsidRPr="00195AF7">
              <w:rPr>
                <w:rFonts w:cs="AL-Mohanad Bold"/>
                <w:sz w:val="28"/>
                <w:szCs w:val="28"/>
              </w:rPr>
              <w:t>&lt;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 القيمة الدفترية</w:t>
            </w:r>
          </w:p>
        </w:tc>
        <w:tc>
          <w:tcPr>
            <w:tcW w:w="4261" w:type="dxa"/>
          </w:tcPr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ربح</w:t>
            </w:r>
          </w:p>
        </w:tc>
      </w:tr>
      <w:tr w:rsidR="006F4959" w:rsidTr="000D5487">
        <w:tc>
          <w:tcPr>
            <w:tcW w:w="4261" w:type="dxa"/>
          </w:tcPr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ثمن البيع </w:t>
            </w:r>
            <w:r w:rsidRPr="00195AF7">
              <w:rPr>
                <w:rFonts w:cs="AL-Mohanad Bold"/>
                <w:sz w:val="28"/>
                <w:szCs w:val="28"/>
              </w:rPr>
              <w:t>&gt;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  القيمة الدفترية</w:t>
            </w:r>
          </w:p>
        </w:tc>
        <w:tc>
          <w:tcPr>
            <w:tcW w:w="4261" w:type="dxa"/>
          </w:tcPr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خسارة</w:t>
            </w:r>
          </w:p>
        </w:tc>
      </w:tr>
      <w:tr w:rsidR="006F4959" w:rsidTr="000D5487">
        <w:tc>
          <w:tcPr>
            <w:tcW w:w="4261" w:type="dxa"/>
          </w:tcPr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>تلف</w:t>
            </w:r>
          </w:p>
        </w:tc>
        <w:tc>
          <w:tcPr>
            <w:tcW w:w="4261" w:type="dxa"/>
          </w:tcPr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كل القيم </w:t>
            </w:r>
            <w:r>
              <w:rPr>
                <w:rFonts w:cs="AL-Mohanad Bold" w:hint="cs"/>
                <w:sz w:val="28"/>
                <w:szCs w:val="28"/>
                <w:rtl/>
              </w:rPr>
              <w:t>الدفترية خسارة</w:t>
            </w:r>
          </w:p>
        </w:tc>
      </w:tr>
    </w:tbl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p w:rsidR="006F4959" w:rsidRPr="00F868C9" w:rsidRDefault="006F4959" w:rsidP="006F4959">
      <w:pPr>
        <w:spacing w:line="276" w:lineRule="auto"/>
        <w:jc w:val="lowKashida"/>
        <w:rPr>
          <w:rFonts w:cs="AL-Mohanad Bold"/>
          <w:b/>
          <w:bCs/>
          <w:sz w:val="28"/>
          <w:szCs w:val="28"/>
          <w:u w:val="single"/>
          <w:rtl/>
        </w:rPr>
      </w:pPr>
      <w:r w:rsidRPr="00F868C9">
        <w:rPr>
          <w:rFonts w:cs="AL-Mohanad Bold" w:hint="cs"/>
          <w:b/>
          <w:bCs/>
          <w:sz w:val="28"/>
          <w:szCs w:val="28"/>
          <w:u w:val="single"/>
          <w:rtl/>
        </w:rPr>
        <w:t xml:space="preserve">استهلاك الأصول الثابتة رخيصة الثمن كثيرة العدد: </w:t>
      </w:r>
    </w:p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  <w:r w:rsidRPr="00195AF7">
        <w:rPr>
          <w:rFonts w:cs="AL-Mohanad Bold" w:hint="cs"/>
          <w:sz w:val="28"/>
          <w:szCs w:val="28"/>
          <w:rtl/>
        </w:rPr>
        <w:t xml:space="preserve">مثل اللوازم المكتبية والفنية هي أصول ثابتة ملموسة ولكن تطبيقاً لمفهوم الأهمية النسبية </w:t>
      </w:r>
      <w:r>
        <w:rPr>
          <w:rFonts w:cs="AL-Mohanad Bold" w:hint="cs"/>
          <w:sz w:val="28"/>
          <w:szCs w:val="28"/>
          <w:rtl/>
        </w:rPr>
        <w:t>يجوز للمحاسبين معاملتها بطرق أسهل:</w:t>
      </w:r>
    </w:p>
    <w:p w:rsidR="006F4959" w:rsidRDefault="006F4959" w:rsidP="006F4959">
      <w:pPr>
        <w:ind w:left="720"/>
        <w:jc w:val="lowKashida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-إما </w:t>
      </w:r>
      <w:r w:rsidRPr="00195AF7">
        <w:rPr>
          <w:rFonts w:cs="AL-Mohanad Bold" w:hint="cs"/>
          <w:sz w:val="28"/>
          <w:szCs w:val="28"/>
          <w:rtl/>
        </w:rPr>
        <w:t xml:space="preserve"> تعت</w:t>
      </w:r>
      <w:r>
        <w:rPr>
          <w:rFonts w:cs="AL-Mohanad Bold" w:hint="cs"/>
          <w:sz w:val="28"/>
          <w:szCs w:val="28"/>
          <w:rtl/>
        </w:rPr>
        <w:t>بر ضمن الأصول المتداولة.</w:t>
      </w:r>
    </w:p>
    <w:p w:rsidR="006F4959" w:rsidRDefault="006F4959" w:rsidP="006F4959">
      <w:pPr>
        <w:ind w:left="720"/>
        <w:jc w:val="lowKashida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- أو اعتبارها مصروف.</w:t>
      </w:r>
    </w:p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 xml:space="preserve"> لكن طريقة اعتبارها أصل متداول اقرب للتمثيل العادل للقوائم المالية لذا سوف نستخدمها</w:t>
      </w:r>
      <w:r w:rsidRPr="00195AF7">
        <w:rPr>
          <w:rFonts w:cs="AL-Mohanad Bold" w:hint="cs"/>
          <w:sz w:val="28"/>
          <w:szCs w:val="28"/>
          <w:rtl/>
        </w:rPr>
        <w:t xml:space="preserve"> </w:t>
      </w:r>
    </w:p>
    <w:p w:rsidR="006F4959" w:rsidRPr="00195AF7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p w:rsidR="006F4959" w:rsidRPr="00F868C9" w:rsidRDefault="006F4959" w:rsidP="006F4959">
      <w:pPr>
        <w:jc w:val="center"/>
        <w:rPr>
          <w:rFonts w:cs="AL-Mohanad Bold"/>
          <w:sz w:val="28"/>
          <w:szCs w:val="28"/>
          <w:u w:val="single"/>
          <w:rtl/>
        </w:rPr>
      </w:pPr>
      <w:r w:rsidRPr="00F868C9">
        <w:rPr>
          <w:rFonts w:cs="AL-Mohanad Bold" w:hint="cs"/>
          <w:sz w:val="28"/>
          <w:szCs w:val="28"/>
          <w:u w:val="single"/>
          <w:rtl/>
        </w:rPr>
        <w:t>المعالجة المحاسبية لهذه الأصول</w:t>
      </w:r>
    </w:p>
    <w:p w:rsidR="006F4959" w:rsidRPr="00195AF7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tbl>
      <w:tblPr>
        <w:tblStyle w:val="a3"/>
        <w:bidiVisual/>
        <w:tblW w:w="0" w:type="auto"/>
        <w:tblLook w:val="01E0"/>
      </w:tblPr>
      <w:tblGrid>
        <w:gridCol w:w="4261"/>
        <w:gridCol w:w="4261"/>
      </w:tblGrid>
      <w:tr w:rsidR="006F4959" w:rsidRPr="00195AF7" w:rsidTr="000D5487">
        <w:tc>
          <w:tcPr>
            <w:tcW w:w="4261" w:type="dxa"/>
          </w:tcPr>
          <w:p w:rsidR="006F4959" w:rsidRPr="00195AF7" w:rsidRDefault="006F4959" w:rsidP="000D5487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>اعتبارها مصروف</w:t>
            </w:r>
          </w:p>
        </w:tc>
        <w:tc>
          <w:tcPr>
            <w:tcW w:w="4261" w:type="dxa"/>
          </w:tcPr>
          <w:p w:rsidR="006F4959" w:rsidRPr="00195AF7" w:rsidRDefault="006F4959" w:rsidP="000D5487">
            <w:pPr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D2529E">
              <w:rPr>
                <w:rFonts w:cs="AL-Mohanad Bold" w:hint="cs"/>
                <w:sz w:val="28"/>
                <w:szCs w:val="28"/>
                <w:highlight w:val="yellow"/>
                <w:rtl/>
              </w:rPr>
              <w:t>اعتبارها أصل متداول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 </w:t>
            </w:r>
          </w:p>
        </w:tc>
      </w:tr>
      <w:tr w:rsidR="006F4959" w:rsidRPr="00195AF7" w:rsidTr="000D5487">
        <w:tc>
          <w:tcPr>
            <w:tcW w:w="4261" w:type="dxa"/>
          </w:tcPr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عند الشراء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>:</w:t>
            </w:r>
          </w:p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×× من </w:t>
            </w:r>
            <w:proofErr w:type="spellStart"/>
            <w:r w:rsidRPr="00195AF7">
              <w:rPr>
                <w:rFonts w:cs="AL-Mohanad Bold" w:hint="cs"/>
                <w:sz w:val="28"/>
                <w:szCs w:val="28"/>
                <w:rtl/>
              </w:rPr>
              <w:t>حـ</w:t>
            </w:r>
            <w:proofErr w:type="spellEnd"/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/ مصروف لوازم مكتبية </w:t>
            </w:r>
          </w:p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             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×× إلى </w:t>
            </w:r>
            <w:proofErr w:type="spellStart"/>
            <w:r w:rsidRPr="00195AF7">
              <w:rPr>
                <w:rFonts w:cs="AL-Mohanad Bold" w:hint="cs"/>
                <w:sz w:val="28"/>
                <w:szCs w:val="28"/>
                <w:rtl/>
              </w:rPr>
              <w:t>حـ</w:t>
            </w:r>
            <w:proofErr w:type="spellEnd"/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/ النقدية </w:t>
            </w:r>
          </w:p>
        </w:tc>
        <w:tc>
          <w:tcPr>
            <w:tcW w:w="4261" w:type="dxa"/>
          </w:tcPr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>عند الشراء</w:t>
            </w:r>
            <w:r>
              <w:rPr>
                <w:rFonts w:cs="AL-Mohanad Bold" w:hint="cs"/>
                <w:sz w:val="28"/>
                <w:szCs w:val="28"/>
                <w:rtl/>
              </w:rPr>
              <w:t>: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 </w:t>
            </w:r>
          </w:p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×× 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من </w:t>
            </w:r>
            <w:proofErr w:type="spellStart"/>
            <w:r w:rsidRPr="00195AF7">
              <w:rPr>
                <w:rFonts w:cs="AL-Mohanad Bold" w:hint="cs"/>
                <w:sz w:val="28"/>
                <w:szCs w:val="28"/>
                <w:rtl/>
              </w:rPr>
              <w:t>حـ</w:t>
            </w:r>
            <w:proofErr w:type="spellEnd"/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/  اللوازم المكتبية </w:t>
            </w:r>
          </w:p>
          <w:p w:rsidR="006F4959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            ×× 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إلى </w:t>
            </w:r>
            <w:proofErr w:type="spellStart"/>
            <w:r w:rsidRPr="00195AF7">
              <w:rPr>
                <w:rFonts w:cs="AL-Mohanad Bold" w:hint="cs"/>
                <w:sz w:val="28"/>
                <w:szCs w:val="28"/>
                <w:rtl/>
              </w:rPr>
              <w:t>ح</w:t>
            </w:r>
            <w:r>
              <w:rPr>
                <w:rFonts w:cs="AL-Mohanad Bold" w:hint="cs"/>
                <w:sz w:val="28"/>
                <w:szCs w:val="28"/>
                <w:rtl/>
              </w:rPr>
              <w:t>ـ</w:t>
            </w:r>
            <w:proofErr w:type="spellEnd"/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/ النقدية </w:t>
            </w:r>
          </w:p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</w:p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 w:rsidRPr="00195AF7">
              <w:rPr>
                <w:rFonts w:cs="AL-Mohanad Bold" w:hint="cs"/>
                <w:sz w:val="28"/>
                <w:szCs w:val="28"/>
                <w:rtl/>
              </w:rPr>
              <w:t>قيد التسوية</w:t>
            </w:r>
            <w:r>
              <w:rPr>
                <w:rFonts w:cs="AL-Mohanad Bold" w:hint="cs"/>
                <w:sz w:val="28"/>
                <w:szCs w:val="28"/>
                <w:rtl/>
              </w:rPr>
              <w:t xml:space="preserve"> 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>(الذي صرف فعلاً)</w:t>
            </w:r>
          </w:p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×× من </w:t>
            </w:r>
            <w:proofErr w:type="spellStart"/>
            <w:r>
              <w:rPr>
                <w:rFonts w:cs="AL-Mohanad Bold" w:hint="cs"/>
                <w:sz w:val="28"/>
                <w:szCs w:val="28"/>
                <w:rtl/>
              </w:rPr>
              <w:t>حـ</w:t>
            </w:r>
            <w:proofErr w:type="spellEnd"/>
            <w:r w:rsidRPr="00195AF7">
              <w:rPr>
                <w:rFonts w:cs="AL-Mohanad Bold" w:hint="cs"/>
                <w:sz w:val="28"/>
                <w:szCs w:val="28"/>
                <w:rtl/>
              </w:rPr>
              <w:t>/ مصروف لوازم مكتبية</w:t>
            </w:r>
          </w:p>
          <w:p w:rsidR="006F4959" w:rsidRPr="00195AF7" w:rsidRDefault="006F4959" w:rsidP="000D5487">
            <w:pPr>
              <w:jc w:val="lowKashida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            </w:t>
            </w:r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×× إلى </w:t>
            </w:r>
            <w:proofErr w:type="spellStart"/>
            <w:r w:rsidRPr="00195AF7">
              <w:rPr>
                <w:rFonts w:cs="AL-Mohanad Bold" w:hint="cs"/>
                <w:sz w:val="28"/>
                <w:szCs w:val="28"/>
                <w:rtl/>
              </w:rPr>
              <w:t>حـ</w:t>
            </w:r>
            <w:proofErr w:type="spellEnd"/>
            <w:r w:rsidRPr="00195AF7">
              <w:rPr>
                <w:rFonts w:cs="AL-Mohanad Bold" w:hint="cs"/>
                <w:sz w:val="28"/>
                <w:szCs w:val="28"/>
                <w:rtl/>
              </w:rPr>
              <w:t xml:space="preserve">/ اللوازم المكتبية </w:t>
            </w:r>
          </w:p>
        </w:tc>
      </w:tr>
    </w:tbl>
    <w:p w:rsidR="006F4959" w:rsidRDefault="006F4959" w:rsidP="006F4959">
      <w:pPr>
        <w:rPr>
          <w:rtl/>
        </w:rPr>
      </w:pPr>
    </w:p>
    <w:p w:rsidR="006F4959" w:rsidRDefault="006F4959" w:rsidP="006F4959">
      <w:pPr>
        <w:rPr>
          <w:rtl/>
        </w:rPr>
      </w:pPr>
    </w:p>
    <w:p w:rsidR="006F4959" w:rsidRDefault="006F4959" w:rsidP="006F4959">
      <w:pPr>
        <w:rPr>
          <w:rtl/>
        </w:rPr>
      </w:pPr>
    </w:p>
    <w:p w:rsidR="006F4959" w:rsidRPr="00F868C9" w:rsidRDefault="006F4959" w:rsidP="006F4959">
      <w:pPr>
        <w:jc w:val="lowKashida"/>
        <w:rPr>
          <w:rFonts w:cs="AL-Mohanad Bold"/>
          <w:b/>
          <w:bCs/>
          <w:sz w:val="28"/>
          <w:szCs w:val="28"/>
          <w:u w:val="single"/>
          <w:rtl/>
        </w:rPr>
      </w:pPr>
      <w:r w:rsidRPr="00F868C9">
        <w:rPr>
          <w:rFonts w:cs="AL-Mohanad Bold" w:hint="cs"/>
          <w:b/>
          <w:bCs/>
          <w:sz w:val="28"/>
          <w:szCs w:val="28"/>
          <w:u w:val="single"/>
          <w:rtl/>
        </w:rPr>
        <w:lastRenderedPageBreak/>
        <w:t xml:space="preserve">الأصول غير الملموسة : </w:t>
      </w:r>
    </w:p>
    <w:p w:rsidR="006F4959" w:rsidRDefault="006F4959" w:rsidP="006F4959">
      <w:pPr>
        <w:rPr>
          <w:sz w:val="28"/>
          <w:szCs w:val="28"/>
          <w:rtl/>
        </w:rPr>
      </w:pPr>
      <w:r w:rsidRPr="00195AF7">
        <w:rPr>
          <w:rFonts w:cs="AL-Mohanad Bold" w:hint="cs"/>
          <w:sz w:val="28"/>
          <w:szCs w:val="28"/>
          <w:rtl/>
        </w:rPr>
        <w:t>ما يملكه المنشأة من منافع اقتصادية ليس لها وجود مادي</w:t>
      </w:r>
      <w:r>
        <w:rPr>
          <w:rFonts w:hint="cs"/>
          <w:sz w:val="28"/>
          <w:szCs w:val="28"/>
          <w:rtl/>
        </w:rPr>
        <w:t>.</w:t>
      </w:r>
    </w:p>
    <w:p w:rsidR="006F4959" w:rsidRPr="00195AF7" w:rsidRDefault="006F4959" w:rsidP="006F4959">
      <w:pPr>
        <w:rPr>
          <w:sz w:val="28"/>
          <w:szCs w:val="28"/>
          <w:rtl/>
        </w:rPr>
      </w:pPr>
    </w:p>
    <w:p w:rsidR="006F4959" w:rsidRPr="001F5761" w:rsidRDefault="006F4959" w:rsidP="006F4959">
      <w:pPr>
        <w:jc w:val="lowKashida"/>
        <w:rPr>
          <w:rFonts w:cs="AL-Mohanad Bold"/>
          <w:sz w:val="28"/>
          <w:szCs w:val="28"/>
          <w:u w:val="single"/>
          <w:rtl/>
        </w:rPr>
      </w:pPr>
      <w:r w:rsidRPr="001F5761">
        <w:rPr>
          <w:rFonts w:cs="AL-Mohanad Bold" w:hint="cs"/>
          <w:sz w:val="28"/>
          <w:szCs w:val="28"/>
          <w:u w:val="single"/>
          <w:rtl/>
        </w:rPr>
        <w:t>مثال:</w:t>
      </w:r>
    </w:p>
    <w:p w:rsidR="006F4959" w:rsidRPr="001F5761" w:rsidRDefault="006F4959" w:rsidP="006F4959">
      <w:pPr>
        <w:pStyle w:val="a4"/>
        <w:numPr>
          <w:ilvl w:val="0"/>
          <w:numId w:val="12"/>
        </w:numPr>
        <w:jc w:val="lowKashida"/>
        <w:rPr>
          <w:rFonts w:cs="AL-Mohanad Bold"/>
          <w:sz w:val="28"/>
          <w:szCs w:val="28"/>
          <w:rtl/>
        </w:rPr>
      </w:pPr>
      <w:r w:rsidRPr="001F5761">
        <w:rPr>
          <w:rFonts w:cs="AL-Mohanad Bold" w:hint="cs"/>
          <w:sz w:val="28"/>
          <w:szCs w:val="28"/>
          <w:rtl/>
        </w:rPr>
        <w:t xml:space="preserve">مصروفات التأسيس </w:t>
      </w:r>
    </w:p>
    <w:p w:rsidR="006F4959" w:rsidRPr="001F5761" w:rsidRDefault="006F4959" w:rsidP="006F4959">
      <w:pPr>
        <w:pStyle w:val="a4"/>
        <w:numPr>
          <w:ilvl w:val="0"/>
          <w:numId w:val="12"/>
        </w:numPr>
        <w:jc w:val="lowKashida"/>
        <w:rPr>
          <w:rFonts w:cs="AL-Mohanad Bold"/>
          <w:sz w:val="28"/>
          <w:szCs w:val="28"/>
          <w:rtl/>
        </w:rPr>
      </w:pPr>
      <w:r w:rsidRPr="001F5761">
        <w:rPr>
          <w:rFonts w:cs="AL-Mohanad Bold" w:hint="cs"/>
          <w:sz w:val="28"/>
          <w:szCs w:val="28"/>
          <w:rtl/>
        </w:rPr>
        <w:t xml:space="preserve">مصروفات البحث والتطوير </w:t>
      </w:r>
    </w:p>
    <w:p w:rsidR="006F4959" w:rsidRPr="001F5761" w:rsidRDefault="006F4959" w:rsidP="006F4959">
      <w:pPr>
        <w:pStyle w:val="a4"/>
        <w:numPr>
          <w:ilvl w:val="0"/>
          <w:numId w:val="12"/>
        </w:numPr>
        <w:jc w:val="lowKashida"/>
        <w:rPr>
          <w:rFonts w:cs="AL-Mohanad Bold"/>
          <w:sz w:val="28"/>
          <w:szCs w:val="28"/>
          <w:rtl/>
        </w:rPr>
      </w:pPr>
      <w:r w:rsidRPr="001F5761">
        <w:rPr>
          <w:rFonts w:cs="AL-Mohanad Bold" w:hint="cs"/>
          <w:sz w:val="28"/>
          <w:szCs w:val="28"/>
          <w:rtl/>
        </w:rPr>
        <w:t xml:space="preserve">حق الامتياز </w:t>
      </w:r>
    </w:p>
    <w:p w:rsidR="006F4959" w:rsidRPr="001F5761" w:rsidRDefault="006F4959" w:rsidP="006F4959">
      <w:pPr>
        <w:pStyle w:val="a4"/>
        <w:numPr>
          <w:ilvl w:val="0"/>
          <w:numId w:val="12"/>
        </w:numPr>
        <w:jc w:val="lowKashida"/>
        <w:rPr>
          <w:rFonts w:cs="AL-Mohanad Bold"/>
          <w:sz w:val="28"/>
          <w:szCs w:val="28"/>
          <w:rtl/>
        </w:rPr>
      </w:pPr>
      <w:r w:rsidRPr="001F5761">
        <w:rPr>
          <w:rFonts w:cs="AL-Mohanad Bold" w:hint="cs"/>
          <w:sz w:val="28"/>
          <w:szCs w:val="28"/>
          <w:rtl/>
        </w:rPr>
        <w:t xml:space="preserve">براءة الاختراع </w:t>
      </w:r>
    </w:p>
    <w:p w:rsidR="006F4959" w:rsidRPr="001F5761" w:rsidRDefault="006F4959" w:rsidP="006F4959">
      <w:pPr>
        <w:pStyle w:val="a4"/>
        <w:numPr>
          <w:ilvl w:val="0"/>
          <w:numId w:val="12"/>
        </w:numPr>
        <w:jc w:val="lowKashida"/>
        <w:rPr>
          <w:rFonts w:cs="AL-Mohanad Bold"/>
          <w:sz w:val="28"/>
          <w:szCs w:val="28"/>
          <w:rtl/>
        </w:rPr>
      </w:pPr>
      <w:r w:rsidRPr="001F5761">
        <w:rPr>
          <w:rFonts w:cs="AL-Mohanad Bold" w:hint="cs"/>
          <w:sz w:val="28"/>
          <w:szCs w:val="28"/>
          <w:rtl/>
        </w:rPr>
        <w:t xml:space="preserve">حق النشر </w:t>
      </w:r>
    </w:p>
    <w:p w:rsidR="006F4959" w:rsidRPr="001F5761" w:rsidRDefault="006F4959" w:rsidP="006F4959">
      <w:pPr>
        <w:pStyle w:val="a4"/>
        <w:numPr>
          <w:ilvl w:val="0"/>
          <w:numId w:val="12"/>
        </w:numPr>
        <w:jc w:val="lowKashida"/>
        <w:rPr>
          <w:rFonts w:cs="AL-Mohanad Bold"/>
          <w:sz w:val="28"/>
          <w:szCs w:val="28"/>
          <w:rtl/>
        </w:rPr>
      </w:pPr>
      <w:r w:rsidRPr="001F5761">
        <w:rPr>
          <w:rFonts w:cs="AL-Mohanad Bold" w:hint="cs"/>
          <w:sz w:val="28"/>
          <w:szCs w:val="28"/>
          <w:rtl/>
        </w:rPr>
        <w:t xml:space="preserve">العلامة التجارية </w:t>
      </w:r>
    </w:p>
    <w:p w:rsidR="006F4959" w:rsidRDefault="006F4959" w:rsidP="006F4959">
      <w:pPr>
        <w:pStyle w:val="a4"/>
        <w:numPr>
          <w:ilvl w:val="0"/>
          <w:numId w:val="12"/>
        </w:numPr>
        <w:jc w:val="lowKashida"/>
        <w:rPr>
          <w:rFonts w:cs="AL-Mohanad Bold"/>
          <w:sz w:val="28"/>
          <w:szCs w:val="28"/>
        </w:rPr>
      </w:pPr>
      <w:r w:rsidRPr="001F5761">
        <w:rPr>
          <w:rFonts w:cs="AL-Mohanad Bold" w:hint="cs"/>
          <w:sz w:val="28"/>
          <w:szCs w:val="28"/>
          <w:rtl/>
        </w:rPr>
        <w:t xml:space="preserve">شهرة محل </w:t>
      </w:r>
    </w:p>
    <w:p w:rsidR="006F4959" w:rsidRPr="001F5761" w:rsidRDefault="006F4959" w:rsidP="006F4959">
      <w:pPr>
        <w:pStyle w:val="a4"/>
        <w:jc w:val="lowKashida"/>
        <w:rPr>
          <w:rFonts w:cs="AL-Mohanad Bold"/>
          <w:sz w:val="28"/>
          <w:szCs w:val="28"/>
          <w:rtl/>
        </w:rPr>
      </w:pPr>
    </w:p>
    <w:p w:rsidR="006F4959" w:rsidRDefault="006F4959" w:rsidP="006F4959">
      <w:pPr>
        <w:jc w:val="lowKashida"/>
        <w:rPr>
          <w:rFonts w:cs="AL-Mohanad Bold"/>
          <w:sz w:val="28"/>
          <w:szCs w:val="28"/>
          <w:rtl/>
        </w:rPr>
      </w:pPr>
      <w:r w:rsidRPr="00195AF7">
        <w:rPr>
          <w:rFonts w:cs="AL-Mohanad Bold" w:hint="cs"/>
          <w:sz w:val="28"/>
          <w:szCs w:val="28"/>
          <w:rtl/>
        </w:rPr>
        <w:t>تظهر بتكلفة الحصول عليها وتوزع تكلفتها على عمرها الإنتاجي وسمي استنفاد وغالباَ ما تستخدم طريقة القسط الثابت.</w:t>
      </w:r>
    </w:p>
    <w:p w:rsidR="006F4959" w:rsidRPr="00195AF7" w:rsidRDefault="006F4959" w:rsidP="006F4959">
      <w:pPr>
        <w:jc w:val="lowKashida"/>
        <w:rPr>
          <w:rFonts w:cs="AL-Mohanad Bold"/>
          <w:sz w:val="28"/>
          <w:szCs w:val="28"/>
          <w:rtl/>
        </w:rPr>
      </w:pPr>
    </w:p>
    <w:p w:rsidR="006F4959" w:rsidRPr="00195AF7" w:rsidRDefault="006F4959" w:rsidP="006F4959">
      <w:pPr>
        <w:spacing w:line="276" w:lineRule="auto"/>
        <w:jc w:val="lowKashida"/>
        <w:rPr>
          <w:rFonts w:cs="AL-Mohanad Bold"/>
          <w:sz w:val="28"/>
          <w:szCs w:val="28"/>
          <w:rtl/>
        </w:rPr>
      </w:pPr>
      <w:r w:rsidRPr="001F5761">
        <w:rPr>
          <w:rFonts w:cs="AL-Mohanad Bold" w:hint="cs"/>
          <w:b/>
          <w:bCs/>
          <w:sz w:val="28"/>
          <w:szCs w:val="28"/>
          <w:rtl/>
        </w:rPr>
        <w:t>كيفية تحديد العمر الإنتاجي:</w:t>
      </w:r>
      <w:r w:rsidRPr="00195AF7">
        <w:rPr>
          <w:rFonts w:cs="AL-Mohanad Bold" w:hint="cs"/>
          <w:sz w:val="28"/>
          <w:szCs w:val="28"/>
          <w:rtl/>
        </w:rPr>
        <w:t xml:space="preserve">  </w:t>
      </w:r>
      <w:r>
        <w:rPr>
          <w:rFonts w:cs="AL-Mohanad Bold" w:hint="cs"/>
          <w:sz w:val="28"/>
          <w:szCs w:val="28"/>
          <w:rtl/>
        </w:rPr>
        <w:t>(حسب عاملين أيهما أقل)</w:t>
      </w:r>
    </w:p>
    <w:p w:rsidR="006F4959" w:rsidRPr="001F5761" w:rsidRDefault="006F4959" w:rsidP="006F4959">
      <w:pPr>
        <w:pStyle w:val="a4"/>
        <w:numPr>
          <w:ilvl w:val="0"/>
          <w:numId w:val="13"/>
        </w:numPr>
        <w:jc w:val="lowKashida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العمر الإنتاجي الفعلي.</w:t>
      </w:r>
    </w:p>
    <w:p w:rsidR="006F4959" w:rsidRDefault="006F4959" w:rsidP="006F4959">
      <w:pPr>
        <w:pStyle w:val="a4"/>
        <w:numPr>
          <w:ilvl w:val="0"/>
          <w:numId w:val="13"/>
        </w:numPr>
        <w:jc w:val="lowKashida"/>
        <w:rPr>
          <w:rFonts w:cs="AL-Mohanad Bold"/>
          <w:sz w:val="28"/>
          <w:szCs w:val="28"/>
        </w:rPr>
      </w:pPr>
      <w:r w:rsidRPr="001F5761">
        <w:rPr>
          <w:rFonts w:cs="AL-Mohanad Bold" w:hint="cs"/>
          <w:sz w:val="28"/>
          <w:szCs w:val="28"/>
          <w:rtl/>
        </w:rPr>
        <w:t>العمر الإنتاجي المحدد بالمعايير المحاسبية أو الجهات الرسمية.</w:t>
      </w:r>
    </w:p>
    <w:p w:rsidR="006F4959" w:rsidRPr="006F4959" w:rsidRDefault="006F4959"/>
    <w:sectPr w:rsidR="006F4959" w:rsidRPr="006F4959" w:rsidSect="00FF53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18B2"/>
    <w:multiLevelType w:val="hybridMultilevel"/>
    <w:tmpl w:val="5828523C"/>
    <w:lvl w:ilvl="0" w:tplc="A0242A4C">
      <w:start w:val="1"/>
      <w:numFmt w:val="decimal"/>
      <w:lvlText w:val="%1-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B0672"/>
    <w:multiLevelType w:val="hybridMultilevel"/>
    <w:tmpl w:val="4E50CD64"/>
    <w:lvl w:ilvl="0" w:tplc="A72A98E0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C61B0"/>
    <w:multiLevelType w:val="hybridMultilevel"/>
    <w:tmpl w:val="B7886BEE"/>
    <w:lvl w:ilvl="0" w:tplc="13A63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C27C5"/>
    <w:multiLevelType w:val="hybridMultilevel"/>
    <w:tmpl w:val="F648B008"/>
    <w:lvl w:ilvl="0" w:tplc="FBC07BE2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77DAE"/>
    <w:multiLevelType w:val="hybridMultilevel"/>
    <w:tmpl w:val="B7F4B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56747"/>
    <w:multiLevelType w:val="hybridMultilevel"/>
    <w:tmpl w:val="DC52C784"/>
    <w:lvl w:ilvl="0" w:tplc="13A63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54002"/>
    <w:multiLevelType w:val="hybridMultilevel"/>
    <w:tmpl w:val="85C697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355F47"/>
    <w:multiLevelType w:val="hybridMultilevel"/>
    <w:tmpl w:val="E99EE078"/>
    <w:lvl w:ilvl="0" w:tplc="C03EC3AA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F3436E"/>
    <w:multiLevelType w:val="hybridMultilevel"/>
    <w:tmpl w:val="32DA4F82"/>
    <w:lvl w:ilvl="0" w:tplc="E1AAB6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662D7"/>
    <w:multiLevelType w:val="hybridMultilevel"/>
    <w:tmpl w:val="C0DC6B64"/>
    <w:lvl w:ilvl="0" w:tplc="7966A314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36665F"/>
    <w:multiLevelType w:val="hybridMultilevel"/>
    <w:tmpl w:val="C81C8D8A"/>
    <w:lvl w:ilvl="0" w:tplc="099866CA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143C83"/>
    <w:multiLevelType w:val="hybridMultilevel"/>
    <w:tmpl w:val="26A00E26"/>
    <w:lvl w:ilvl="0" w:tplc="439E91D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415817"/>
    <w:multiLevelType w:val="hybridMultilevel"/>
    <w:tmpl w:val="F1F63300"/>
    <w:lvl w:ilvl="0" w:tplc="872074B0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83CE7"/>
    <w:rsid w:val="00040CBF"/>
    <w:rsid w:val="00251093"/>
    <w:rsid w:val="006F4959"/>
    <w:rsid w:val="00BF7974"/>
    <w:rsid w:val="00C83CE7"/>
    <w:rsid w:val="00FF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3CE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3CE7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6F495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6F49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F91122D-A509-48E3-AC0E-AADCAF267B4C}" type="doc">
      <dgm:prSet loTypeId="urn:microsoft.com/office/officeart/2005/8/layout/hierarchy6" loCatId="hierarchy" qsTypeId="urn:microsoft.com/office/officeart/2005/8/quickstyle/3d4" qsCatId="3D" csTypeId="urn:microsoft.com/office/officeart/2005/8/colors/accent0_1" csCatId="mainScheme" phldr="1"/>
      <dgm:spPr/>
      <dgm:t>
        <a:bodyPr/>
        <a:lstStyle/>
        <a:p>
          <a:pPr rtl="1"/>
          <a:endParaRPr lang="ar-SA"/>
        </a:p>
      </dgm:t>
    </dgm:pt>
    <dgm:pt modelId="{A88C3F04-E785-414C-8831-E311CC3368A7}">
      <dgm:prSet phldrT="[Text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9050"/>
        <a:scene3d>
          <a:camera prst="orthographicFront"/>
          <a:lightRig rig="chilly" dir="t"/>
        </a:scene3d>
      </dgm:spPr>
      <dgm:t>
        <a:bodyPr/>
        <a:lstStyle/>
        <a:p>
          <a:pPr algn="ctr" rtl="1"/>
          <a:r>
            <a:rPr lang="ar-SA" sz="1600" b="1"/>
            <a:t>التخلص من الأصل</a:t>
          </a:r>
        </a:p>
      </dgm:t>
    </dgm:pt>
    <dgm:pt modelId="{EB0CD9D5-8309-4539-A453-28254B31B863}" type="parTrans" cxnId="{F88409FC-5CE1-41B0-A9F4-AD7AEA924961}">
      <dgm:prSet/>
      <dgm:spPr/>
      <dgm:t>
        <a:bodyPr/>
        <a:lstStyle/>
        <a:p>
          <a:pPr algn="ctr" rtl="1"/>
          <a:endParaRPr lang="ar-SA"/>
        </a:p>
      </dgm:t>
    </dgm:pt>
    <dgm:pt modelId="{6E41A540-8F69-422E-820D-A414AFF2415F}" type="sibTrans" cxnId="{F88409FC-5CE1-41B0-A9F4-AD7AEA924961}">
      <dgm:prSet/>
      <dgm:spPr/>
      <dgm:t>
        <a:bodyPr/>
        <a:lstStyle/>
        <a:p>
          <a:pPr algn="ctr" rtl="1"/>
          <a:endParaRPr lang="ar-SA"/>
        </a:p>
      </dgm:t>
    </dgm:pt>
    <dgm:pt modelId="{560CEDE2-7680-445B-B5D5-3BA1F327ABDF}">
      <dgm:prSet phldrT="[Text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9050"/>
        <a:scene3d>
          <a:camera prst="orthographicFront"/>
          <a:lightRig rig="chilly" dir="t"/>
        </a:scene3d>
      </dgm:spPr>
      <dgm:t>
        <a:bodyPr/>
        <a:lstStyle/>
        <a:p>
          <a:pPr algn="ctr" rtl="1"/>
          <a:r>
            <a:rPr lang="ar-SA" sz="1400"/>
            <a:t>بالتلف</a:t>
          </a:r>
        </a:p>
      </dgm:t>
    </dgm:pt>
    <dgm:pt modelId="{46533486-209A-4067-812A-1ED3D32D5AC2}" type="parTrans" cxnId="{01302946-98C0-44B8-B9FE-096083F5CEC8}">
      <dgm:prSet/>
      <dgm:spPr>
        <a:ln w="19050"/>
      </dgm:spPr>
      <dgm:t>
        <a:bodyPr/>
        <a:lstStyle/>
        <a:p>
          <a:pPr algn="ctr" rtl="1"/>
          <a:endParaRPr lang="ar-SA" sz="1400"/>
        </a:p>
      </dgm:t>
    </dgm:pt>
    <dgm:pt modelId="{866ECA25-0AFC-4BB5-B845-009BE1119A41}" type="sibTrans" cxnId="{01302946-98C0-44B8-B9FE-096083F5CEC8}">
      <dgm:prSet/>
      <dgm:spPr/>
      <dgm:t>
        <a:bodyPr/>
        <a:lstStyle/>
        <a:p>
          <a:pPr algn="ctr" rtl="1"/>
          <a:endParaRPr lang="ar-SA"/>
        </a:p>
      </dgm:t>
    </dgm:pt>
    <dgm:pt modelId="{BA7E44B3-E3D0-457C-B968-91D5A87BE8C9}">
      <dgm:prSet phldrT="[Text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9050"/>
        <a:scene3d>
          <a:camera prst="orthographicFront"/>
          <a:lightRig rig="chilly" dir="t"/>
        </a:scene3d>
      </dgm:spPr>
      <dgm:t>
        <a:bodyPr/>
        <a:lstStyle/>
        <a:p>
          <a:pPr algn="ctr" rtl="1"/>
          <a:r>
            <a:rPr lang="ar-SA" sz="1400"/>
            <a:t>بالبيع</a:t>
          </a:r>
        </a:p>
      </dgm:t>
    </dgm:pt>
    <dgm:pt modelId="{A7040EF2-53CF-4B08-8800-17F782A0CB8D}" type="parTrans" cxnId="{3BC738C2-A27A-4126-9719-8790E2EF921F}">
      <dgm:prSet/>
      <dgm:spPr>
        <a:ln w="19050"/>
      </dgm:spPr>
      <dgm:t>
        <a:bodyPr/>
        <a:lstStyle/>
        <a:p>
          <a:pPr algn="ctr" rtl="1"/>
          <a:endParaRPr lang="ar-SA" sz="1400"/>
        </a:p>
      </dgm:t>
    </dgm:pt>
    <dgm:pt modelId="{6F2F5843-114C-45CB-9EAA-A7C6D53D18A9}" type="sibTrans" cxnId="{3BC738C2-A27A-4126-9719-8790E2EF921F}">
      <dgm:prSet/>
      <dgm:spPr/>
      <dgm:t>
        <a:bodyPr/>
        <a:lstStyle/>
        <a:p>
          <a:pPr algn="ctr" rtl="1"/>
          <a:endParaRPr lang="ar-SA"/>
        </a:p>
      </dgm:t>
    </dgm:pt>
    <dgm:pt modelId="{0C262C61-F633-444F-AEAB-08CEC10C67D0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9050"/>
        <a:scene3d>
          <a:camera prst="orthographicFront"/>
          <a:lightRig rig="chilly" dir="t"/>
        </a:scene3d>
      </dgm:spPr>
      <dgm:t>
        <a:bodyPr/>
        <a:lstStyle/>
        <a:p>
          <a:pPr algn="ctr" rtl="1"/>
          <a:r>
            <a:rPr lang="ar-SA" sz="1400"/>
            <a:t>خسارة</a:t>
          </a:r>
        </a:p>
      </dgm:t>
    </dgm:pt>
    <dgm:pt modelId="{69B10EA4-A1A8-4732-BF08-6D0222D4DC58}" type="parTrans" cxnId="{AFC7C90F-D671-4C7A-AADF-7614368395E6}">
      <dgm:prSet/>
      <dgm:spPr/>
      <dgm:t>
        <a:bodyPr/>
        <a:lstStyle/>
        <a:p>
          <a:pPr algn="ctr" rtl="1"/>
          <a:endParaRPr lang="ar-SA" sz="1400"/>
        </a:p>
      </dgm:t>
    </dgm:pt>
    <dgm:pt modelId="{6B44863E-B928-4FB6-A724-9081F254B684}" type="sibTrans" cxnId="{AFC7C90F-D671-4C7A-AADF-7614368395E6}">
      <dgm:prSet/>
      <dgm:spPr/>
      <dgm:t>
        <a:bodyPr/>
        <a:lstStyle/>
        <a:p>
          <a:pPr algn="ctr" rtl="1"/>
          <a:endParaRPr lang="ar-SA"/>
        </a:p>
      </dgm:t>
    </dgm:pt>
    <dgm:pt modelId="{D0B8E685-1316-4F7A-9BCB-AA095E351C66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9050"/>
        <a:scene3d>
          <a:camera prst="orthographicFront"/>
          <a:lightRig rig="chilly" dir="t"/>
        </a:scene3d>
      </dgm:spPr>
      <dgm:t>
        <a:bodyPr/>
        <a:lstStyle/>
        <a:p>
          <a:pPr algn="ctr" rtl="1"/>
          <a:r>
            <a:rPr lang="ar-SA" sz="1400"/>
            <a:t>لا ربح ولا خسارة</a:t>
          </a:r>
        </a:p>
      </dgm:t>
    </dgm:pt>
    <dgm:pt modelId="{EE4251A6-FC62-451E-B0D6-F4EE978FDD52}" type="parTrans" cxnId="{AA35FFD5-7FE2-484A-B956-B5C20B40B387}">
      <dgm:prSet/>
      <dgm:spPr>
        <a:ln w="19050"/>
      </dgm:spPr>
      <dgm:t>
        <a:bodyPr/>
        <a:lstStyle/>
        <a:p>
          <a:pPr algn="ctr" rtl="1"/>
          <a:endParaRPr lang="ar-SA" sz="1400"/>
        </a:p>
      </dgm:t>
    </dgm:pt>
    <dgm:pt modelId="{41AD7B33-05D0-4CA4-9722-16949B727B30}" type="sibTrans" cxnId="{AA35FFD5-7FE2-484A-B956-B5C20B40B387}">
      <dgm:prSet/>
      <dgm:spPr/>
      <dgm:t>
        <a:bodyPr/>
        <a:lstStyle/>
        <a:p>
          <a:pPr algn="ctr" rtl="1"/>
          <a:endParaRPr lang="ar-SA"/>
        </a:p>
      </dgm:t>
    </dgm:pt>
    <dgm:pt modelId="{96A136CE-B745-4B32-84DA-1EF00519DD3E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9050"/>
        <a:scene3d>
          <a:camera prst="orthographicFront"/>
          <a:lightRig rig="chilly" dir="t"/>
        </a:scene3d>
      </dgm:spPr>
      <dgm:t>
        <a:bodyPr/>
        <a:lstStyle/>
        <a:p>
          <a:pPr algn="ctr" rtl="1"/>
          <a:r>
            <a:rPr lang="ar-SA" sz="1400"/>
            <a:t>ربح</a:t>
          </a:r>
        </a:p>
      </dgm:t>
    </dgm:pt>
    <dgm:pt modelId="{A0E5A659-F3D9-4D72-9D46-53131F660BC0}" type="parTrans" cxnId="{C039CDE6-2FBA-4D99-9521-8877BB974CDF}">
      <dgm:prSet/>
      <dgm:spPr>
        <a:ln w="19050"/>
      </dgm:spPr>
      <dgm:t>
        <a:bodyPr/>
        <a:lstStyle/>
        <a:p>
          <a:pPr algn="ctr" rtl="1"/>
          <a:endParaRPr lang="ar-SA" sz="1400"/>
        </a:p>
      </dgm:t>
    </dgm:pt>
    <dgm:pt modelId="{3371B577-DC92-487A-AF4B-C05791F5D65F}" type="sibTrans" cxnId="{C039CDE6-2FBA-4D99-9521-8877BB974CDF}">
      <dgm:prSet/>
      <dgm:spPr/>
      <dgm:t>
        <a:bodyPr/>
        <a:lstStyle/>
        <a:p>
          <a:pPr algn="ctr" rtl="1"/>
          <a:endParaRPr lang="ar-SA"/>
        </a:p>
      </dgm:t>
    </dgm:pt>
    <dgm:pt modelId="{00F834EC-8022-4D22-ACCC-E6D9B0EB75B7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9050"/>
        <a:scene3d>
          <a:camera prst="orthographicFront"/>
          <a:lightRig rig="chilly" dir="t"/>
        </a:scene3d>
      </dgm:spPr>
      <dgm:t>
        <a:bodyPr/>
        <a:lstStyle/>
        <a:p>
          <a:pPr algn="ctr" rtl="1"/>
          <a:r>
            <a:rPr lang="ar-SA" sz="1400"/>
            <a:t>خسارة</a:t>
          </a:r>
        </a:p>
      </dgm:t>
    </dgm:pt>
    <dgm:pt modelId="{A0B8C103-F4EA-4267-8FDD-FAFDD5FE662A}" type="parTrans" cxnId="{0359A2AB-1F7E-41E0-9B62-2AF7F3E88C26}">
      <dgm:prSet/>
      <dgm:spPr>
        <a:ln w="19050"/>
      </dgm:spPr>
      <dgm:t>
        <a:bodyPr/>
        <a:lstStyle/>
        <a:p>
          <a:pPr algn="ctr" rtl="1"/>
          <a:endParaRPr lang="ar-SA" sz="1400"/>
        </a:p>
      </dgm:t>
    </dgm:pt>
    <dgm:pt modelId="{299A48DB-2A2A-467B-A70B-82D88DC32411}" type="sibTrans" cxnId="{0359A2AB-1F7E-41E0-9B62-2AF7F3E88C26}">
      <dgm:prSet/>
      <dgm:spPr/>
      <dgm:t>
        <a:bodyPr/>
        <a:lstStyle/>
        <a:p>
          <a:pPr algn="ctr" rtl="1"/>
          <a:endParaRPr lang="ar-SA"/>
        </a:p>
      </dgm:t>
    </dgm:pt>
    <dgm:pt modelId="{18971213-D005-4A32-9B1F-8FC94ED7841C}" type="pres">
      <dgm:prSet presAssocID="{EF91122D-A509-48E3-AC0E-AADCAF267B4C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FC02A4B5-449D-4F6F-8982-43CBBE2B2184}" type="pres">
      <dgm:prSet presAssocID="{EF91122D-A509-48E3-AC0E-AADCAF267B4C}" presName="hierFlow" presStyleCnt="0"/>
      <dgm:spPr/>
    </dgm:pt>
    <dgm:pt modelId="{4C909EF0-FE89-4AC8-BD55-F13D91AFEEE4}" type="pres">
      <dgm:prSet presAssocID="{EF91122D-A509-48E3-AC0E-AADCAF267B4C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893F4073-7FC3-4E23-86CC-9943A0E2321F}" type="pres">
      <dgm:prSet presAssocID="{A88C3F04-E785-414C-8831-E311CC3368A7}" presName="Name14" presStyleCnt="0"/>
      <dgm:spPr/>
    </dgm:pt>
    <dgm:pt modelId="{5907C9E9-3CA8-428A-A29B-37F682E16461}" type="pres">
      <dgm:prSet presAssocID="{A88C3F04-E785-414C-8831-E311CC3368A7}" presName="level1Shape" presStyleLbl="node0" presStyleIdx="0" presStyleCnt="1" custScaleX="137080" custScaleY="4281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3A0CEC3-11D7-4EFB-9E4F-8E9D0A9F4523}" type="pres">
      <dgm:prSet presAssocID="{A88C3F04-E785-414C-8831-E311CC3368A7}" presName="hierChild2" presStyleCnt="0"/>
      <dgm:spPr/>
    </dgm:pt>
    <dgm:pt modelId="{71E81330-69B6-4F44-9C2D-2380D3A067D0}" type="pres">
      <dgm:prSet presAssocID="{46533486-209A-4067-812A-1ED3D32D5AC2}" presName="Name19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8CC2DD5C-5D3B-445F-BF7E-E70FE33F19F8}" type="pres">
      <dgm:prSet presAssocID="{560CEDE2-7680-445B-B5D5-3BA1F327ABDF}" presName="Name21" presStyleCnt="0"/>
      <dgm:spPr/>
    </dgm:pt>
    <dgm:pt modelId="{5A70090D-E262-44BB-B2FC-CA72F55DC10F}" type="pres">
      <dgm:prSet presAssocID="{560CEDE2-7680-445B-B5D5-3BA1F327ABDF}" presName="level2Shape" presStyleLbl="node2" presStyleIdx="0" presStyleCnt="2" custScaleX="62953" custScaleY="47996"/>
      <dgm:spPr/>
      <dgm:t>
        <a:bodyPr/>
        <a:lstStyle/>
        <a:p>
          <a:pPr rtl="1"/>
          <a:endParaRPr lang="ar-SA"/>
        </a:p>
      </dgm:t>
    </dgm:pt>
    <dgm:pt modelId="{DD901635-799E-4600-BA73-B61C8B0AC968}" type="pres">
      <dgm:prSet presAssocID="{560CEDE2-7680-445B-B5D5-3BA1F327ABDF}" presName="hierChild3" presStyleCnt="0"/>
      <dgm:spPr/>
    </dgm:pt>
    <dgm:pt modelId="{14592508-8ED4-414C-A27D-F6266CD786DA}" type="pres">
      <dgm:prSet presAssocID="{A0B8C103-F4EA-4267-8FDD-FAFDD5FE662A}" presName="Name19" presStyleLbl="parChTrans1D3" presStyleIdx="0" presStyleCnt="4"/>
      <dgm:spPr/>
      <dgm:t>
        <a:bodyPr/>
        <a:lstStyle/>
        <a:p>
          <a:pPr rtl="1"/>
          <a:endParaRPr lang="ar-SA"/>
        </a:p>
      </dgm:t>
    </dgm:pt>
    <dgm:pt modelId="{8FFB2FF1-A176-464C-A2BC-83E03D4DE245}" type="pres">
      <dgm:prSet presAssocID="{00F834EC-8022-4D22-ACCC-E6D9B0EB75B7}" presName="Name21" presStyleCnt="0"/>
      <dgm:spPr/>
    </dgm:pt>
    <dgm:pt modelId="{E6484743-DF59-4118-B55B-7B8254ECA777}" type="pres">
      <dgm:prSet presAssocID="{00F834EC-8022-4D22-ACCC-E6D9B0EB75B7}" presName="level2Shape" presStyleLbl="node3" presStyleIdx="0" presStyleCnt="4" custScaleX="85084" custScaleY="50509"/>
      <dgm:spPr/>
      <dgm:t>
        <a:bodyPr/>
        <a:lstStyle/>
        <a:p>
          <a:pPr rtl="1"/>
          <a:endParaRPr lang="ar-SA"/>
        </a:p>
      </dgm:t>
    </dgm:pt>
    <dgm:pt modelId="{4EC1D761-4859-4CC5-89F0-8D06ABDAB3F4}" type="pres">
      <dgm:prSet presAssocID="{00F834EC-8022-4D22-ACCC-E6D9B0EB75B7}" presName="hierChild3" presStyleCnt="0"/>
      <dgm:spPr/>
    </dgm:pt>
    <dgm:pt modelId="{17058C62-E198-4F77-9591-57DD51814E16}" type="pres">
      <dgm:prSet presAssocID="{A7040EF2-53CF-4B08-8800-17F782A0CB8D}" presName="Name19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0D9DB142-313F-40F9-94C6-EAA69330296B}" type="pres">
      <dgm:prSet presAssocID="{BA7E44B3-E3D0-457C-B968-91D5A87BE8C9}" presName="Name21" presStyleCnt="0"/>
      <dgm:spPr/>
    </dgm:pt>
    <dgm:pt modelId="{6F86FB61-AE2C-404D-8E37-9B5BF6C77DF9}" type="pres">
      <dgm:prSet presAssocID="{BA7E44B3-E3D0-457C-B968-91D5A87BE8C9}" presName="level2Shape" presStyleLbl="node2" presStyleIdx="1" presStyleCnt="2" custScaleX="80952" custScaleY="52387"/>
      <dgm:spPr/>
      <dgm:t>
        <a:bodyPr/>
        <a:lstStyle/>
        <a:p>
          <a:pPr rtl="1"/>
          <a:endParaRPr lang="ar-SA"/>
        </a:p>
      </dgm:t>
    </dgm:pt>
    <dgm:pt modelId="{4F6F0C14-807B-4FDF-AABF-884FC1697126}" type="pres">
      <dgm:prSet presAssocID="{BA7E44B3-E3D0-457C-B968-91D5A87BE8C9}" presName="hierChild3" presStyleCnt="0"/>
      <dgm:spPr/>
    </dgm:pt>
    <dgm:pt modelId="{A725E11E-6188-4F4C-A983-7D44F747198A}" type="pres">
      <dgm:prSet presAssocID="{EE4251A6-FC62-451E-B0D6-F4EE978FDD52}" presName="Name19" presStyleLbl="parChTrans1D3" presStyleIdx="1" presStyleCnt="4"/>
      <dgm:spPr/>
      <dgm:t>
        <a:bodyPr/>
        <a:lstStyle/>
        <a:p>
          <a:pPr rtl="1"/>
          <a:endParaRPr lang="ar-SA"/>
        </a:p>
      </dgm:t>
    </dgm:pt>
    <dgm:pt modelId="{2EFCCB6E-1F93-4BFB-BD5D-072F2B61119F}" type="pres">
      <dgm:prSet presAssocID="{D0B8E685-1316-4F7A-9BCB-AA095E351C66}" presName="Name21" presStyleCnt="0"/>
      <dgm:spPr/>
    </dgm:pt>
    <dgm:pt modelId="{BB86A482-413A-45D3-B113-965BE941063E}" type="pres">
      <dgm:prSet presAssocID="{D0B8E685-1316-4F7A-9BCB-AA095E351C66}" presName="level2Shape" presStyleLbl="node3" presStyleIdx="1" presStyleCnt="4" custScaleX="68392" custScaleY="59163"/>
      <dgm:spPr/>
      <dgm:t>
        <a:bodyPr/>
        <a:lstStyle/>
        <a:p>
          <a:pPr rtl="1"/>
          <a:endParaRPr lang="ar-SA"/>
        </a:p>
      </dgm:t>
    </dgm:pt>
    <dgm:pt modelId="{90E302CE-2DF3-40C2-AE1B-D0B90F67A239}" type="pres">
      <dgm:prSet presAssocID="{D0B8E685-1316-4F7A-9BCB-AA095E351C66}" presName="hierChild3" presStyleCnt="0"/>
      <dgm:spPr/>
    </dgm:pt>
    <dgm:pt modelId="{B19AA841-02E8-4AD1-ACC6-25AF7CEBF54F}" type="pres">
      <dgm:prSet presAssocID="{69B10EA4-A1A8-4732-BF08-6D0222D4DC58}" presName="Name19" presStyleLbl="parChTrans1D3" presStyleIdx="2" presStyleCnt="4"/>
      <dgm:spPr/>
      <dgm:t>
        <a:bodyPr/>
        <a:lstStyle/>
        <a:p>
          <a:pPr rtl="1"/>
          <a:endParaRPr lang="ar-SA"/>
        </a:p>
      </dgm:t>
    </dgm:pt>
    <dgm:pt modelId="{C2A8F25C-9AE3-4390-8576-7C14944BDDB7}" type="pres">
      <dgm:prSet presAssocID="{0C262C61-F633-444F-AEAB-08CEC10C67D0}" presName="Name21" presStyleCnt="0"/>
      <dgm:spPr/>
    </dgm:pt>
    <dgm:pt modelId="{A0A6CE6D-961E-43A4-904C-3375CC935A49}" type="pres">
      <dgm:prSet presAssocID="{0C262C61-F633-444F-AEAB-08CEC10C67D0}" presName="level2Shape" presStyleLbl="node3" presStyleIdx="2" presStyleCnt="4" custScaleX="57049" custScaleY="48062"/>
      <dgm:spPr/>
      <dgm:t>
        <a:bodyPr/>
        <a:lstStyle/>
        <a:p>
          <a:pPr rtl="1"/>
          <a:endParaRPr lang="ar-SA"/>
        </a:p>
      </dgm:t>
    </dgm:pt>
    <dgm:pt modelId="{C296E526-2783-4774-A8C6-B41FEB318A3A}" type="pres">
      <dgm:prSet presAssocID="{0C262C61-F633-444F-AEAB-08CEC10C67D0}" presName="hierChild3" presStyleCnt="0"/>
      <dgm:spPr/>
    </dgm:pt>
    <dgm:pt modelId="{372499C1-5983-48DB-ADF5-4AD191BDDA23}" type="pres">
      <dgm:prSet presAssocID="{A0E5A659-F3D9-4D72-9D46-53131F660BC0}" presName="Name19" presStyleLbl="parChTrans1D3" presStyleIdx="3" presStyleCnt="4"/>
      <dgm:spPr/>
      <dgm:t>
        <a:bodyPr/>
        <a:lstStyle/>
        <a:p>
          <a:pPr rtl="1"/>
          <a:endParaRPr lang="ar-SA"/>
        </a:p>
      </dgm:t>
    </dgm:pt>
    <dgm:pt modelId="{E3E85730-B444-4F19-8781-2C02CA363CD6}" type="pres">
      <dgm:prSet presAssocID="{96A136CE-B745-4B32-84DA-1EF00519DD3E}" presName="Name21" presStyleCnt="0"/>
      <dgm:spPr/>
    </dgm:pt>
    <dgm:pt modelId="{DA4385C0-5538-4590-ADA2-CD3EAF320592}" type="pres">
      <dgm:prSet presAssocID="{96A136CE-B745-4B32-84DA-1EF00519DD3E}" presName="level2Shape" presStyleLbl="node3" presStyleIdx="3" presStyleCnt="4" custScaleX="44410" custScaleY="47101"/>
      <dgm:spPr/>
      <dgm:t>
        <a:bodyPr/>
        <a:lstStyle/>
        <a:p>
          <a:pPr rtl="1"/>
          <a:endParaRPr lang="ar-SA"/>
        </a:p>
      </dgm:t>
    </dgm:pt>
    <dgm:pt modelId="{2B96BB2E-D158-4284-9024-6C736A65D3C4}" type="pres">
      <dgm:prSet presAssocID="{96A136CE-B745-4B32-84DA-1EF00519DD3E}" presName="hierChild3" presStyleCnt="0"/>
      <dgm:spPr/>
    </dgm:pt>
    <dgm:pt modelId="{71BD12C7-C58D-47A5-9710-B0AD923B2120}" type="pres">
      <dgm:prSet presAssocID="{EF91122D-A509-48E3-AC0E-AADCAF267B4C}" presName="bgShapesFlow" presStyleCnt="0"/>
      <dgm:spPr/>
    </dgm:pt>
  </dgm:ptLst>
  <dgm:cxnLst>
    <dgm:cxn modelId="{71CAB5BD-B714-4C9A-90B2-9BE152BAAEBD}" type="presOf" srcId="{D0B8E685-1316-4F7A-9BCB-AA095E351C66}" destId="{BB86A482-413A-45D3-B113-965BE941063E}" srcOrd="0" destOrd="0" presId="urn:microsoft.com/office/officeart/2005/8/layout/hierarchy6"/>
    <dgm:cxn modelId="{01302946-98C0-44B8-B9FE-096083F5CEC8}" srcId="{A88C3F04-E785-414C-8831-E311CC3368A7}" destId="{560CEDE2-7680-445B-B5D5-3BA1F327ABDF}" srcOrd="0" destOrd="0" parTransId="{46533486-209A-4067-812A-1ED3D32D5AC2}" sibTransId="{866ECA25-0AFC-4BB5-B845-009BE1119A41}"/>
    <dgm:cxn modelId="{A077B92A-A90C-47E9-AE61-2B8ED942DC39}" type="presOf" srcId="{46533486-209A-4067-812A-1ED3D32D5AC2}" destId="{71E81330-69B6-4F44-9C2D-2380D3A067D0}" srcOrd="0" destOrd="0" presId="urn:microsoft.com/office/officeart/2005/8/layout/hierarchy6"/>
    <dgm:cxn modelId="{C9E6E5AD-0129-4F70-A8AB-9D8DE41DFBBB}" type="presOf" srcId="{EF91122D-A509-48E3-AC0E-AADCAF267B4C}" destId="{18971213-D005-4A32-9B1F-8FC94ED7841C}" srcOrd="0" destOrd="0" presId="urn:microsoft.com/office/officeart/2005/8/layout/hierarchy6"/>
    <dgm:cxn modelId="{60D2DA5C-CB90-459C-887B-9F24A31C409E}" type="presOf" srcId="{96A136CE-B745-4B32-84DA-1EF00519DD3E}" destId="{DA4385C0-5538-4590-ADA2-CD3EAF320592}" srcOrd="0" destOrd="0" presId="urn:microsoft.com/office/officeart/2005/8/layout/hierarchy6"/>
    <dgm:cxn modelId="{AA35FFD5-7FE2-484A-B956-B5C20B40B387}" srcId="{BA7E44B3-E3D0-457C-B968-91D5A87BE8C9}" destId="{D0B8E685-1316-4F7A-9BCB-AA095E351C66}" srcOrd="0" destOrd="0" parTransId="{EE4251A6-FC62-451E-B0D6-F4EE978FDD52}" sibTransId="{41AD7B33-05D0-4CA4-9722-16949B727B30}"/>
    <dgm:cxn modelId="{863698F2-340D-43DE-8CC6-DFB9E9F5179B}" type="presOf" srcId="{A7040EF2-53CF-4B08-8800-17F782A0CB8D}" destId="{17058C62-E198-4F77-9591-57DD51814E16}" srcOrd="0" destOrd="0" presId="urn:microsoft.com/office/officeart/2005/8/layout/hierarchy6"/>
    <dgm:cxn modelId="{979F322F-FB13-4596-B116-A4B6D9A383E4}" type="presOf" srcId="{A88C3F04-E785-414C-8831-E311CC3368A7}" destId="{5907C9E9-3CA8-428A-A29B-37F682E16461}" srcOrd="0" destOrd="0" presId="urn:microsoft.com/office/officeart/2005/8/layout/hierarchy6"/>
    <dgm:cxn modelId="{6A46249D-C11B-4193-BEB9-AC8D4AD60031}" type="presOf" srcId="{00F834EC-8022-4D22-ACCC-E6D9B0EB75B7}" destId="{E6484743-DF59-4118-B55B-7B8254ECA777}" srcOrd="0" destOrd="0" presId="urn:microsoft.com/office/officeart/2005/8/layout/hierarchy6"/>
    <dgm:cxn modelId="{AFC7C90F-D671-4C7A-AADF-7614368395E6}" srcId="{BA7E44B3-E3D0-457C-B968-91D5A87BE8C9}" destId="{0C262C61-F633-444F-AEAB-08CEC10C67D0}" srcOrd="1" destOrd="0" parTransId="{69B10EA4-A1A8-4732-BF08-6D0222D4DC58}" sibTransId="{6B44863E-B928-4FB6-A724-9081F254B684}"/>
    <dgm:cxn modelId="{F88409FC-5CE1-41B0-A9F4-AD7AEA924961}" srcId="{EF91122D-A509-48E3-AC0E-AADCAF267B4C}" destId="{A88C3F04-E785-414C-8831-E311CC3368A7}" srcOrd="0" destOrd="0" parTransId="{EB0CD9D5-8309-4539-A453-28254B31B863}" sibTransId="{6E41A540-8F69-422E-820D-A414AFF2415F}"/>
    <dgm:cxn modelId="{3BC738C2-A27A-4126-9719-8790E2EF921F}" srcId="{A88C3F04-E785-414C-8831-E311CC3368A7}" destId="{BA7E44B3-E3D0-457C-B968-91D5A87BE8C9}" srcOrd="1" destOrd="0" parTransId="{A7040EF2-53CF-4B08-8800-17F782A0CB8D}" sibTransId="{6F2F5843-114C-45CB-9EAA-A7C6D53D18A9}"/>
    <dgm:cxn modelId="{6D142DB4-FB10-4062-B006-43F9C4A0BE5B}" type="presOf" srcId="{560CEDE2-7680-445B-B5D5-3BA1F327ABDF}" destId="{5A70090D-E262-44BB-B2FC-CA72F55DC10F}" srcOrd="0" destOrd="0" presId="urn:microsoft.com/office/officeart/2005/8/layout/hierarchy6"/>
    <dgm:cxn modelId="{932C5073-86DA-44C6-A48D-F75552A3BEB0}" type="presOf" srcId="{EE4251A6-FC62-451E-B0D6-F4EE978FDD52}" destId="{A725E11E-6188-4F4C-A983-7D44F747198A}" srcOrd="0" destOrd="0" presId="urn:microsoft.com/office/officeart/2005/8/layout/hierarchy6"/>
    <dgm:cxn modelId="{8F33865C-B4DD-47B2-8E55-E177B4E39A3F}" type="presOf" srcId="{69B10EA4-A1A8-4732-BF08-6D0222D4DC58}" destId="{B19AA841-02E8-4AD1-ACC6-25AF7CEBF54F}" srcOrd="0" destOrd="0" presId="urn:microsoft.com/office/officeart/2005/8/layout/hierarchy6"/>
    <dgm:cxn modelId="{3B927668-D9E2-439F-956C-5D07DB27B8A3}" type="presOf" srcId="{BA7E44B3-E3D0-457C-B968-91D5A87BE8C9}" destId="{6F86FB61-AE2C-404D-8E37-9B5BF6C77DF9}" srcOrd="0" destOrd="0" presId="urn:microsoft.com/office/officeart/2005/8/layout/hierarchy6"/>
    <dgm:cxn modelId="{0A5CDF1B-9362-44A3-83F0-646ED4939803}" type="presOf" srcId="{A0E5A659-F3D9-4D72-9D46-53131F660BC0}" destId="{372499C1-5983-48DB-ADF5-4AD191BDDA23}" srcOrd="0" destOrd="0" presId="urn:microsoft.com/office/officeart/2005/8/layout/hierarchy6"/>
    <dgm:cxn modelId="{C039CDE6-2FBA-4D99-9521-8877BB974CDF}" srcId="{BA7E44B3-E3D0-457C-B968-91D5A87BE8C9}" destId="{96A136CE-B745-4B32-84DA-1EF00519DD3E}" srcOrd="2" destOrd="0" parTransId="{A0E5A659-F3D9-4D72-9D46-53131F660BC0}" sibTransId="{3371B577-DC92-487A-AF4B-C05791F5D65F}"/>
    <dgm:cxn modelId="{3AB1235E-1ADC-44D7-9686-AD4641C73E0F}" type="presOf" srcId="{A0B8C103-F4EA-4267-8FDD-FAFDD5FE662A}" destId="{14592508-8ED4-414C-A27D-F6266CD786DA}" srcOrd="0" destOrd="0" presId="urn:microsoft.com/office/officeart/2005/8/layout/hierarchy6"/>
    <dgm:cxn modelId="{544470EF-2FCD-4475-B0E0-A7FC79E13B93}" type="presOf" srcId="{0C262C61-F633-444F-AEAB-08CEC10C67D0}" destId="{A0A6CE6D-961E-43A4-904C-3375CC935A49}" srcOrd="0" destOrd="0" presId="urn:microsoft.com/office/officeart/2005/8/layout/hierarchy6"/>
    <dgm:cxn modelId="{0359A2AB-1F7E-41E0-9B62-2AF7F3E88C26}" srcId="{560CEDE2-7680-445B-B5D5-3BA1F327ABDF}" destId="{00F834EC-8022-4D22-ACCC-E6D9B0EB75B7}" srcOrd="0" destOrd="0" parTransId="{A0B8C103-F4EA-4267-8FDD-FAFDD5FE662A}" sibTransId="{299A48DB-2A2A-467B-A70B-82D88DC32411}"/>
    <dgm:cxn modelId="{41502281-8FE8-4FB9-AB56-0CE16DCC3A26}" type="presParOf" srcId="{18971213-D005-4A32-9B1F-8FC94ED7841C}" destId="{FC02A4B5-449D-4F6F-8982-43CBBE2B2184}" srcOrd="0" destOrd="0" presId="urn:microsoft.com/office/officeart/2005/8/layout/hierarchy6"/>
    <dgm:cxn modelId="{8B3FDB1B-853C-4CAB-A42F-E81E03BC6FFA}" type="presParOf" srcId="{FC02A4B5-449D-4F6F-8982-43CBBE2B2184}" destId="{4C909EF0-FE89-4AC8-BD55-F13D91AFEEE4}" srcOrd="0" destOrd="0" presId="urn:microsoft.com/office/officeart/2005/8/layout/hierarchy6"/>
    <dgm:cxn modelId="{B3039011-DBC2-45FC-9329-61E146E11A4D}" type="presParOf" srcId="{4C909EF0-FE89-4AC8-BD55-F13D91AFEEE4}" destId="{893F4073-7FC3-4E23-86CC-9943A0E2321F}" srcOrd="0" destOrd="0" presId="urn:microsoft.com/office/officeart/2005/8/layout/hierarchy6"/>
    <dgm:cxn modelId="{58517CB9-ED7B-4C56-BED1-AC482347ED94}" type="presParOf" srcId="{893F4073-7FC3-4E23-86CC-9943A0E2321F}" destId="{5907C9E9-3CA8-428A-A29B-37F682E16461}" srcOrd="0" destOrd="0" presId="urn:microsoft.com/office/officeart/2005/8/layout/hierarchy6"/>
    <dgm:cxn modelId="{23CDF9FB-557D-45D7-B4C6-597B58B1DA99}" type="presParOf" srcId="{893F4073-7FC3-4E23-86CC-9943A0E2321F}" destId="{D3A0CEC3-11D7-4EFB-9E4F-8E9D0A9F4523}" srcOrd="1" destOrd="0" presId="urn:microsoft.com/office/officeart/2005/8/layout/hierarchy6"/>
    <dgm:cxn modelId="{AF23FC32-565C-47D9-98A0-AF790B8DCD73}" type="presParOf" srcId="{D3A0CEC3-11D7-4EFB-9E4F-8E9D0A9F4523}" destId="{71E81330-69B6-4F44-9C2D-2380D3A067D0}" srcOrd="0" destOrd="0" presId="urn:microsoft.com/office/officeart/2005/8/layout/hierarchy6"/>
    <dgm:cxn modelId="{AD8286E9-62A9-44CF-A337-E52A5D61C835}" type="presParOf" srcId="{D3A0CEC3-11D7-4EFB-9E4F-8E9D0A9F4523}" destId="{8CC2DD5C-5D3B-445F-BF7E-E70FE33F19F8}" srcOrd="1" destOrd="0" presId="urn:microsoft.com/office/officeart/2005/8/layout/hierarchy6"/>
    <dgm:cxn modelId="{6171A55E-ED82-4C13-85D7-A68EE72D433E}" type="presParOf" srcId="{8CC2DD5C-5D3B-445F-BF7E-E70FE33F19F8}" destId="{5A70090D-E262-44BB-B2FC-CA72F55DC10F}" srcOrd="0" destOrd="0" presId="urn:microsoft.com/office/officeart/2005/8/layout/hierarchy6"/>
    <dgm:cxn modelId="{25A2C074-91D4-4827-9FDE-BCF557874C42}" type="presParOf" srcId="{8CC2DD5C-5D3B-445F-BF7E-E70FE33F19F8}" destId="{DD901635-799E-4600-BA73-B61C8B0AC968}" srcOrd="1" destOrd="0" presId="urn:microsoft.com/office/officeart/2005/8/layout/hierarchy6"/>
    <dgm:cxn modelId="{9C33ACAE-8B38-42DC-A207-50229AC8C710}" type="presParOf" srcId="{DD901635-799E-4600-BA73-B61C8B0AC968}" destId="{14592508-8ED4-414C-A27D-F6266CD786DA}" srcOrd="0" destOrd="0" presId="urn:microsoft.com/office/officeart/2005/8/layout/hierarchy6"/>
    <dgm:cxn modelId="{69EF0DA8-A4CB-4327-9C63-72F44EE66B8D}" type="presParOf" srcId="{DD901635-799E-4600-BA73-B61C8B0AC968}" destId="{8FFB2FF1-A176-464C-A2BC-83E03D4DE245}" srcOrd="1" destOrd="0" presId="urn:microsoft.com/office/officeart/2005/8/layout/hierarchy6"/>
    <dgm:cxn modelId="{18B054E2-42C1-4DB0-803B-77EE66D9CF73}" type="presParOf" srcId="{8FFB2FF1-A176-464C-A2BC-83E03D4DE245}" destId="{E6484743-DF59-4118-B55B-7B8254ECA777}" srcOrd="0" destOrd="0" presId="urn:microsoft.com/office/officeart/2005/8/layout/hierarchy6"/>
    <dgm:cxn modelId="{85D2BF19-7B29-4BB8-9456-41921C602016}" type="presParOf" srcId="{8FFB2FF1-A176-464C-A2BC-83E03D4DE245}" destId="{4EC1D761-4859-4CC5-89F0-8D06ABDAB3F4}" srcOrd="1" destOrd="0" presId="urn:microsoft.com/office/officeart/2005/8/layout/hierarchy6"/>
    <dgm:cxn modelId="{76EC7932-74D8-4B8D-A844-ADCE030A623A}" type="presParOf" srcId="{D3A0CEC3-11D7-4EFB-9E4F-8E9D0A9F4523}" destId="{17058C62-E198-4F77-9591-57DD51814E16}" srcOrd="2" destOrd="0" presId="urn:microsoft.com/office/officeart/2005/8/layout/hierarchy6"/>
    <dgm:cxn modelId="{11025B14-F618-420F-8242-C469D5C6B6D0}" type="presParOf" srcId="{D3A0CEC3-11D7-4EFB-9E4F-8E9D0A9F4523}" destId="{0D9DB142-313F-40F9-94C6-EAA69330296B}" srcOrd="3" destOrd="0" presId="urn:microsoft.com/office/officeart/2005/8/layout/hierarchy6"/>
    <dgm:cxn modelId="{16209257-C783-41E0-8186-45F2E87B393D}" type="presParOf" srcId="{0D9DB142-313F-40F9-94C6-EAA69330296B}" destId="{6F86FB61-AE2C-404D-8E37-9B5BF6C77DF9}" srcOrd="0" destOrd="0" presId="urn:microsoft.com/office/officeart/2005/8/layout/hierarchy6"/>
    <dgm:cxn modelId="{2A1CE3C7-7F98-464C-BF5E-2473F76740E5}" type="presParOf" srcId="{0D9DB142-313F-40F9-94C6-EAA69330296B}" destId="{4F6F0C14-807B-4FDF-AABF-884FC1697126}" srcOrd="1" destOrd="0" presId="urn:microsoft.com/office/officeart/2005/8/layout/hierarchy6"/>
    <dgm:cxn modelId="{CC6917E5-4C7E-46CA-9DD6-9AB003AA7D88}" type="presParOf" srcId="{4F6F0C14-807B-4FDF-AABF-884FC1697126}" destId="{A725E11E-6188-4F4C-A983-7D44F747198A}" srcOrd="0" destOrd="0" presId="urn:microsoft.com/office/officeart/2005/8/layout/hierarchy6"/>
    <dgm:cxn modelId="{842F0B37-704B-4C16-B982-FC57D798CCA8}" type="presParOf" srcId="{4F6F0C14-807B-4FDF-AABF-884FC1697126}" destId="{2EFCCB6E-1F93-4BFB-BD5D-072F2B61119F}" srcOrd="1" destOrd="0" presId="urn:microsoft.com/office/officeart/2005/8/layout/hierarchy6"/>
    <dgm:cxn modelId="{0AFE93D6-6EB9-46F8-8BAD-372429A3A77B}" type="presParOf" srcId="{2EFCCB6E-1F93-4BFB-BD5D-072F2B61119F}" destId="{BB86A482-413A-45D3-B113-965BE941063E}" srcOrd="0" destOrd="0" presId="urn:microsoft.com/office/officeart/2005/8/layout/hierarchy6"/>
    <dgm:cxn modelId="{D7D71C74-51B1-4205-9726-7E4C3F3CBC85}" type="presParOf" srcId="{2EFCCB6E-1F93-4BFB-BD5D-072F2B61119F}" destId="{90E302CE-2DF3-40C2-AE1B-D0B90F67A239}" srcOrd="1" destOrd="0" presId="urn:microsoft.com/office/officeart/2005/8/layout/hierarchy6"/>
    <dgm:cxn modelId="{0DB80DE0-2965-429F-A944-E151B5705541}" type="presParOf" srcId="{4F6F0C14-807B-4FDF-AABF-884FC1697126}" destId="{B19AA841-02E8-4AD1-ACC6-25AF7CEBF54F}" srcOrd="2" destOrd="0" presId="urn:microsoft.com/office/officeart/2005/8/layout/hierarchy6"/>
    <dgm:cxn modelId="{1B335F90-F2B0-47F2-91C2-4398A177FB8F}" type="presParOf" srcId="{4F6F0C14-807B-4FDF-AABF-884FC1697126}" destId="{C2A8F25C-9AE3-4390-8576-7C14944BDDB7}" srcOrd="3" destOrd="0" presId="urn:microsoft.com/office/officeart/2005/8/layout/hierarchy6"/>
    <dgm:cxn modelId="{16A9BE73-1B89-4DA0-96AB-2D0358B2A232}" type="presParOf" srcId="{C2A8F25C-9AE3-4390-8576-7C14944BDDB7}" destId="{A0A6CE6D-961E-43A4-904C-3375CC935A49}" srcOrd="0" destOrd="0" presId="urn:microsoft.com/office/officeart/2005/8/layout/hierarchy6"/>
    <dgm:cxn modelId="{71B2F847-12C5-4A1D-A8E9-3A1A9DFA4150}" type="presParOf" srcId="{C2A8F25C-9AE3-4390-8576-7C14944BDDB7}" destId="{C296E526-2783-4774-A8C6-B41FEB318A3A}" srcOrd="1" destOrd="0" presId="urn:microsoft.com/office/officeart/2005/8/layout/hierarchy6"/>
    <dgm:cxn modelId="{72120D22-2E4D-4AC2-903E-8FCAD8557BBF}" type="presParOf" srcId="{4F6F0C14-807B-4FDF-AABF-884FC1697126}" destId="{372499C1-5983-48DB-ADF5-4AD191BDDA23}" srcOrd="4" destOrd="0" presId="urn:microsoft.com/office/officeart/2005/8/layout/hierarchy6"/>
    <dgm:cxn modelId="{815020D9-19F2-4FCF-AB94-D9B567476288}" type="presParOf" srcId="{4F6F0C14-807B-4FDF-AABF-884FC1697126}" destId="{E3E85730-B444-4F19-8781-2C02CA363CD6}" srcOrd="5" destOrd="0" presId="urn:microsoft.com/office/officeart/2005/8/layout/hierarchy6"/>
    <dgm:cxn modelId="{CAD5D96B-78F0-4E9F-B4FC-244F6517CD43}" type="presParOf" srcId="{E3E85730-B444-4F19-8781-2C02CA363CD6}" destId="{DA4385C0-5538-4590-ADA2-CD3EAF320592}" srcOrd="0" destOrd="0" presId="urn:microsoft.com/office/officeart/2005/8/layout/hierarchy6"/>
    <dgm:cxn modelId="{A164BB95-EB33-4DDF-86E9-72A94D19EC99}" type="presParOf" srcId="{E3E85730-B444-4F19-8781-2C02CA363CD6}" destId="{2B96BB2E-D158-4284-9024-6C736A65D3C4}" srcOrd="1" destOrd="0" presId="urn:microsoft.com/office/officeart/2005/8/layout/hierarchy6"/>
    <dgm:cxn modelId="{4AAF4603-8E59-4C72-8A6E-9E8E895713ED}" type="presParOf" srcId="{18971213-D005-4A32-9B1F-8FC94ED7841C}" destId="{71BD12C7-C58D-47A5-9710-B0AD923B2120}" srcOrd="1" destOrd="0" presId="urn:microsoft.com/office/officeart/2005/8/layout/hierarchy6"/>
  </dgm:cxnLst>
  <dgm:bg>
    <a:effectLst/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1273</Words>
  <Characters>7257</Characters>
  <Application>Microsoft Office Word</Application>
  <DocSecurity>0</DocSecurity>
  <Lines>60</Lines>
  <Paragraphs>17</Paragraphs>
  <ScaleCrop>false</ScaleCrop>
  <Company/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2011-11-23T07:48:00Z</dcterms:created>
  <dcterms:modified xsi:type="dcterms:W3CDTF">2011-12-03T06:54:00Z</dcterms:modified>
</cp:coreProperties>
</file>