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D63" w:rsidRDefault="00EE4FF1" w:rsidP="00EE4FF1">
      <w:pPr>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ملخص كتاب </w:t>
      </w:r>
    </w:p>
    <w:p w:rsidR="00EE4FF1" w:rsidRDefault="00EE4FF1" w:rsidP="00EE4FF1">
      <w:pPr>
        <w:jc w:val="center"/>
        <w:rPr>
          <w:rFonts w:ascii="Traditional Arabic" w:hAnsi="Traditional Arabic" w:cs="Traditional Arabic"/>
          <w:sz w:val="36"/>
          <w:szCs w:val="36"/>
          <w:rtl/>
        </w:rPr>
      </w:pPr>
      <w:r>
        <w:rPr>
          <w:rFonts w:ascii="Traditional Arabic" w:hAnsi="Traditional Arabic" w:cs="Traditional Arabic" w:hint="cs"/>
          <w:sz w:val="36"/>
          <w:szCs w:val="36"/>
          <w:rtl/>
        </w:rPr>
        <w:t>مقدمة في أصول التفسير لابن تيمية</w:t>
      </w:r>
      <w:r w:rsidR="002168B4">
        <w:rPr>
          <w:rStyle w:val="a6"/>
          <w:rFonts w:ascii="Traditional Arabic" w:hAnsi="Traditional Arabic" w:cs="Traditional Arabic"/>
          <w:sz w:val="36"/>
          <w:szCs w:val="36"/>
          <w:rtl/>
        </w:rPr>
        <w:footnoteReference w:id="1"/>
      </w:r>
    </w:p>
    <w:p w:rsidR="00667749" w:rsidRDefault="00667749" w:rsidP="00EE4FF1">
      <w:pPr>
        <w:jc w:val="center"/>
        <w:rPr>
          <w:rFonts w:ascii="Traditional Arabic" w:hAnsi="Traditional Arabic" w:cs="Traditional Arabic"/>
          <w:sz w:val="36"/>
          <w:szCs w:val="36"/>
          <w:rtl/>
        </w:rPr>
      </w:pPr>
      <w:r>
        <w:rPr>
          <w:rFonts w:ascii="Traditional Arabic" w:hAnsi="Traditional Arabic" w:cs="Traditional Arabic" w:hint="cs"/>
          <w:sz w:val="36"/>
          <w:szCs w:val="36"/>
          <w:rtl/>
        </w:rPr>
        <w:t>قال شيخ الإسلام:</w:t>
      </w:r>
    </w:p>
    <w:p w:rsidR="00667749" w:rsidRDefault="00667749" w:rsidP="00EE4FF1">
      <w:pPr>
        <w:jc w:val="center"/>
        <w:rPr>
          <w:rFonts w:ascii="Traditional Arabic" w:hAnsi="Traditional Arabic" w:cs="Traditional Arabic"/>
          <w:sz w:val="36"/>
          <w:szCs w:val="36"/>
          <w:rtl/>
        </w:rPr>
      </w:pPr>
      <w:r>
        <w:rPr>
          <w:rFonts w:ascii="Traditional Arabic" w:hAnsi="Traditional Arabic" w:cs="Traditional Arabic" w:hint="cs"/>
          <w:sz w:val="36"/>
          <w:szCs w:val="36"/>
          <w:rtl/>
        </w:rPr>
        <w:t>بسم الله الرحمن الرحيم</w:t>
      </w:r>
    </w:p>
    <w:p w:rsidR="00667749" w:rsidRDefault="00667749" w:rsidP="00EE4FF1">
      <w:pPr>
        <w:jc w:val="center"/>
        <w:rPr>
          <w:rFonts w:ascii="Traditional Arabic" w:hAnsi="Traditional Arabic" w:cs="Traditional Arabic"/>
          <w:sz w:val="36"/>
          <w:szCs w:val="36"/>
          <w:rtl/>
        </w:rPr>
      </w:pPr>
      <w:r>
        <w:rPr>
          <w:rFonts w:ascii="Traditional Arabic" w:hAnsi="Traditional Arabic" w:cs="Traditional Arabic" w:hint="cs"/>
          <w:sz w:val="36"/>
          <w:szCs w:val="36"/>
          <w:rtl/>
        </w:rPr>
        <w:t>رب يسر وأعن برحمتك</w:t>
      </w:r>
    </w:p>
    <w:p w:rsidR="00667749" w:rsidRDefault="00622618" w:rsidP="00667749">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الحمد لله، </w:t>
      </w:r>
      <w:proofErr w:type="spellStart"/>
      <w:r>
        <w:rPr>
          <w:rFonts w:ascii="Traditional Arabic" w:hAnsi="Traditional Arabic" w:cs="Traditional Arabic" w:hint="cs"/>
          <w:sz w:val="36"/>
          <w:szCs w:val="36"/>
          <w:rtl/>
        </w:rPr>
        <w:t>نستعينه</w:t>
      </w:r>
      <w:proofErr w:type="spellEnd"/>
      <w:r>
        <w:rPr>
          <w:rFonts w:ascii="Traditional Arabic" w:hAnsi="Traditional Arabic" w:cs="Traditional Arabic" w:hint="cs"/>
          <w:sz w:val="36"/>
          <w:szCs w:val="36"/>
          <w:rtl/>
        </w:rPr>
        <w:t xml:space="preserve">،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صلى الله عليه وسلم تسليما أما بعد:   </w:t>
      </w:r>
    </w:p>
    <w:p w:rsidR="00EE4FF1" w:rsidRDefault="00EE4FF1" w:rsidP="00667749">
      <w:pPr>
        <w:pStyle w:val="a3"/>
        <w:numPr>
          <w:ilvl w:val="0"/>
          <w:numId w:val="2"/>
        </w:numPr>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 xml:space="preserve">سبب تأليف ابن تيمية للكتاب: </w:t>
      </w:r>
    </w:p>
    <w:p w:rsidR="00EE4FF1" w:rsidRDefault="00EE4FF1" w:rsidP="00CD5452">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أن بعض </w:t>
      </w:r>
      <w:r w:rsidR="00CB0CD0">
        <w:rPr>
          <w:rFonts w:ascii="Traditional Arabic" w:hAnsi="Traditional Arabic" w:cs="Traditional Arabic" w:hint="cs"/>
          <w:sz w:val="32"/>
          <w:szCs w:val="32"/>
          <w:rtl/>
        </w:rPr>
        <w:t>الإخوان</w:t>
      </w:r>
      <w:r>
        <w:rPr>
          <w:rFonts w:ascii="Traditional Arabic" w:hAnsi="Traditional Arabic" w:cs="Traditional Arabic" w:hint="cs"/>
          <w:sz w:val="32"/>
          <w:szCs w:val="32"/>
          <w:rtl/>
        </w:rPr>
        <w:t xml:space="preserve"> سأله أن يكتب له مقدمة تتضمن قواعد كلية</w:t>
      </w:r>
      <w:r w:rsidR="002168B4" w:rsidRPr="002168B4">
        <w:rPr>
          <w:rFonts w:ascii="Traditional Arabic" w:hAnsi="Traditional Arabic" w:cs="Traditional Arabic" w:hint="cs"/>
          <w:sz w:val="32"/>
          <w:szCs w:val="32"/>
          <w:vertAlign w:val="superscript"/>
          <w:rtl/>
        </w:rPr>
        <w:t>(</w:t>
      </w:r>
      <w:r w:rsidR="002168B4" w:rsidRPr="002168B4">
        <w:rPr>
          <w:rStyle w:val="a6"/>
          <w:rFonts w:ascii="Traditional Arabic" w:hAnsi="Traditional Arabic" w:cs="Traditional Arabic"/>
          <w:sz w:val="32"/>
          <w:szCs w:val="32"/>
          <w:rtl/>
        </w:rPr>
        <w:footnoteReference w:id="2"/>
      </w:r>
      <w:r w:rsidR="002168B4" w:rsidRPr="002168B4">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rtl/>
        </w:rPr>
        <w:t xml:space="preserve"> تعين على أمرين:</w:t>
      </w:r>
    </w:p>
    <w:p w:rsidR="00EE4FF1" w:rsidRDefault="00EE4FF1" w:rsidP="00CD5452">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الأول: فهم القرآن ومعرفة تفسيره ومعانيه</w:t>
      </w:r>
      <w:r w:rsidR="00667749">
        <w:rPr>
          <w:rFonts w:ascii="Traditional Arabic" w:hAnsi="Traditional Arabic" w:cs="Traditional Arabic" w:hint="cs"/>
          <w:sz w:val="32"/>
          <w:szCs w:val="32"/>
          <w:rtl/>
        </w:rPr>
        <w:t>.</w:t>
      </w:r>
    </w:p>
    <w:p w:rsidR="00EE4FF1" w:rsidRDefault="00EE4FF1" w:rsidP="00CD5452">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ثانيا: </w:t>
      </w:r>
      <w:r w:rsidR="00A047E2">
        <w:rPr>
          <w:rFonts w:ascii="Traditional Arabic" w:hAnsi="Traditional Arabic" w:cs="Traditional Arabic" w:hint="cs"/>
          <w:sz w:val="32"/>
          <w:szCs w:val="32"/>
          <w:rtl/>
        </w:rPr>
        <w:t>التنبيه على الدليل الفاصل الذي به ي</w:t>
      </w:r>
      <w:r w:rsidR="00667749">
        <w:rPr>
          <w:rFonts w:ascii="Traditional Arabic" w:hAnsi="Traditional Arabic" w:cs="Traditional Arabic" w:hint="cs"/>
          <w:sz w:val="32"/>
          <w:szCs w:val="32"/>
          <w:rtl/>
        </w:rPr>
        <w:t>ت</w:t>
      </w:r>
      <w:r>
        <w:rPr>
          <w:rFonts w:ascii="Traditional Arabic" w:hAnsi="Traditional Arabic" w:cs="Traditional Arabic" w:hint="cs"/>
          <w:sz w:val="32"/>
          <w:szCs w:val="32"/>
          <w:rtl/>
        </w:rPr>
        <w:t xml:space="preserve">ميز الحق </w:t>
      </w:r>
      <w:r w:rsidR="00A047E2">
        <w:rPr>
          <w:rFonts w:ascii="Traditional Arabic" w:hAnsi="Traditional Arabic" w:cs="Traditional Arabic" w:hint="cs"/>
          <w:sz w:val="32"/>
          <w:szCs w:val="32"/>
          <w:rtl/>
        </w:rPr>
        <w:t xml:space="preserve">من </w:t>
      </w:r>
      <w:r>
        <w:rPr>
          <w:rFonts w:ascii="Traditional Arabic" w:hAnsi="Traditional Arabic" w:cs="Traditional Arabic" w:hint="cs"/>
          <w:sz w:val="32"/>
          <w:szCs w:val="32"/>
          <w:rtl/>
        </w:rPr>
        <w:t xml:space="preserve">أنواع الباطل </w:t>
      </w:r>
      <w:r w:rsidR="00A047E2">
        <w:rPr>
          <w:rFonts w:ascii="Traditional Arabic" w:hAnsi="Traditional Arabic" w:cs="Traditional Arabic" w:hint="cs"/>
          <w:sz w:val="32"/>
          <w:szCs w:val="32"/>
          <w:rtl/>
        </w:rPr>
        <w:t>التي قيلت في</w:t>
      </w:r>
      <w:r>
        <w:rPr>
          <w:rFonts w:ascii="Traditional Arabic" w:hAnsi="Traditional Arabic" w:cs="Traditional Arabic" w:hint="cs"/>
          <w:sz w:val="32"/>
          <w:szCs w:val="32"/>
          <w:rtl/>
        </w:rPr>
        <w:t xml:space="preserve"> التفسير.</w:t>
      </w:r>
    </w:p>
    <w:p w:rsidR="00A047E2" w:rsidRDefault="00A047E2" w:rsidP="00CD5452">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وسبب طلب </w:t>
      </w:r>
      <w:r w:rsidR="00CB0CD0">
        <w:rPr>
          <w:rFonts w:ascii="Traditional Arabic" w:hAnsi="Traditional Arabic" w:cs="Traditional Arabic" w:hint="cs"/>
          <w:sz w:val="32"/>
          <w:szCs w:val="32"/>
          <w:rtl/>
        </w:rPr>
        <w:t>الإخوان</w:t>
      </w:r>
      <w:r>
        <w:rPr>
          <w:rFonts w:ascii="Traditional Arabic" w:hAnsi="Traditional Arabic" w:cs="Traditional Arabic" w:hint="cs"/>
          <w:sz w:val="32"/>
          <w:szCs w:val="32"/>
          <w:rtl/>
        </w:rPr>
        <w:t xml:space="preserve"> ذلك أن كتب التفسير مشحونة بالغث والسمين ، والباطل الواضح والحق المبين</w:t>
      </w:r>
      <w:r w:rsidR="00CD5452" w:rsidRPr="00CD5452">
        <w:rPr>
          <w:rFonts w:ascii="Traditional Arabic" w:hAnsi="Traditional Arabic" w:cs="Traditional Arabic" w:hint="cs"/>
          <w:sz w:val="32"/>
          <w:szCs w:val="32"/>
          <w:vertAlign w:val="superscript"/>
          <w:rtl/>
        </w:rPr>
        <w:t>(</w:t>
      </w:r>
      <w:r w:rsidR="00103426" w:rsidRPr="00CD5452">
        <w:rPr>
          <w:rStyle w:val="a6"/>
          <w:rFonts w:ascii="Traditional Arabic" w:hAnsi="Traditional Arabic" w:cs="Traditional Arabic"/>
          <w:sz w:val="32"/>
          <w:szCs w:val="32"/>
          <w:rtl/>
        </w:rPr>
        <w:footnoteReference w:id="3"/>
      </w:r>
      <w:r w:rsidR="00CD5452" w:rsidRPr="00CD5452">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rtl/>
        </w:rPr>
        <w:t>.</w:t>
      </w:r>
    </w:p>
    <w:p w:rsidR="00A047E2" w:rsidRDefault="00A047E2" w:rsidP="00A047E2">
      <w:pPr>
        <w:pStyle w:val="a3"/>
        <w:rPr>
          <w:rFonts w:ascii="Traditional Arabic" w:hAnsi="Traditional Arabic" w:cs="Traditional Arabic"/>
          <w:sz w:val="32"/>
          <w:szCs w:val="32"/>
          <w:rtl/>
        </w:rPr>
      </w:pPr>
    </w:p>
    <w:p w:rsidR="00A047E2" w:rsidRPr="00A047E2" w:rsidRDefault="00A047E2" w:rsidP="00667749">
      <w:pPr>
        <w:pStyle w:val="a3"/>
        <w:numPr>
          <w:ilvl w:val="0"/>
          <w:numId w:val="2"/>
        </w:numPr>
        <w:rPr>
          <w:rFonts w:ascii="Traditional Arabic" w:hAnsi="Traditional Arabic" w:cs="Traditional Arabic"/>
          <w:color w:val="FF0000"/>
          <w:sz w:val="32"/>
          <w:szCs w:val="32"/>
          <w:rtl/>
        </w:rPr>
      </w:pPr>
      <w:r w:rsidRPr="00A047E2">
        <w:rPr>
          <w:rFonts w:ascii="Traditional Arabic" w:hAnsi="Traditional Arabic" w:cs="Traditional Arabic" w:hint="cs"/>
          <w:color w:val="FF0000"/>
          <w:sz w:val="32"/>
          <w:szCs w:val="32"/>
          <w:rtl/>
        </w:rPr>
        <w:lastRenderedPageBreak/>
        <w:t>طرق تحصيل العلم</w:t>
      </w:r>
      <w:r w:rsidR="00103426">
        <w:rPr>
          <w:rFonts w:ascii="Traditional Arabic" w:hAnsi="Traditional Arabic" w:cs="Traditional Arabic" w:hint="cs"/>
          <w:color w:val="FF0000"/>
          <w:sz w:val="32"/>
          <w:szCs w:val="32"/>
          <w:rtl/>
        </w:rPr>
        <w:t xml:space="preserve"> الشرعي</w:t>
      </w:r>
      <w:r w:rsidRPr="00A047E2">
        <w:rPr>
          <w:rFonts w:ascii="Traditional Arabic" w:hAnsi="Traditional Arabic" w:cs="Traditional Arabic" w:hint="cs"/>
          <w:color w:val="FF0000"/>
          <w:sz w:val="32"/>
          <w:szCs w:val="32"/>
          <w:rtl/>
        </w:rPr>
        <w:t xml:space="preserve">: </w:t>
      </w:r>
    </w:p>
    <w:p w:rsidR="00A047E2" w:rsidRPr="001C00B0" w:rsidRDefault="00A047E2" w:rsidP="001C00B0">
      <w:pPr>
        <w:pStyle w:val="a3"/>
        <w:numPr>
          <w:ilvl w:val="0"/>
          <w:numId w:val="1"/>
        </w:numPr>
        <w:rPr>
          <w:rFonts w:ascii="Traditional Arabic" w:hAnsi="Traditional Arabic" w:cs="Traditional Arabic"/>
          <w:sz w:val="32"/>
          <w:szCs w:val="32"/>
        </w:rPr>
      </w:pPr>
      <w:r w:rsidRPr="001C00B0">
        <w:rPr>
          <w:rFonts w:ascii="Traditional Arabic" w:hAnsi="Traditional Arabic" w:cs="Traditional Arabic" w:hint="cs"/>
          <w:sz w:val="32"/>
          <w:szCs w:val="32"/>
          <w:rtl/>
        </w:rPr>
        <w:t xml:space="preserve">النقل </w:t>
      </w:r>
      <w:r w:rsidR="001C00B0">
        <w:rPr>
          <w:rFonts w:ascii="Traditional Arabic" w:hAnsi="Traditional Arabic" w:cs="Traditional Arabic" w:hint="cs"/>
          <w:sz w:val="32"/>
          <w:szCs w:val="32"/>
          <w:rtl/>
        </w:rPr>
        <w:t>المصدق</w:t>
      </w:r>
      <w:r w:rsidRPr="001C00B0">
        <w:rPr>
          <w:rFonts w:ascii="Traditional Arabic" w:hAnsi="Traditional Arabic" w:cs="Traditional Arabic" w:hint="cs"/>
          <w:sz w:val="32"/>
          <w:szCs w:val="32"/>
          <w:rtl/>
        </w:rPr>
        <w:t>.</w:t>
      </w:r>
      <w:r w:rsidR="001C00B0">
        <w:rPr>
          <w:rFonts w:ascii="Traditional Arabic" w:hAnsi="Traditional Arabic" w:cs="Traditional Arabic" w:hint="cs"/>
          <w:sz w:val="32"/>
          <w:szCs w:val="32"/>
          <w:rtl/>
        </w:rPr>
        <w:t xml:space="preserve"> والنقل قد يكون عن المعصوم أو غيره وهذا منه ما يمكن معرفة الصحيح من غيره، ومنه ما لا </w:t>
      </w:r>
      <w:r w:rsidR="00EC16B3">
        <w:rPr>
          <w:rFonts w:ascii="Traditional Arabic" w:hAnsi="Traditional Arabic" w:cs="Traditional Arabic" w:hint="cs"/>
          <w:sz w:val="32"/>
          <w:szCs w:val="32"/>
          <w:rtl/>
        </w:rPr>
        <w:t>يمكن معرفته. وما لا يمكن معرفة صحيحه عامته مما لا فائدة من معرفته.</w:t>
      </w:r>
      <w:r w:rsidR="001C00B0">
        <w:rPr>
          <w:rFonts w:ascii="Traditional Arabic" w:hAnsi="Traditional Arabic" w:cs="Traditional Arabic" w:hint="cs"/>
          <w:sz w:val="32"/>
          <w:szCs w:val="32"/>
          <w:rtl/>
        </w:rPr>
        <w:t xml:space="preserve"> </w:t>
      </w:r>
    </w:p>
    <w:p w:rsidR="00EC16B3" w:rsidRPr="00EC16B3" w:rsidRDefault="001C00B0" w:rsidP="00EC16B3">
      <w:pPr>
        <w:pStyle w:val="a3"/>
        <w:numPr>
          <w:ilvl w:val="0"/>
          <w:numId w:val="1"/>
        </w:numPr>
        <w:rPr>
          <w:rFonts w:ascii="Traditional Arabic" w:hAnsi="Traditional Arabic" w:cs="Traditional Arabic"/>
          <w:sz w:val="32"/>
          <w:szCs w:val="32"/>
        </w:rPr>
      </w:pPr>
      <w:r>
        <w:rPr>
          <w:rFonts w:ascii="Traditional Arabic" w:hAnsi="Traditional Arabic" w:cs="Traditional Arabic" w:hint="cs"/>
          <w:sz w:val="32"/>
          <w:szCs w:val="32"/>
          <w:rtl/>
        </w:rPr>
        <w:t>الاستدلال المحقق.</w:t>
      </w:r>
      <w:r w:rsidR="00EC16B3">
        <w:rPr>
          <w:rFonts w:ascii="Traditional Arabic" w:hAnsi="Traditional Arabic" w:cs="Traditional Arabic" w:hint="cs"/>
          <w:sz w:val="32"/>
          <w:szCs w:val="32"/>
          <w:rtl/>
        </w:rPr>
        <w:t xml:space="preserve"> وهو التفسير المعتمد على الرأي الصحيح وينقسم إلى قسمين: أن يتخير من أقوال السبقين ما يعضده الدليل. أن يأتي بمعنى صحيح تحتمله الآية ولا يناقض قول السلف. </w:t>
      </w:r>
    </w:p>
    <w:p w:rsidR="00CB0CD0" w:rsidRDefault="00CB0CD0" w:rsidP="0083588A">
      <w:pPr>
        <w:pStyle w:val="a3"/>
        <w:rPr>
          <w:rFonts w:ascii="Traditional Arabic" w:hAnsi="Traditional Arabic" w:cs="Traditional Arabic"/>
          <w:color w:val="FF0000"/>
          <w:sz w:val="32"/>
          <w:szCs w:val="32"/>
          <w:rtl/>
        </w:rPr>
      </w:pPr>
    </w:p>
    <w:p w:rsidR="00632B53" w:rsidRPr="00632B53" w:rsidRDefault="001C00B0" w:rsidP="001C00B0">
      <w:pPr>
        <w:pStyle w:val="a3"/>
        <w:ind w:left="368"/>
        <w:rPr>
          <w:rFonts w:ascii="Traditional Arabic" w:hAnsi="Traditional Arabic" w:cs="Traditional Arabic"/>
          <w:sz w:val="32"/>
          <w:szCs w:val="32"/>
        </w:rPr>
      </w:pPr>
      <w:r>
        <w:rPr>
          <w:rFonts w:ascii="Traditional Arabic" w:hAnsi="Traditional Arabic" w:cs="Traditional Arabic" w:hint="cs"/>
          <w:color w:val="FF0000"/>
          <w:sz w:val="32"/>
          <w:szCs w:val="32"/>
          <w:rtl/>
        </w:rPr>
        <w:t xml:space="preserve">3. </w:t>
      </w:r>
      <w:r w:rsidR="00CB0CD0" w:rsidRPr="00CB0CD0">
        <w:rPr>
          <w:rFonts w:ascii="Traditional Arabic" w:hAnsi="Traditional Arabic" w:cs="Traditional Arabic" w:hint="cs"/>
          <w:color w:val="FF0000"/>
          <w:sz w:val="32"/>
          <w:szCs w:val="32"/>
          <w:rtl/>
        </w:rPr>
        <w:t xml:space="preserve">الكتب المصنفة في التفسير عند ابن تيمية </w:t>
      </w:r>
      <w:r w:rsidR="00632B53">
        <w:rPr>
          <w:rFonts w:ascii="Traditional Arabic" w:hAnsi="Traditional Arabic" w:cs="Traditional Arabic" w:hint="cs"/>
          <w:color w:val="FF0000"/>
          <w:sz w:val="32"/>
          <w:szCs w:val="32"/>
          <w:rtl/>
        </w:rPr>
        <w:t>:</w:t>
      </w:r>
    </w:p>
    <w:p w:rsidR="001C00B0" w:rsidRDefault="001C00B0" w:rsidP="001C00B0">
      <w:pPr>
        <w:pStyle w:val="a4"/>
        <w:rPr>
          <w:rFonts w:ascii="Traditional Arabic" w:hAnsi="Traditional Arabic" w:cs="Traditional Arabic"/>
          <w:sz w:val="32"/>
          <w:szCs w:val="32"/>
          <w:rtl/>
        </w:rPr>
      </w:pPr>
      <w:r>
        <w:rPr>
          <w:rFonts w:ascii="Traditional Arabic" w:hAnsi="Traditional Arabic" w:cs="Traditional Arabic" w:hint="cs"/>
          <w:sz w:val="32"/>
          <w:szCs w:val="32"/>
          <w:rtl/>
        </w:rPr>
        <w:t>الكتب المصنفة في التفسير على نوعين:</w:t>
      </w:r>
    </w:p>
    <w:p w:rsidR="001C00B0" w:rsidRDefault="001C00B0" w:rsidP="001C00B0">
      <w:pPr>
        <w:pStyle w:val="a4"/>
        <w:numPr>
          <w:ilvl w:val="0"/>
          <w:numId w:val="5"/>
        </w:numPr>
        <w:rPr>
          <w:rFonts w:ascii="Traditional Arabic" w:hAnsi="Traditional Arabic" w:cs="Traditional Arabic"/>
          <w:sz w:val="32"/>
          <w:szCs w:val="32"/>
        </w:rPr>
      </w:pPr>
      <w:r>
        <w:rPr>
          <w:rFonts w:ascii="Traditional Arabic" w:hAnsi="Traditional Arabic" w:cs="Traditional Arabic" w:hint="cs"/>
          <w:sz w:val="32"/>
          <w:szCs w:val="32"/>
          <w:rtl/>
        </w:rPr>
        <w:t>الكتب التي تنقل أقوال السلف صرفة. وهذه يوجد فيها الغث والسمين من جهة ا</w:t>
      </w:r>
      <w:r w:rsidR="00103426">
        <w:rPr>
          <w:rFonts w:ascii="Traditional Arabic" w:hAnsi="Traditional Arabic" w:cs="Traditional Arabic" w:hint="cs"/>
          <w:sz w:val="32"/>
          <w:szCs w:val="32"/>
          <w:rtl/>
        </w:rPr>
        <w:t>لن</w:t>
      </w:r>
      <w:r>
        <w:rPr>
          <w:rFonts w:ascii="Traditional Arabic" w:hAnsi="Traditional Arabic" w:cs="Traditional Arabic" w:hint="cs"/>
          <w:sz w:val="32"/>
          <w:szCs w:val="32"/>
          <w:rtl/>
        </w:rPr>
        <w:t>قل، كالمنقول عن بني إسرائيل.</w:t>
      </w:r>
    </w:p>
    <w:p w:rsidR="001C00B0" w:rsidRDefault="001C00B0" w:rsidP="001C00B0">
      <w:pPr>
        <w:pStyle w:val="a4"/>
        <w:numPr>
          <w:ilvl w:val="0"/>
          <w:numId w:val="5"/>
        </w:numPr>
        <w:rPr>
          <w:rFonts w:ascii="Traditional Arabic" w:hAnsi="Traditional Arabic" w:cs="Traditional Arabic"/>
          <w:sz w:val="32"/>
          <w:szCs w:val="32"/>
          <w:rtl/>
        </w:rPr>
      </w:pPr>
      <w:r>
        <w:rPr>
          <w:rFonts w:ascii="Traditional Arabic" w:hAnsi="Traditional Arabic" w:cs="Traditional Arabic" w:hint="cs"/>
          <w:sz w:val="32"/>
          <w:szCs w:val="32"/>
          <w:rtl/>
        </w:rPr>
        <w:t xml:space="preserve">كتب المتأخرين وهذه الغث فيها من جهتين: من جهة النقل، ومن جهة الرأي الفاسد.  </w:t>
      </w:r>
    </w:p>
    <w:p w:rsidR="00E83122" w:rsidRDefault="00E83122" w:rsidP="00E83122">
      <w:pPr>
        <w:pStyle w:val="a3"/>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4. سبب تأليف ابن تيمة لمقدمته :</w:t>
      </w:r>
    </w:p>
    <w:p w:rsidR="00632B53" w:rsidRPr="00E83122" w:rsidRDefault="00E83122" w:rsidP="00E83122">
      <w:pPr>
        <w:pStyle w:val="a3"/>
        <w:rPr>
          <w:rFonts w:ascii="Traditional Arabic" w:hAnsi="Traditional Arabic" w:cs="Traditional Arabic"/>
          <w:sz w:val="32"/>
          <w:szCs w:val="32"/>
        </w:rPr>
      </w:pPr>
      <w:r w:rsidRPr="00E83122">
        <w:rPr>
          <w:rFonts w:ascii="Traditional Arabic" w:hAnsi="Traditional Arabic" w:cs="Traditional Arabic" w:hint="cs"/>
          <w:sz w:val="32"/>
          <w:szCs w:val="32"/>
          <w:rtl/>
        </w:rPr>
        <w:t>حاجة الأمة الماسة لفهم كتاب الله تعالى</w:t>
      </w:r>
      <w:r w:rsidR="000F60DA" w:rsidRPr="000F60DA">
        <w:rPr>
          <w:rFonts w:ascii="Traditional Arabic" w:hAnsi="Traditional Arabic" w:cs="Traditional Arabic" w:hint="cs"/>
          <w:sz w:val="32"/>
          <w:szCs w:val="32"/>
          <w:vertAlign w:val="superscript"/>
          <w:rtl/>
        </w:rPr>
        <w:t>(</w:t>
      </w:r>
      <w:r w:rsidR="0083588A" w:rsidRPr="000F60DA">
        <w:rPr>
          <w:rStyle w:val="a6"/>
          <w:rFonts w:ascii="Traditional Arabic" w:hAnsi="Traditional Arabic" w:cs="Traditional Arabic"/>
          <w:sz w:val="32"/>
          <w:szCs w:val="32"/>
          <w:rtl/>
        </w:rPr>
        <w:footnoteReference w:id="4"/>
      </w:r>
      <w:r w:rsidR="000F60DA" w:rsidRPr="000F60DA">
        <w:rPr>
          <w:rFonts w:ascii="Traditional Arabic" w:hAnsi="Traditional Arabic" w:cs="Traditional Arabic" w:hint="cs"/>
          <w:sz w:val="32"/>
          <w:szCs w:val="32"/>
          <w:vertAlign w:val="superscript"/>
          <w:rtl/>
        </w:rPr>
        <w:t>)</w:t>
      </w:r>
      <w:r w:rsidR="00632B53" w:rsidRPr="00E83122">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وهذه قاعدة كلية، إذ حاجة الأمة لفهم القرآن قائمة منذ نزل إلى أن يرفع. وهذه الحاجة لابد من تفعيلها على مستوى الفرد والجماعة، وهذا يتطلب مهارة لجعل القرآن الكريم ميسر للناس</w:t>
      </w:r>
      <w:r w:rsidR="000F60DA" w:rsidRPr="000F60DA">
        <w:rPr>
          <w:rFonts w:ascii="Traditional Arabic" w:hAnsi="Traditional Arabic" w:cs="Traditional Arabic" w:hint="cs"/>
          <w:sz w:val="32"/>
          <w:szCs w:val="32"/>
          <w:vertAlign w:val="superscript"/>
          <w:rtl/>
        </w:rPr>
        <w:t>(</w:t>
      </w:r>
      <w:r w:rsidRPr="000F60DA">
        <w:rPr>
          <w:rStyle w:val="a6"/>
          <w:rFonts w:ascii="Traditional Arabic" w:hAnsi="Traditional Arabic" w:cs="Traditional Arabic"/>
          <w:sz w:val="32"/>
          <w:szCs w:val="32"/>
          <w:rtl/>
        </w:rPr>
        <w:footnoteReference w:id="5"/>
      </w:r>
      <w:r w:rsidR="000F60DA" w:rsidRPr="000F60DA">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rtl/>
        </w:rPr>
        <w:t>.</w:t>
      </w:r>
    </w:p>
    <w:p w:rsidR="00632B53" w:rsidRDefault="00B44B70" w:rsidP="00E83122">
      <w:pPr>
        <w:pStyle w:val="a3"/>
        <w:numPr>
          <w:ilvl w:val="0"/>
          <w:numId w:val="12"/>
        </w:numPr>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كيف كتب ابن تيمية مقدمته:</w:t>
      </w:r>
    </w:p>
    <w:p w:rsidR="00CD5452" w:rsidRDefault="00632B53" w:rsidP="00CD5452">
      <w:pPr>
        <w:pStyle w:val="a3"/>
        <w:rPr>
          <w:rFonts w:ascii="Traditional Arabic" w:hAnsi="Traditional Arabic" w:cs="Traditional Arabic" w:hint="cs"/>
          <w:sz w:val="32"/>
          <w:szCs w:val="32"/>
          <w:rtl/>
        </w:rPr>
      </w:pPr>
      <w:r>
        <w:rPr>
          <w:rFonts w:ascii="Traditional Arabic" w:hAnsi="Traditional Arabic" w:cs="Traditional Arabic" w:hint="cs"/>
          <w:color w:val="FF0000"/>
          <w:sz w:val="32"/>
          <w:szCs w:val="32"/>
          <w:rtl/>
        </w:rPr>
        <w:t xml:space="preserve"> </w:t>
      </w:r>
      <w:r w:rsidR="00B44B70">
        <w:rPr>
          <w:rFonts w:ascii="Traditional Arabic" w:hAnsi="Traditional Arabic" w:cs="Traditional Arabic" w:hint="cs"/>
          <w:sz w:val="32"/>
          <w:szCs w:val="32"/>
          <w:rtl/>
        </w:rPr>
        <w:t xml:space="preserve">كتبها مختصرة ، ومن إملاء فؤاده. فما يقع فيها من خطأ فيرجع لهذا السبب، فإملاءه يتضمن عدم مراجعته لها ، ويتضمن أن الإملاء لا يسلم من سبق الخاطر والقلم. </w:t>
      </w:r>
    </w:p>
    <w:p w:rsidR="00CD5452" w:rsidRPr="00CD5452" w:rsidRDefault="00CD5452" w:rsidP="00CD5452">
      <w:pPr>
        <w:pStyle w:val="a3"/>
        <w:numPr>
          <w:ilvl w:val="0"/>
          <w:numId w:val="12"/>
        </w:numPr>
        <w:rPr>
          <w:rFonts w:ascii="Traditional Arabic" w:hAnsi="Traditional Arabic" w:cs="Traditional Arabic"/>
          <w:color w:val="FF0000"/>
          <w:sz w:val="32"/>
          <w:szCs w:val="32"/>
        </w:rPr>
      </w:pPr>
      <w:r w:rsidRPr="00CD5452">
        <w:rPr>
          <w:rFonts w:ascii="Traditional Arabic" w:hAnsi="Traditional Arabic" w:cs="Traditional Arabic" w:hint="cs"/>
          <w:color w:val="FF0000"/>
          <w:sz w:val="32"/>
          <w:szCs w:val="32"/>
          <w:rtl/>
        </w:rPr>
        <w:t>الموضوعات التي طرقها شيخ الإسلام في مقدمته:</w:t>
      </w:r>
    </w:p>
    <w:p w:rsidR="00CD5452" w:rsidRDefault="00CD5452" w:rsidP="00CD5452">
      <w:pPr>
        <w:pStyle w:val="a3"/>
        <w:numPr>
          <w:ilvl w:val="0"/>
          <w:numId w:val="10"/>
        </w:numPr>
        <w:rPr>
          <w:rFonts w:ascii="Traditional Arabic" w:hAnsi="Traditional Arabic" w:cs="Traditional Arabic"/>
          <w:sz w:val="32"/>
          <w:szCs w:val="32"/>
        </w:rPr>
      </w:pPr>
      <w:r>
        <w:rPr>
          <w:rFonts w:ascii="Traditional Arabic" w:hAnsi="Traditional Arabic" w:cs="Traditional Arabic" w:hint="cs"/>
          <w:sz w:val="32"/>
          <w:szCs w:val="32"/>
          <w:rtl/>
        </w:rPr>
        <w:t>بيان الرسول صلى الله عليه وسلم معاني القرآن وألفاظه للصحابة.</w:t>
      </w:r>
    </w:p>
    <w:p w:rsidR="00CD5452" w:rsidRDefault="00CD5452" w:rsidP="00CD5452">
      <w:pPr>
        <w:pStyle w:val="a3"/>
        <w:numPr>
          <w:ilvl w:val="0"/>
          <w:numId w:val="10"/>
        </w:numPr>
        <w:rPr>
          <w:rFonts w:ascii="Traditional Arabic" w:hAnsi="Traditional Arabic" w:cs="Traditional Arabic"/>
          <w:sz w:val="32"/>
          <w:szCs w:val="32"/>
        </w:rPr>
      </w:pPr>
      <w:r>
        <w:rPr>
          <w:rFonts w:ascii="Traditional Arabic" w:hAnsi="Traditional Arabic" w:cs="Traditional Arabic" w:hint="cs"/>
          <w:sz w:val="32"/>
          <w:szCs w:val="32"/>
          <w:rtl/>
        </w:rPr>
        <w:t>اختلاف التنوع والتضاد في تفسير السلف.</w:t>
      </w:r>
    </w:p>
    <w:p w:rsidR="00CD5452" w:rsidRDefault="00CD5452" w:rsidP="00CD5452">
      <w:pPr>
        <w:pStyle w:val="a3"/>
        <w:numPr>
          <w:ilvl w:val="0"/>
          <w:numId w:val="10"/>
        </w:numPr>
        <w:rPr>
          <w:rFonts w:ascii="Traditional Arabic" w:hAnsi="Traditional Arabic" w:cs="Traditional Arabic"/>
          <w:sz w:val="32"/>
          <w:szCs w:val="32"/>
        </w:rPr>
      </w:pPr>
      <w:r>
        <w:rPr>
          <w:rFonts w:ascii="Traditional Arabic" w:hAnsi="Traditional Arabic" w:cs="Traditional Arabic" w:hint="cs"/>
          <w:sz w:val="32"/>
          <w:szCs w:val="32"/>
          <w:rtl/>
        </w:rPr>
        <w:t>سبب الاختلاف من جهة المنقول ومن جهة الاستدلال.</w:t>
      </w:r>
    </w:p>
    <w:p w:rsidR="00CD5452" w:rsidRDefault="00CD5452" w:rsidP="00CD5452">
      <w:pPr>
        <w:pStyle w:val="a3"/>
        <w:numPr>
          <w:ilvl w:val="0"/>
          <w:numId w:val="10"/>
        </w:numPr>
        <w:rPr>
          <w:rFonts w:ascii="Traditional Arabic" w:hAnsi="Traditional Arabic" w:cs="Traditional Arabic"/>
          <w:sz w:val="32"/>
          <w:szCs w:val="32"/>
        </w:rPr>
      </w:pPr>
      <w:r>
        <w:rPr>
          <w:rFonts w:ascii="Traditional Arabic" w:hAnsi="Traditional Arabic" w:cs="Traditional Arabic" w:hint="cs"/>
          <w:sz w:val="32"/>
          <w:szCs w:val="32"/>
          <w:rtl/>
        </w:rPr>
        <w:lastRenderedPageBreak/>
        <w:t>أحسن طرق التفسير.</w:t>
      </w:r>
    </w:p>
    <w:p w:rsidR="00CD5452" w:rsidRDefault="00CD5452" w:rsidP="00CD5452">
      <w:pPr>
        <w:pStyle w:val="a3"/>
        <w:numPr>
          <w:ilvl w:val="0"/>
          <w:numId w:val="10"/>
        </w:numPr>
        <w:rPr>
          <w:rFonts w:ascii="Traditional Arabic" w:hAnsi="Traditional Arabic" w:cs="Traditional Arabic"/>
          <w:sz w:val="32"/>
          <w:szCs w:val="32"/>
        </w:rPr>
      </w:pPr>
      <w:r>
        <w:rPr>
          <w:rFonts w:ascii="Traditional Arabic" w:hAnsi="Traditional Arabic" w:cs="Traditional Arabic" w:hint="cs"/>
          <w:sz w:val="32"/>
          <w:szCs w:val="32"/>
          <w:rtl/>
        </w:rPr>
        <w:t xml:space="preserve">التفسير بالرأي. </w:t>
      </w:r>
    </w:p>
    <w:p w:rsidR="00CD5452" w:rsidRDefault="00CD5452" w:rsidP="00CD5452">
      <w:pPr>
        <w:pStyle w:val="a3"/>
        <w:rPr>
          <w:rFonts w:ascii="Traditional Arabic" w:hAnsi="Traditional Arabic" w:cs="Traditional Arabic"/>
          <w:sz w:val="32"/>
          <w:szCs w:val="32"/>
          <w:rtl/>
        </w:rPr>
      </w:pPr>
    </w:p>
    <w:p w:rsidR="00CB0CD0" w:rsidRPr="00545489" w:rsidRDefault="00CD5452" w:rsidP="002C40AA">
      <w:pPr>
        <w:pStyle w:val="a3"/>
        <w:ind w:left="-58" w:firstLine="58"/>
        <w:jc w:val="center"/>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ف</w:t>
      </w:r>
      <w:r w:rsidR="002A3544" w:rsidRPr="00545489">
        <w:rPr>
          <w:rFonts w:ascii="Traditional Arabic" w:hAnsi="Traditional Arabic" w:cs="Traditional Arabic" w:hint="cs"/>
          <w:color w:val="FF0000"/>
          <w:sz w:val="32"/>
          <w:szCs w:val="32"/>
          <w:rtl/>
        </w:rPr>
        <w:t xml:space="preserve">صل </w:t>
      </w:r>
      <w:r w:rsidR="002C5513" w:rsidRPr="00545489">
        <w:rPr>
          <w:rFonts w:ascii="Traditional Arabic" w:hAnsi="Traditional Arabic" w:cs="Traditional Arabic" w:hint="cs"/>
          <w:color w:val="FF0000"/>
          <w:sz w:val="32"/>
          <w:szCs w:val="32"/>
          <w:rtl/>
        </w:rPr>
        <w:t xml:space="preserve"> بيان النبي صلى الله عليه وسلم معاني القرآن لأصحابه" </w:t>
      </w:r>
      <w:r w:rsidR="002C40AA" w:rsidRPr="00545489">
        <w:rPr>
          <w:rFonts w:ascii="Traditional Arabic" w:hAnsi="Traditional Arabic" w:cs="Traditional Arabic" w:hint="cs"/>
          <w:color w:val="FF0000"/>
          <w:sz w:val="32"/>
          <w:szCs w:val="32"/>
          <w:rtl/>
        </w:rPr>
        <w:t xml:space="preserve">_وهو أول فصل </w:t>
      </w:r>
      <w:r w:rsidR="002C40AA">
        <w:rPr>
          <w:rFonts w:ascii="Traditional Arabic" w:hAnsi="Traditional Arabic" w:cs="Traditional Arabic" w:hint="cs"/>
          <w:color w:val="FF0000"/>
          <w:sz w:val="32"/>
          <w:szCs w:val="32"/>
          <w:rtl/>
        </w:rPr>
        <w:t>_</w:t>
      </w:r>
      <w:r w:rsidR="002C5513" w:rsidRPr="00545489">
        <w:rPr>
          <w:rFonts w:ascii="Traditional Arabic" w:hAnsi="Traditional Arabic" w:cs="Traditional Arabic" w:hint="cs"/>
          <w:color w:val="FF0000"/>
          <w:sz w:val="32"/>
          <w:szCs w:val="32"/>
          <w:rtl/>
        </w:rPr>
        <w:t xml:space="preserve"> وقد ذكر فيه ابن تيمية المسائل التالية:</w:t>
      </w:r>
    </w:p>
    <w:p w:rsidR="002A3544" w:rsidRDefault="002A3544" w:rsidP="002A3544">
      <w:pPr>
        <w:pStyle w:val="a3"/>
        <w:numPr>
          <w:ilvl w:val="0"/>
          <w:numId w:val="3"/>
        </w:numPr>
        <w:rPr>
          <w:rFonts w:ascii="Traditional Arabic" w:hAnsi="Traditional Arabic" w:cs="Traditional Arabic"/>
          <w:sz w:val="32"/>
          <w:szCs w:val="32"/>
        </w:rPr>
      </w:pPr>
      <w:r>
        <w:rPr>
          <w:rFonts w:ascii="Traditional Arabic" w:hAnsi="Traditional Arabic" w:cs="Traditional Arabic" w:hint="cs"/>
          <w:sz w:val="32"/>
          <w:szCs w:val="32"/>
          <w:rtl/>
        </w:rPr>
        <w:t>يجب أن يعلم أن النبي صلى الله عليه وسلم بين للناس معاني القرآن كما بين لهم ألفاظه</w:t>
      </w:r>
      <w:r w:rsidR="00E0067D" w:rsidRPr="00E0067D">
        <w:rPr>
          <w:rFonts w:ascii="Traditional Arabic" w:hAnsi="Traditional Arabic" w:cs="Traditional Arabic" w:hint="cs"/>
          <w:sz w:val="32"/>
          <w:szCs w:val="32"/>
          <w:vertAlign w:val="superscript"/>
          <w:rtl/>
        </w:rPr>
        <w:t>(</w:t>
      </w:r>
      <w:r w:rsidRPr="00E0067D">
        <w:rPr>
          <w:rStyle w:val="a6"/>
          <w:rFonts w:ascii="Traditional Arabic" w:hAnsi="Traditional Arabic" w:cs="Traditional Arabic"/>
          <w:sz w:val="32"/>
          <w:szCs w:val="32"/>
          <w:rtl/>
        </w:rPr>
        <w:footnoteReference w:id="6"/>
      </w:r>
      <w:r w:rsidR="00E0067D" w:rsidRPr="00E0067D">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rtl/>
        </w:rPr>
        <w:t xml:space="preserve"> واستدل على ذلك بأربعة أدلة :</w:t>
      </w:r>
    </w:p>
    <w:p w:rsidR="00545489" w:rsidRDefault="002A3544" w:rsidP="002C40AA">
      <w:pPr>
        <w:pStyle w:val="a3"/>
        <w:numPr>
          <w:ilvl w:val="0"/>
          <w:numId w:val="4"/>
        </w:numPr>
        <w:jc w:val="both"/>
        <w:rPr>
          <w:rFonts w:ascii="Traditional Arabic" w:hAnsi="Traditional Arabic" w:cs="Traditional Arabic"/>
          <w:sz w:val="32"/>
          <w:szCs w:val="32"/>
        </w:rPr>
      </w:pPr>
      <w:r>
        <w:rPr>
          <w:rFonts w:ascii="Traditional Arabic" w:hAnsi="Traditional Arabic" w:cs="Traditional Arabic" w:hint="cs"/>
          <w:sz w:val="32"/>
          <w:szCs w:val="32"/>
          <w:rtl/>
        </w:rPr>
        <w:t>قوله تعالى : "لتبين للناس ما نزل إليهم" والبيان يتناول بيان الألفاظ وبيان المعاني</w:t>
      </w:r>
      <w:r w:rsidR="002C40AA">
        <w:rPr>
          <w:rFonts w:ascii="Traditional Arabic" w:hAnsi="Traditional Arabic" w:cs="Traditional Arabic" w:hint="cs"/>
          <w:sz w:val="32"/>
          <w:szCs w:val="32"/>
          <w:rtl/>
        </w:rPr>
        <w:t>، لأن الآية عامة فهي تشمل جميع أنواع البيان</w:t>
      </w:r>
      <w:r>
        <w:rPr>
          <w:rFonts w:ascii="Traditional Arabic" w:hAnsi="Traditional Arabic" w:cs="Traditional Arabic" w:hint="cs"/>
          <w:sz w:val="32"/>
          <w:szCs w:val="32"/>
          <w:rtl/>
        </w:rPr>
        <w:t>.</w:t>
      </w:r>
    </w:p>
    <w:p w:rsidR="00545489" w:rsidRDefault="00545489" w:rsidP="002C40AA">
      <w:pPr>
        <w:pStyle w:val="a3"/>
        <w:numPr>
          <w:ilvl w:val="0"/>
          <w:numId w:val="4"/>
        </w:numPr>
        <w:jc w:val="both"/>
        <w:rPr>
          <w:rFonts w:ascii="Traditional Arabic" w:hAnsi="Traditional Arabic" w:cs="Traditional Arabic"/>
          <w:sz w:val="32"/>
          <w:szCs w:val="32"/>
        </w:rPr>
      </w:pPr>
      <w:r>
        <w:rPr>
          <w:rFonts w:ascii="Traditional Arabic" w:hAnsi="Traditional Arabic" w:cs="Traditional Arabic" w:hint="cs"/>
          <w:sz w:val="32"/>
          <w:szCs w:val="32"/>
          <w:rtl/>
        </w:rPr>
        <w:t>الآثار الواردة في تعلم الصحابة لمعاني القرآن الكريم.</w:t>
      </w:r>
      <w:r w:rsidR="002C40AA">
        <w:rPr>
          <w:rFonts w:ascii="Traditional Arabic" w:hAnsi="Traditional Arabic" w:cs="Traditional Arabic" w:hint="cs"/>
          <w:sz w:val="32"/>
          <w:szCs w:val="32"/>
          <w:rtl/>
        </w:rPr>
        <w:t xml:space="preserve"> منها قول أبو عبد الرحمن السلمي حدثنا الذين كانوا يقرئونا القرآن أنهم كانوا إذا تعلموا من النبي صلى الله عليه وسلم عشر آيات لم يجاوزوها حتى يتعلموا ما فيها من العلم والعمل. وهذا الحديث أصل في طريقة مدارسة الصحابة للقرآن الكريم. وأنهم كانوا يتلقونه من النبي صلى الله عليه وسلم. </w:t>
      </w:r>
    </w:p>
    <w:p w:rsidR="00545489" w:rsidRDefault="002C40AA" w:rsidP="00545489">
      <w:pPr>
        <w:pStyle w:val="a3"/>
        <w:numPr>
          <w:ilvl w:val="0"/>
          <w:numId w:val="4"/>
        </w:numPr>
        <w:rPr>
          <w:rFonts w:ascii="Traditional Arabic" w:hAnsi="Traditional Arabic" w:cs="Traditional Arabic"/>
          <w:sz w:val="32"/>
          <w:szCs w:val="32"/>
        </w:rPr>
      </w:pPr>
      <w:r>
        <w:rPr>
          <w:rFonts w:ascii="Traditional Arabic" w:hAnsi="Traditional Arabic" w:cs="Traditional Arabic" w:hint="cs"/>
          <w:sz w:val="32"/>
          <w:szCs w:val="32"/>
          <w:rtl/>
        </w:rPr>
        <w:t>الآيات الحا</w:t>
      </w:r>
      <w:r w:rsidR="00545489">
        <w:rPr>
          <w:rFonts w:ascii="Traditional Arabic" w:hAnsi="Traditional Arabic" w:cs="Traditional Arabic" w:hint="cs"/>
          <w:sz w:val="32"/>
          <w:szCs w:val="32"/>
          <w:rtl/>
        </w:rPr>
        <w:t>ثة على تدبر القرآن الكريم.</w:t>
      </w:r>
    </w:p>
    <w:p w:rsidR="002A3544" w:rsidRDefault="00545489" w:rsidP="00545489">
      <w:pPr>
        <w:pStyle w:val="a3"/>
        <w:numPr>
          <w:ilvl w:val="0"/>
          <w:numId w:val="4"/>
        </w:numPr>
        <w:rPr>
          <w:rFonts w:ascii="Traditional Arabic" w:hAnsi="Traditional Arabic" w:cs="Traditional Arabic"/>
          <w:sz w:val="32"/>
          <w:szCs w:val="32"/>
        </w:rPr>
      </w:pPr>
      <w:r>
        <w:rPr>
          <w:rFonts w:ascii="Traditional Arabic" w:hAnsi="Traditional Arabic" w:cs="Traditional Arabic" w:hint="cs"/>
          <w:sz w:val="32"/>
          <w:szCs w:val="32"/>
          <w:rtl/>
        </w:rPr>
        <w:t xml:space="preserve">العادة الجارية بين الناس فيمن أرد أن يتعلم علما، فإن سيشرح كتاب هذا العلم. </w:t>
      </w:r>
      <w:r w:rsidR="002A3544">
        <w:rPr>
          <w:rFonts w:ascii="Traditional Arabic" w:hAnsi="Traditional Arabic" w:cs="Traditional Arabic" w:hint="cs"/>
          <w:sz w:val="32"/>
          <w:szCs w:val="32"/>
          <w:rtl/>
        </w:rPr>
        <w:t xml:space="preserve">  </w:t>
      </w:r>
    </w:p>
    <w:p w:rsidR="00545489" w:rsidRDefault="002C40AA" w:rsidP="007A2802">
      <w:pPr>
        <w:pStyle w:val="a3"/>
        <w:numPr>
          <w:ilvl w:val="0"/>
          <w:numId w:val="3"/>
        </w:numPr>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إن </w:t>
      </w:r>
      <w:r w:rsidR="00545489">
        <w:rPr>
          <w:rFonts w:ascii="Traditional Arabic" w:hAnsi="Traditional Arabic" w:cs="Traditional Arabic" w:hint="cs"/>
          <w:sz w:val="32"/>
          <w:szCs w:val="32"/>
          <w:rtl/>
        </w:rPr>
        <w:t>النزاع بين الصحابة في التفسير</w:t>
      </w:r>
      <w:r w:rsidRPr="002C40AA">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قليل جدا</w:t>
      </w:r>
      <w:r w:rsidR="00545489">
        <w:rPr>
          <w:rFonts w:ascii="Traditional Arabic" w:hAnsi="Traditional Arabic" w:cs="Traditional Arabic" w:hint="cs"/>
          <w:sz w:val="32"/>
          <w:szCs w:val="32"/>
          <w:rtl/>
        </w:rPr>
        <w:t xml:space="preserve">، </w:t>
      </w:r>
      <w:r w:rsidR="007A2802">
        <w:rPr>
          <w:rFonts w:ascii="Traditional Arabic" w:hAnsi="Traditional Arabic" w:cs="Traditional Arabic" w:hint="cs"/>
          <w:sz w:val="32"/>
          <w:szCs w:val="32"/>
          <w:rtl/>
        </w:rPr>
        <w:t>لأتحاد مصدر التلقي عندهم فكانوا يأخذون من النبي صلى الله عليه وسلم ويرجعون إليه عند الاختلاف. "وسيأتي تفصيل في</w:t>
      </w:r>
      <w:r w:rsidR="00CD5452">
        <w:rPr>
          <w:rFonts w:ascii="Traditional Arabic" w:hAnsi="Traditional Arabic" w:cs="Traditional Arabic" w:hint="cs"/>
          <w:sz w:val="32"/>
          <w:szCs w:val="32"/>
          <w:rtl/>
        </w:rPr>
        <w:t xml:space="preserve"> </w:t>
      </w:r>
      <w:r w:rsidR="007A2802">
        <w:rPr>
          <w:rFonts w:ascii="Traditional Arabic" w:hAnsi="Traditional Arabic" w:cs="Traditional Arabic" w:hint="cs"/>
          <w:sz w:val="32"/>
          <w:szCs w:val="32"/>
          <w:rtl/>
        </w:rPr>
        <w:t xml:space="preserve">هذه المسألة" </w:t>
      </w:r>
    </w:p>
    <w:p w:rsidR="001A6499" w:rsidRPr="001A6499" w:rsidRDefault="001A6499" w:rsidP="001A6499">
      <w:pPr>
        <w:pStyle w:val="a3"/>
        <w:rPr>
          <w:rFonts w:ascii="Traditional Arabic" w:hAnsi="Traditional Arabic" w:cs="Traditional Arabic"/>
          <w:color w:val="FF0000"/>
          <w:sz w:val="32"/>
          <w:szCs w:val="32"/>
          <w:rtl/>
        </w:rPr>
      </w:pPr>
      <w:r w:rsidRPr="001A6499">
        <w:rPr>
          <w:rFonts w:ascii="Traditional Arabic" w:hAnsi="Traditional Arabic" w:cs="Traditional Arabic" w:hint="cs"/>
          <w:color w:val="FF0000"/>
          <w:sz w:val="32"/>
          <w:szCs w:val="32"/>
          <w:rtl/>
        </w:rPr>
        <w:t>"موضوع البيان للنبوي للقرآن الكريم":</w:t>
      </w:r>
    </w:p>
    <w:p w:rsidR="001A6499" w:rsidRDefault="001A6499" w:rsidP="001A6499">
      <w:pPr>
        <w:pStyle w:val="a3"/>
        <w:jc w:val="center"/>
        <w:rPr>
          <w:rFonts w:ascii="Traditional Arabic" w:hAnsi="Traditional Arabic" w:cs="Traditional Arabic"/>
          <w:sz w:val="32"/>
          <w:szCs w:val="32"/>
          <w:rtl/>
        </w:rPr>
      </w:pPr>
      <w:r>
        <w:rPr>
          <w:rFonts w:ascii="Traditional Arabic" w:hAnsi="Traditional Arabic" w:cs="Traditional Arabic" w:hint="cs"/>
          <w:sz w:val="32"/>
          <w:szCs w:val="32"/>
          <w:rtl/>
        </w:rPr>
        <w:t>وهذه المسألة يعبر عنها عند بعض المعاصرين هل فسر النبي صلى الله عليه وسلم القرآن كله أو بعضه؟</w:t>
      </w:r>
    </w:p>
    <w:p w:rsidR="001A6499" w:rsidRDefault="002840F1" w:rsidP="002840F1">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البيان النبوي للقرآن على قسمين:</w:t>
      </w:r>
    </w:p>
    <w:p w:rsidR="002840F1" w:rsidRDefault="002840F1" w:rsidP="002840F1">
      <w:pPr>
        <w:pStyle w:val="a3"/>
        <w:numPr>
          <w:ilvl w:val="0"/>
          <w:numId w:val="6"/>
        </w:numPr>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ما جاء من تفسير نبوي صريح لآية من الآيات والمنقول عنه صلى الله عليه وسلم من هذا النوع قليل جدا. </w:t>
      </w:r>
    </w:p>
    <w:p w:rsidR="002840F1" w:rsidRDefault="002840F1" w:rsidP="002840F1">
      <w:pPr>
        <w:pStyle w:val="a3"/>
        <w:ind w:left="360"/>
        <w:jc w:val="both"/>
        <w:rPr>
          <w:rFonts w:ascii="Traditional Arabic" w:hAnsi="Traditional Arabic" w:cs="Traditional Arabic"/>
          <w:sz w:val="32"/>
          <w:szCs w:val="32"/>
          <w:rtl/>
        </w:rPr>
      </w:pPr>
      <w:r>
        <w:rPr>
          <w:rFonts w:ascii="Traditional Arabic" w:hAnsi="Traditional Arabic" w:cs="Traditional Arabic" w:hint="cs"/>
          <w:sz w:val="32"/>
          <w:szCs w:val="32"/>
          <w:rtl/>
        </w:rPr>
        <w:t>ومن أمثلته " غير المغضوب عليهم ولا الضالين" أن المغضوب عليهم: اليهود. والضالين: النصارى.</w:t>
      </w:r>
    </w:p>
    <w:p w:rsidR="002840F1" w:rsidRDefault="002840F1" w:rsidP="002840F1">
      <w:pPr>
        <w:pStyle w:val="a3"/>
        <w:numPr>
          <w:ilvl w:val="0"/>
          <w:numId w:val="6"/>
        </w:numPr>
        <w:jc w:val="both"/>
        <w:rPr>
          <w:rFonts w:ascii="Traditional Arabic" w:hAnsi="Traditional Arabic" w:cs="Traditional Arabic"/>
          <w:sz w:val="32"/>
          <w:szCs w:val="32"/>
        </w:rPr>
      </w:pPr>
      <w:r>
        <w:rPr>
          <w:rFonts w:ascii="Traditional Arabic" w:hAnsi="Traditional Arabic" w:cs="Traditional Arabic" w:hint="cs"/>
          <w:sz w:val="32"/>
          <w:szCs w:val="32"/>
          <w:rtl/>
        </w:rPr>
        <w:t>عموم سنة النبي صلى الله عليه وسلم القولية والفعلية والتقريرية. وقد اتفق الصحابة والتابعون وسائر الائمة أن السنة تفسر القرآن ، وتبينه، وتدل عليه، وتعبر مجمله، وأنها تفسر مجمل القرآن من الأمر والخبر.</w:t>
      </w:r>
    </w:p>
    <w:p w:rsidR="002840F1" w:rsidRPr="00215460" w:rsidRDefault="00215460" w:rsidP="00215460">
      <w:pPr>
        <w:pStyle w:val="a3"/>
        <w:numPr>
          <w:ilvl w:val="0"/>
          <w:numId w:val="6"/>
        </w:numPr>
        <w:jc w:val="both"/>
        <w:rPr>
          <w:rFonts w:ascii="Traditional Arabic" w:hAnsi="Traditional Arabic" w:cs="Traditional Arabic"/>
          <w:sz w:val="32"/>
          <w:szCs w:val="32"/>
          <w:rtl/>
        </w:rPr>
      </w:pPr>
      <w:r w:rsidRPr="00215460">
        <w:rPr>
          <w:rFonts w:ascii="Traditional Arabic" w:hAnsi="Traditional Arabic" w:cs="Traditional Arabic" w:hint="cs"/>
          <w:sz w:val="32"/>
          <w:szCs w:val="32"/>
          <w:rtl/>
        </w:rPr>
        <w:t xml:space="preserve">إن معنى كلام ابن تيمية في أن الرسول صلى الله عليه وسلم بين لهم معاني القرآن كما بين لهم ألفاظ، لا يحمل على معنى أن رسول الله صلى الله عليه وسلم بين لهم معنى كل لفظة كما يصنع المفسرين، ولا يمكن تصور هذا بل بين لهم ما يحتاج إلى بيان وما فيه إشكال. </w:t>
      </w:r>
      <w:r w:rsidR="002840F1" w:rsidRPr="00215460">
        <w:rPr>
          <w:rFonts w:ascii="Traditional Arabic" w:hAnsi="Traditional Arabic" w:cs="Traditional Arabic" w:hint="cs"/>
          <w:sz w:val="32"/>
          <w:szCs w:val="32"/>
          <w:rtl/>
        </w:rPr>
        <w:t>لأن القرآن نزل بلغتهم فكان منه ما هو بين لهم لا يحتاجون للسؤال عنه.</w:t>
      </w:r>
    </w:p>
    <w:p w:rsidR="00286DBC" w:rsidRDefault="00286DBC" w:rsidP="002840F1">
      <w:pPr>
        <w:pStyle w:val="a3"/>
        <w:ind w:left="720"/>
        <w:jc w:val="both"/>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قال ابن عباس: التفسير على أربعة وجوه: وجه تعرفه العرب ممن كلامها، وتفسير لا يعذر أحد بجهالته، وتفسير يعلمه العلماء، وتفسير لا يعلمه إلى الله تعالى ذكره.</w:t>
      </w:r>
    </w:p>
    <w:p w:rsidR="006B2EC3" w:rsidRDefault="006B2EC3" w:rsidP="002840F1">
      <w:pPr>
        <w:pStyle w:val="a3"/>
        <w:ind w:left="720"/>
        <w:jc w:val="both"/>
        <w:rPr>
          <w:rFonts w:ascii="Traditional Arabic" w:hAnsi="Traditional Arabic" w:cs="Traditional Arabic"/>
          <w:sz w:val="32"/>
          <w:szCs w:val="32"/>
          <w:rtl/>
        </w:rPr>
      </w:pPr>
      <w:r>
        <w:rPr>
          <w:rFonts w:ascii="Traditional Arabic" w:hAnsi="Traditional Arabic" w:cs="Traditional Arabic" w:hint="cs"/>
          <w:sz w:val="32"/>
          <w:szCs w:val="32"/>
          <w:rtl/>
        </w:rPr>
        <w:t>وينتج عن هذا مسائل "كما ذكرها د. الطيار":</w:t>
      </w:r>
    </w:p>
    <w:p w:rsidR="006B2EC3" w:rsidRDefault="006B2EC3" w:rsidP="006B2EC3">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sz w:val="32"/>
          <w:szCs w:val="32"/>
          <w:rtl/>
        </w:rPr>
        <w:t>أنه لا يوجد في القرآن الكريم ما لا يعلم معناه، فلا يقع متشابه كلي في هذا القسم الذي يتعلق بالمعنى.</w:t>
      </w:r>
    </w:p>
    <w:p w:rsidR="006B2EC3" w:rsidRDefault="006B2EC3" w:rsidP="006B2EC3">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sz w:val="32"/>
          <w:szCs w:val="32"/>
          <w:rtl/>
        </w:rPr>
        <w:t>أنه لا يوجد في القرآن ما خفي على الصحابة علمه وظهر لمن بعدهم بلا علم ودليل ولا حجة يقوم عليها ذلك التفسير، كتفسيرات القرامطة والرافضة وغير هم من الغلاة.</w:t>
      </w:r>
    </w:p>
    <w:p w:rsidR="007A2802" w:rsidRDefault="006B2EC3" w:rsidP="007A2802">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إنه لا يوجد في القرآن ما أخفاه رسول الله صلى الله عليه وسلم على صحابته، أو خص بعضهم دون بعض، ولا يوجد ما يسمى بالعلوم الخاصة التي يزعمها الرافضة أو الصوفية أو القرامطة أو الباطنية. </w:t>
      </w:r>
    </w:p>
    <w:p w:rsidR="00286DBC" w:rsidRDefault="00C411E0" w:rsidP="00616771">
      <w:pPr>
        <w:pStyle w:val="a3"/>
        <w:numPr>
          <w:ilvl w:val="0"/>
          <w:numId w:val="7"/>
        </w:numPr>
        <w:jc w:val="both"/>
        <w:rPr>
          <w:rFonts w:ascii="Traditional Arabic" w:hAnsi="Traditional Arabic" w:cs="Traditional Arabic"/>
          <w:sz w:val="32"/>
          <w:szCs w:val="32"/>
        </w:rPr>
      </w:pPr>
      <w:r w:rsidRPr="007A2802">
        <w:rPr>
          <w:rFonts w:ascii="Traditional Arabic" w:hAnsi="Traditional Arabic" w:cs="Traditional Arabic" w:hint="cs"/>
          <w:sz w:val="32"/>
          <w:szCs w:val="32"/>
          <w:rtl/>
        </w:rPr>
        <w:t xml:space="preserve">أن أصول الدين من المعاملات والشرعيات والاعتقادات قد بينها رسول الله صلى الله عليه وسلم للصحابة بيانا واضحا . </w:t>
      </w:r>
    </w:p>
    <w:p w:rsidR="00616771" w:rsidRPr="00286DBC" w:rsidRDefault="00286DBC" w:rsidP="00286DBC">
      <w:pPr>
        <w:pStyle w:val="a3"/>
        <w:numPr>
          <w:ilvl w:val="0"/>
          <w:numId w:val="7"/>
        </w:numPr>
        <w:jc w:val="both"/>
        <w:rPr>
          <w:rFonts w:ascii="Traditional Arabic" w:hAnsi="Traditional Arabic" w:cs="Traditional Arabic"/>
          <w:sz w:val="32"/>
          <w:szCs w:val="32"/>
        </w:rPr>
      </w:pPr>
      <w:r w:rsidRPr="00CD5452">
        <w:rPr>
          <w:rFonts w:ascii="Traditional Arabic" w:hAnsi="Traditional Arabic" w:cs="Traditional Arabic" w:hint="cs"/>
          <w:sz w:val="32"/>
          <w:szCs w:val="32"/>
          <w:rtl/>
        </w:rPr>
        <w:t xml:space="preserve">إن الصحابة كان لهم اجتهاد في بيان القرآن وتفسيره ، وكان اجتهادهم عن علم، ولم يكن عن هوى أو جهل.. </w:t>
      </w:r>
      <w:r w:rsidR="00777C85" w:rsidRPr="00CD5452">
        <w:rPr>
          <w:rFonts w:ascii="Traditional Arabic" w:hAnsi="Traditional Arabic" w:cs="Traditional Arabic" w:hint="cs"/>
          <w:sz w:val="32"/>
          <w:szCs w:val="32"/>
          <w:rtl/>
        </w:rPr>
        <w:t xml:space="preserve">وما وقع الخلاف فيه من جهة دلالة بعض الآيات على مسائل </w:t>
      </w:r>
      <w:r w:rsidR="00777C85" w:rsidRPr="00286DBC">
        <w:rPr>
          <w:rFonts w:ascii="Traditional Arabic" w:hAnsi="Traditional Arabic" w:cs="Traditional Arabic" w:hint="cs"/>
          <w:sz w:val="32"/>
          <w:szCs w:val="32"/>
          <w:rtl/>
        </w:rPr>
        <w:t xml:space="preserve">الاعتقاد نادر جدا، وهو يرجع إلى </w:t>
      </w:r>
      <w:r w:rsidR="00CD5452">
        <w:rPr>
          <w:rFonts w:ascii="Traditional Arabic" w:hAnsi="Traditional Arabic" w:cs="Traditional Arabic" w:hint="cs"/>
          <w:sz w:val="32"/>
          <w:szCs w:val="32"/>
          <w:rtl/>
        </w:rPr>
        <w:t xml:space="preserve">الاختلاف في </w:t>
      </w:r>
      <w:r w:rsidR="00777C85" w:rsidRPr="00286DBC">
        <w:rPr>
          <w:rFonts w:ascii="Traditional Arabic" w:hAnsi="Traditional Arabic" w:cs="Traditional Arabic" w:hint="cs"/>
          <w:sz w:val="32"/>
          <w:szCs w:val="32"/>
          <w:rtl/>
        </w:rPr>
        <w:t xml:space="preserve">صحة دلالة الآية على المسألة العقدية، لا على ثبوت </w:t>
      </w:r>
      <w:r>
        <w:rPr>
          <w:rFonts w:ascii="Traditional Arabic" w:hAnsi="Traditional Arabic" w:cs="Traditional Arabic" w:hint="cs"/>
          <w:sz w:val="32"/>
          <w:szCs w:val="32"/>
          <w:rtl/>
        </w:rPr>
        <w:t xml:space="preserve">أصل </w:t>
      </w:r>
      <w:r w:rsidR="00777C85" w:rsidRPr="00286DBC">
        <w:rPr>
          <w:rFonts w:ascii="Traditional Arabic" w:hAnsi="Traditional Arabic" w:cs="Traditional Arabic" w:hint="cs"/>
          <w:sz w:val="32"/>
          <w:szCs w:val="32"/>
          <w:rtl/>
        </w:rPr>
        <w:t xml:space="preserve">المسألة عندهم. مثال ما ورد في تفسير ابن عباس وأصحابه في قوله تعالى: " يوم يكشف عن ساق" : أنها القيامة تكشف عن هول وكرب شديد. </w:t>
      </w:r>
      <w:r w:rsidR="008761B5" w:rsidRPr="00286DBC">
        <w:rPr>
          <w:rFonts w:ascii="Traditional Arabic" w:hAnsi="Traditional Arabic" w:cs="Traditional Arabic" w:hint="cs"/>
          <w:sz w:val="32"/>
          <w:szCs w:val="32"/>
          <w:rtl/>
        </w:rPr>
        <w:t xml:space="preserve">وورد عن أبي سعيد الخدري وغيره أنها ساق الرب عزوجل لحديث: "يكشف ربنا عن ساقه فيسجد له كل مؤمن ومؤمنة، ويبقى من كان يسجد رياء وسمعة ، فيذهب ليسجد، فيعود ظهره طبقا واحداً." فتفسير ابن عباس لا يحمل على انكاره لصفة الساق لله تعالى _فلا شك إنها ثابتة عنده ما دامت النصوص جاءت بها_ بل يحمل على إنه </w:t>
      </w:r>
      <w:r w:rsidR="00616771" w:rsidRPr="00286DBC">
        <w:rPr>
          <w:rFonts w:ascii="Traditional Arabic" w:hAnsi="Traditional Arabic" w:cs="Traditional Arabic" w:hint="cs"/>
          <w:sz w:val="32"/>
          <w:szCs w:val="32"/>
          <w:rtl/>
        </w:rPr>
        <w:t xml:space="preserve">لا </w:t>
      </w:r>
      <w:r w:rsidR="008761B5" w:rsidRPr="00286DBC">
        <w:rPr>
          <w:rFonts w:ascii="Traditional Arabic" w:hAnsi="Traditional Arabic" w:cs="Traditional Arabic" w:hint="cs"/>
          <w:sz w:val="32"/>
          <w:szCs w:val="32"/>
          <w:rtl/>
        </w:rPr>
        <w:t xml:space="preserve">يرى أن </w:t>
      </w:r>
      <w:r w:rsidR="00616771" w:rsidRPr="00286DBC">
        <w:rPr>
          <w:rFonts w:ascii="Traditional Arabic" w:hAnsi="Traditional Arabic" w:cs="Traditional Arabic" w:hint="cs"/>
          <w:sz w:val="32"/>
          <w:szCs w:val="32"/>
          <w:rtl/>
        </w:rPr>
        <w:t xml:space="preserve">معنى </w:t>
      </w:r>
      <w:r w:rsidR="008761B5" w:rsidRPr="00286DBC">
        <w:rPr>
          <w:rFonts w:ascii="Traditional Arabic" w:hAnsi="Traditional Arabic" w:cs="Traditional Arabic" w:hint="cs"/>
          <w:sz w:val="32"/>
          <w:szCs w:val="32"/>
          <w:rtl/>
        </w:rPr>
        <w:t xml:space="preserve">الساق </w:t>
      </w:r>
      <w:r w:rsidR="00616771" w:rsidRPr="00286DBC">
        <w:rPr>
          <w:rFonts w:ascii="Traditional Arabic" w:hAnsi="Traditional Arabic" w:cs="Traditional Arabic" w:hint="cs"/>
          <w:sz w:val="32"/>
          <w:szCs w:val="32"/>
          <w:rtl/>
        </w:rPr>
        <w:t xml:space="preserve">في الآية </w:t>
      </w:r>
      <w:r w:rsidR="008761B5" w:rsidRPr="00286DBC">
        <w:rPr>
          <w:rFonts w:ascii="Traditional Arabic" w:hAnsi="Traditional Arabic" w:cs="Traditional Arabic" w:hint="cs"/>
          <w:sz w:val="32"/>
          <w:szCs w:val="32"/>
          <w:rtl/>
        </w:rPr>
        <w:t>ساق الله تعالى</w:t>
      </w:r>
      <w:r w:rsidR="00616771" w:rsidRPr="00286DBC">
        <w:rPr>
          <w:rFonts w:ascii="Traditional Arabic" w:hAnsi="Traditional Arabic" w:cs="Traditional Arabic" w:hint="cs"/>
          <w:sz w:val="32"/>
          <w:szCs w:val="32"/>
          <w:rtl/>
        </w:rPr>
        <w:t xml:space="preserve"> لأنها جاءت مطلقة، ولكن ورود الحديث هو الذي حدد هذا الإطلاق بساق الله عزوجل، ولا شك أن معنى الآية إذا ورد فيها حديث عن المعصوم فهو يقدم على ما سواه من الأقوال المعتمدة على الاجتهاد</w:t>
      </w:r>
      <w:r w:rsidR="008761B5" w:rsidRPr="00286DBC">
        <w:rPr>
          <w:rFonts w:ascii="Traditional Arabic" w:hAnsi="Traditional Arabic" w:cs="Traditional Arabic" w:hint="cs"/>
          <w:sz w:val="32"/>
          <w:szCs w:val="32"/>
          <w:rtl/>
        </w:rPr>
        <w:t xml:space="preserve">. </w:t>
      </w:r>
      <w:r w:rsidR="00777C85" w:rsidRPr="00286DBC">
        <w:rPr>
          <w:rFonts w:ascii="Traditional Arabic" w:hAnsi="Traditional Arabic" w:cs="Traditional Arabic" w:hint="cs"/>
          <w:sz w:val="32"/>
          <w:szCs w:val="32"/>
          <w:rtl/>
        </w:rPr>
        <w:t xml:space="preserve"> </w:t>
      </w:r>
    </w:p>
    <w:p w:rsidR="00C411E0" w:rsidRPr="00616771" w:rsidRDefault="00616771" w:rsidP="00616771">
      <w:pPr>
        <w:pStyle w:val="a3"/>
        <w:ind w:left="1080"/>
        <w:jc w:val="both"/>
        <w:rPr>
          <w:rFonts w:ascii="Traditional Arabic" w:hAnsi="Traditional Arabic" w:cs="Traditional Arabic"/>
          <w:b/>
          <w:bCs/>
          <w:sz w:val="32"/>
          <w:szCs w:val="32"/>
          <w:u w:val="single"/>
        </w:rPr>
      </w:pPr>
      <w:r w:rsidRPr="00616771">
        <w:rPr>
          <w:rFonts w:ascii="Traditional Arabic" w:hAnsi="Traditional Arabic" w:cs="Traditional Arabic" w:hint="cs"/>
          <w:b/>
          <w:bCs/>
          <w:sz w:val="32"/>
          <w:szCs w:val="32"/>
          <w:u w:val="single"/>
          <w:rtl/>
        </w:rPr>
        <w:t xml:space="preserve">قاعدة مهمة: لا يوجد في </w:t>
      </w:r>
      <w:r>
        <w:rPr>
          <w:rFonts w:ascii="Traditional Arabic" w:hAnsi="Traditional Arabic" w:cs="Traditional Arabic" w:hint="cs"/>
          <w:b/>
          <w:bCs/>
          <w:sz w:val="32"/>
          <w:szCs w:val="32"/>
          <w:u w:val="single"/>
          <w:rtl/>
        </w:rPr>
        <w:t>تفسيرات</w:t>
      </w:r>
      <w:r w:rsidRPr="00616771">
        <w:rPr>
          <w:rFonts w:ascii="Traditional Arabic" w:hAnsi="Traditional Arabic" w:cs="Traditional Arabic" w:hint="cs"/>
          <w:b/>
          <w:bCs/>
          <w:sz w:val="32"/>
          <w:szCs w:val="32"/>
          <w:u w:val="single"/>
          <w:rtl/>
        </w:rPr>
        <w:t xml:space="preserve"> الصحابة والتابعين </w:t>
      </w:r>
      <w:r>
        <w:rPr>
          <w:rFonts w:ascii="Traditional Arabic" w:hAnsi="Traditional Arabic" w:cs="Traditional Arabic" w:hint="cs"/>
          <w:b/>
          <w:bCs/>
          <w:sz w:val="32"/>
          <w:szCs w:val="32"/>
          <w:u w:val="single"/>
          <w:rtl/>
        </w:rPr>
        <w:t>وأتباعهم قول</w:t>
      </w:r>
      <w:r w:rsidRPr="00616771">
        <w:rPr>
          <w:rFonts w:ascii="Traditional Arabic" w:hAnsi="Traditional Arabic" w:cs="Traditional Arabic" w:hint="cs"/>
          <w:b/>
          <w:bCs/>
          <w:sz w:val="32"/>
          <w:szCs w:val="32"/>
          <w:u w:val="single"/>
          <w:rtl/>
        </w:rPr>
        <w:t xml:space="preserve"> بالرأي المذموم الذي يكون عن جهل أو هوى، فكانوا يجتهدون عن علم ، ولا يعني هذا أن يكون كل اجتهادهم صحيحاً، لكن قولهم مقدم على قول غيرهم.  </w:t>
      </w:r>
      <w:r w:rsidR="00777C85" w:rsidRPr="00616771">
        <w:rPr>
          <w:rFonts w:ascii="Traditional Arabic" w:hAnsi="Traditional Arabic" w:cs="Traditional Arabic" w:hint="cs"/>
          <w:b/>
          <w:bCs/>
          <w:sz w:val="32"/>
          <w:szCs w:val="32"/>
          <w:u w:val="single"/>
          <w:rtl/>
        </w:rPr>
        <w:t xml:space="preserve"> </w:t>
      </w:r>
    </w:p>
    <w:p w:rsidR="00D31984" w:rsidRPr="00215460" w:rsidRDefault="00D31984" w:rsidP="00215460">
      <w:pPr>
        <w:pStyle w:val="a3"/>
        <w:numPr>
          <w:ilvl w:val="0"/>
          <w:numId w:val="7"/>
        </w:numPr>
        <w:jc w:val="both"/>
        <w:rPr>
          <w:rFonts w:ascii="Traditional Arabic" w:hAnsi="Traditional Arabic" w:cs="Traditional Arabic"/>
          <w:sz w:val="32"/>
          <w:szCs w:val="32"/>
          <w:rtl/>
        </w:rPr>
      </w:pPr>
      <w:r w:rsidRPr="00215460">
        <w:rPr>
          <w:rFonts w:ascii="Traditional Arabic" w:hAnsi="Traditional Arabic" w:cs="Traditional Arabic" w:hint="cs"/>
          <w:sz w:val="32"/>
          <w:szCs w:val="32"/>
          <w:rtl/>
        </w:rPr>
        <w:t>كلام</w:t>
      </w:r>
      <w:r w:rsidR="00215460" w:rsidRPr="00215460">
        <w:rPr>
          <w:rFonts w:ascii="Traditional Arabic" w:hAnsi="Traditional Arabic" w:cs="Traditional Arabic" w:hint="cs"/>
          <w:sz w:val="32"/>
          <w:szCs w:val="32"/>
          <w:rtl/>
        </w:rPr>
        <w:t xml:space="preserve"> ابن تيمية</w:t>
      </w:r>
      <w:r w:rsidRPr="00215460">
        <w:rPr>
          <w:rFonts w:ascii="Traditional Arabic" w:hAnsi="Traditional Arabic" w:cs="Traditional Arabic" w:hint="cs"/>
          <w:sz w:val="32"/>
          <w:szCs w:val="32"/>
          <w:rtl/>
        </w:rPr>
        <w:t xml:space="preserve"> </w:t>
      </w:r>
      <w:r w:rsidR="007251E1" w:rsidRPr="00215460">
        <w:rPr>
          <w:rFonts w:ascii="Traditional Arabic" w:hAnsi="Traditional Arabic" w:cs="Traditional Arabic" w:hint="cs"/>
          <w:sz w:val="32"/>
          <w:szCs w:val="32"/>
          <w:rtl/>
        </w:rPr>
        <w:t xml:space="preserve">_رحمه الله_ يحمل </w:t>
      </w:r>
      <w:r w:rsidRPr="00215460">
        <w:rPr>
          <w:rFonts w:ascii="Traditional Arabic" w:hAnsi="Traditional Arabic" w:cs="Traditional Arabic" w:hint="cs"/>
          <w:sz w:val="32"/>
          <w:szCs w:val="32"/>
          <w:rtl/>
        </w:rPr>
        <w:t>في مجال الاحتجاج و</w:t>
      </w:r>
      <w:r w:rsidR="00B44B70" w:rsidRPr="00215460">
        <w:rPr>
          <w:rFonts w:ascii="Traditional Arabic" w:hAnsi="Traditional Arabic" w:cs="Traditional Arabic" w:hint="cs"/>
          <w:sz w:val="32"/>
          <w:szCs w:val="32"/>
          <w:rtl/>
        </w:rPr>
        <w:t xml:space="preserve">الرد على الفرق المنحرفة </w:t>
      </w:r>
      <w:r w:rsidR="00286DBC" w:rsidRPr="00215460">
        <w:rPr>
          <w:rFonts w:ascii="Traditional Arabic" w:hAnsi="Traditional Arabic" w:cs="Traditional Arabic" w:hint="cs"/>
          <w:sz w:val="32"/>
          <w:szCs w:val="32"/>
          <w:rtl/>
        </w:rPr>
        <w:t>الذين لا يرون تفسير الصحابة والتابعين ، ويذهبون إلى تفسيرات شيوخهم من أهل البدع، ويدعون</w:t>
      </w:r>
      <w:r w:rsidR="00B44B70" w:rsidRPr="00215460">
        <w:rPr>
          <w:rFonts w:ascii="Traditional Arabic" w:hAnsi="Traditional Arabic" w:cs="Traditional Arabic" w:hint="cs"/>
          <w:sz w:val="32"/>
          <w:szCs w:val="32"/>
          <w:rtl/>
        </w:rPr>
        <w:t xml:space="preserve"> </w:t>
      </w:r>
      <w:r w:rsidR="00286DBC" w:rsidRPr="00215460">
        <w:rPr>
          <w:rFonts w:ascii="Traditional Arabic" w:hAnsi="Traditional Arabic" w:cs="Traditional Arabic" w:hint="cs"/>
          <w:sz w:val="32"/>
          <w:szCs w:val="32"/>
          <w:rtl/>
        </w:rPr>
        <w:lastRenderedPageBreak/>
        <w:t>معاني ح</w:t>
      </w:r>
      <w:r w:rsidR="00B44B70" w:rsidRPr="00215460">
        <w:rPr>
          <w:rFonts w:ascii="Traditional Arabic" w:hAnsi="Traditional Arabic" w:cs="Traditional Arabic" w:hint="cs"/>
          <w:sz w:val="32"/>
          <w:szCs w:val="32"/>
          <w:rtl/>
        </w:rPr>
        <w:t>ادثة التي لم ت</w:t>
      </w:r>
      <w:r w:rsidRPr="00215460">
        <w:rPr>
          <w:rFonts w:ascii="Traditional Arabic" w:hAnsi="Traditional Arabic" w:cs="Traditional Arabic" w:hint="cs"/>
          <w:sz w:val="32"/>
          <w:szCs w:val="32"/>
          <w:rtl/>
        </w:rPr>
        <w:t>ُ</w:t>
      </w:r>
      <w:r w:rsidR="00B44B70" w:rsidRPr="00215460">
        <w:rPr>
          <w:rFonts w:ascii="Traditional Arabic" w:hAnsi="Traditional Arabic" w:cs="Traditional Arabic" w:hint="cs"/>
          <w:sz w:val="32"/>
          <w:szCs w:val="32"/>
          <w:rtl/>
        </w:rPr>
        <w:t xml:space="preserve">عرف عن السلف، </w:t>
      </w:r>
      <w:r w:rsidR="007251E1" w:rsidRPr="00215460">
        <w:rPr>
          <w:rFonts w:ascii="Traditional Arabic" w:hAnsi="Traditional Arabic" w:cs="Traditional Arabic" w:hint="cs"/>
          <w:sz w:val="32"/>
          <w:szCs w:val="32"/>
          <w:rtl/>
        </w:rPr>
        <w:t>وأنها م</w:t>
      </w:r>
      <w:r w:rsidR="00B44B70" w:rsidRPr="00215460">
        <w:rPr>
          <w:rFonts w:ascii="Traditional Arabic" w:hAnsi="Traditional Arabic" w:cs="Traditional Arabic" w:hint="cs"/>
          <w:sz w:val="32"/>
          <w:szCs w:val="32"/>
          <w:rtl/>
        </w:rPr>
        <w:t>ع</w:t>
      </w:r>
      <w:r w:rsidR="007251E1" w:rsidRPr="00215460">
        <w:rPr>
          <w:rFonts w:ascii="Traditional Arabic" w:hAnsi="Traditional Arabic" w:cs="Traditional Arabic" w:hint="cs"/>
          <w:sz w:val="32"/>
          <w:szCs w:val="32"/>
          <w:rtl/>
        </w:rPr>
        <w:t>ا</w:t>
      </w:r>
      <w:r w:rsidR="00B44B70" w:rsidRPr="00215460">
        <w:rPr>
          <w:rFonts w:ascii="Traditional Arabic" w:hAnsi="Traditional Arabic" w:cs="Traditional Arabic" w:hint="cs"/>
          <w:sz w:val="32"/>
          <w:szCs w:val="32"/>
          <w:rtl/>
        </w:rPr>
        <w:t>نى ص</w:t>
      </w:r>
      <w:r w:rsidR="007251E1" w:rsidRPr="00215460">
        <w:rPr>
          <w:rFonts w:ascii="Traditional Arabic" w:hAnsi="Traditional Arabic" w:cs="Traditional Arabic" w:hint="cs"/>
          <w:sz w:val="32"/>
          <w:szCs w:val="32"/>
          <w:rtl/>
        </w:rPr>
        <w:t>حيحة معتبرة</w:t>
      </w:r>
      <w:r w:rsidR="00B44B70" w:rsidRPr="00215460">
        <w:rPr>
          <w:rFonts w:ascii="Traditional Arabic" w:hAnsi="Traditional Arabic" w:cs="Traditional Arabic" w:hint="cs"/>
          <w:sz w:val="32"/>
          <w:szCs w:val="32"/>
          <w:rtl/>
        </w:rPr>
        <w:t xml:space="preserve"> في كلام الله تعالى. فهذا المعنى الحادث لابد لقبوله من دليل معصوم أو</w:t>
      </w:r>
      <w:r w:rsidRPr="00215460">
        <w:rPr>
          <w:rFonts w:ascii="Traditional Arabic" w:hAnsi="Traditional Arabic" w:cs="Traditional Arabic" w:hint="cs"/>
          <w:sz w:val="32"/>
          <w:szCs w:val="32"/>
          <w:rtl/>
        </w:rPr>
        <w:t xml:space="preserve"> </w:t>
      </w:r>
      <w:r w:rsidR="00B44B70" w:rsidRPr="00215460">
        <w:rPr>
          <w:rFonts w:ascii="Traditional Arabic" w:hAnsi="Traditional Arabic" w:cs="Traditional Arabic" w:hint="cs"/>
          <w:sz w:val="32"/>
          <w:szCs w:val="32"/>
          <w:rtl/>
        </w:rPr>
        <w:t>عليه دليل معلوم</w:t>
      </w:r>
      <w:r w:rsidRPr="00215460">
        <w:rPr>
          <w:rFonts w:ascii="Traditional Arabic" w:hAnsi="Traditional Arabic" w:cs="Traditional Arabic" w:hint="cs"/>
          <w:sz w:val="32"/>
          <w:szCs w:val="32"/>
          <w:rtl/>
        </w:rPr>
        <w:t xml:space="preserve">، لأن القرآن قد بينه رسول الله صلى الله عليه وسلم بيانا تاما، وما وقع من خلاف بين الصحابة في التفسير _وهو قليل_ فهو فيما لا يتعلق بالعمل، ومحمول على اختلاف التنوع، وما وقع فيه من تضاد فيوجد من الأدلة ما يرجح أحد القولين. </w:t>
      </w:r>
    </w:p>
    <w:p w:rsidR="007251E1" w:rsidRPr="00215460" w:rsidRDefault="007251E1" w:rsidP="00952B3D">
      <w:pPr>
        <w:pStyle w:val="a3"/>
        <w:ind w:left="84"/>
        <w:jc w:val="both"/>
        <w:rPr>
          <w:rFonts w:ascii="Traditional Arabic" w:hAnsi="Traditional Arabic" w:cs="Traditional Arabic"/>
          <w:sz w:val="32"/>
          <w:szCs w:val="32"/>
          <w:rtl/>
        </w:rPr>
      </w:pPr>
      <w:r w:rsidRPr="00215460">
        <w:rPr>
          <w:rFonts w:ascii="Traditional Arabic" w:hAnsi="Traditional Arabic" w:cs="Traditional Arabic" w:hint="cs"/>
          <w:sz w:val="32"/>
          <w:szCs w:val="32"/>
          <w:rtl/>
        </w:rPr>
        <w:t>ف</w:t>
      </w:r>
      <w:r w:rsidR="00215460">
        <w:rPr>
          <w:rFonts w:ascii="Traditional Arabic" w:hAnsi="Traditional Arabic" w:cs="Traditional Arabic" w:hint="cs"/>
          <w:sz w:val="32"/>
          <w:szCs w:val="32"/>
          <w:rtl/>
        </w:rPr>
        <w:t>ه</w:t>
      </w:r>
      <w:r w:rsidRPr="00215460">
        <w:rPr>
          <w:rFonts w:ascii="Traditional Arabic" w:hAnsi="Traditional Arabic" w:cs="Traditional Arabic" w:hint="cs"/>
          <w:sz w:val="32"/>
          <w:szCs w:val="32"/>
          <w:rtl/>
        </w:rPr>
        <w:t>ذا القول الحادث إذا لم يستند على دليل من المعصوم وخالف الإجماع فهو يحتمل أمرين: إما إن الأمة كانت على خطأ وهذا فيه خرق للإجماع، وإما إن الأمة كانت على صواب ومادامت كذلك فالقول الحادث مردود لمخالفته الاجماع.</w:t>
      </w:r>
    </w:p>
    <w:p w:rsidR="00CB0CD0" w:rsidRPr="00EF085D" w:rsidRDefault="007A2802" w:rsidP="00215460">
      <w:pPr>
        <w:pStyle w:val="a3"/>
        <w:ind w:left="226"/>
        <w:jc w:val="both"/>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 xml:space="preserve"> </w:t>
      </w:r>
      <w:r w:rsidR="00EF085D" w:rsidRPr="00EF085D">
        <w:rPr>
          <w:rFonts w:ascii="Traditional Arabic" w:hAnsi="Traditional Arabic" w:cs="Traditional Arabic" w:hint="cs"/>
          <w:color w:val="FF0000"/>
          <w:sz w:val="32"/>
          <w:szCs w:val="32"/>
          <w:rtl/>
        </w:rPr>
        <w:t>مسألة : اهتمام الصحابة بتعلم معاني القرآن الكريم:</w:t>
      </w:r>
    </w:p>
    <w:p w:rsidR="00EF085D" w:rsidRDefault="00EF085D" w:rsidP="00CB0CD0">
      <w:pPr>
        <w:pStyle w:val="a3"/>
        <w:rPr>
          <w:rFonts w:ascii="Traditional Arabic" w:hAnsi="Traditional Arabic" w:cs="Traditional Arabic"/>
          <w:sz w:val="32"/>
          <w:szCs w:val="32"/>
          <w:rtl/>
        </w:rPr>
      </w:pPr>
      <w:r>
        <w:rPr>
          <w:rFonts w:ascii="Traditional Arabic" w:hAnsi="Traditional Arabic" w:cs="Traditional Arabic" w:hint="cs"/>
          <w:sz w:val="32"/>
          <w:szCs w:val="32"/>
          <w:rtl/>
        </w:rPr>
        <w:t>طرح ابن تيمية دليلين على حرص الصحابة رضي الله عنه تعلم معاني القرآن الكريم :</w:t>
      </w:r>
    </w:p>
    <w:p w:rsidR="009D4C98" w:rsidRDefault="00EF085D" w:rsidP="00DF7D52">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الأول: دليل النقل منها ما راواه أبو عبد الرحمن السلمي </w:t>
      </w:r>
      <w:r w:rsidR="009D4C98">
        <w:rPr>
          <w:rFonts w:ascii="Traditional Arabic" w:hAnsi="Traditional Arabic" w:cs="Traditional Arabic" w:hint="cs"/>
          <w:sz w:val="32"/>
          <w:szCs w:val="32"/>
          <w:rtl/>
        </w:rPr>
        <w:t xml:space="preserve">من قراء القرآن جلس أربعين سنة يعلم القرآن </w:t>
      </w:r>
      <w:r>
        <w:rPr>
          <w:rFonts w:ascii="Traditional Arabic" w:hAnsi="Traditional Arabic" w:cs="Traditional Arabic" w:hint="cs"/>
          <w:sz w:val="32"/>
          <w:szCs w:val="32"/>
          <w:rtl/>
        </w:rPr>
        <w:t xml:space="preserve">قال: حدثنا الذين كانوا يقرئوننا القرآن : عثمان بن عفان وعبدالله بن مسعود وغيرهم أنهم كانوا إذا تعلموا من النبي صلى الله عليه وسلم عشر آيات لم يجاوزوها حتى يتعلموا ما فيها من العلم والعمل " </w:t>
      </w:r>
      <w:r w:rsidR="009D4C98">
        <w:rPr>
          <w:rFonts w:ascii="Traditional Arabic" w:hAnsi="Traditional Arabic" w:cs="Traditional Arabic" w:hint="cs"/>
          <w:sz w:val="32"/>
          <w:szCs w:val="32"/>
          <w:rtl/>
        </w:rPr>
        <w:t xml:space="preserve">. وهذا </w:t>
      </w:r>
      <w:r w:rsidR="00DF7D52">
        <w:rPr>
          <w:rFonts w:ascii="Traditional Arabic" w:hAnsi="Traditional Arabic" w:cs="Traditional Arabic" w:hint="cs"/>
          <w:sz w:val="32"/>
          <w:szCs w:val="32"/>
          <w:rtl/>
        </w:rPr>
        <w:t>ا</w:t>
      </w:r>
      <w:r w:rsidR="009D4C98">
        <w:rPr>
          <w:rFonts w:ascii="Traditional Arabic" w:hAnsi="Traditional Arabic" w:cs="Traditional Arabic" w:hint="cs"/>
          <w:sz w:val="32"/>
          <w:szCs w:val="32"/>
          <w:rtl/>
        </w:rPr>
        <w:t>لقرآن أصل في طريقة الصحابة في مدارسة القرآن. ومن أين يتلقون العلم والعمل؟ من النبي صلى الله عليه وسلم   كيف يتلقونه؟ كانوا يرجعون إليه صلى الله عليه وسلم ليبين لهم عندما يستشكل عليهم شيئا منه</w:t>
      </w:r>
      <w:r w:rsidR="00BE5C19">
        <w:rPr>
          <w:rFonts w:ascii="Traditional Arabic" w:hAnsi="Traditional Arabic" w:cs="Traditional Arabic" w:hint="cs"/>
          <w:sz w:val="32"/>
          <w:szCs w:val="32"/>
          <w:rtl/>
        </w:rPr>
        <w:t>ا</w:t>
      </w:r>
      <w:r w:rsidR="009D4C98">
        <w:rPr>
          <w:rFonts w:ascii="Traditional Arabic" w:hAnsi="Traditional Arabic" w:cs="Traditional Arabic" w:hint="cs"/>
          <w:sz w:val="32"/>
          <w:szCs w:val="32"/>
          <w:rtl/>
        </w:rPr>
        <w:t>، أما إذا لم يشكل عليهم فكانوا لا يرجعون إليه لأن القرآن نزل بلغتهم لقوله تعالى: "</w:t>
      </w:r>
      <w:r w:rsidR="00BE5C19">
        <w:rPr>
          <w:rFonts w:ascii="Traditional Arabic" w:hAnsi="Traditional Arabic" w:cs="Traditional Arabic" w:hint="cs"/>
          <w:sz w:val="32"/>
          <w:szCs w:val="32"/>
          <w:rtl/>
        </w:rPr>
        <w:t xml:space="preserve">إنا انزلناه قرآنا عربيا لعلكم تعقلون" </w:t>
      </w:r>
      <w:r w:rsidR="009D4C98">
        <w:rPr>
          <w:rFonts w:ascii="Traditional Arabic" w:hAnsi="Traditional Arabic" w:cs="Traditional Arabic" w:hint="cs"/>
          <w:sz w:val="32"/>
          <w:szCs w:val="32"/>
          <w:rtl/>
        </w:rPr>
        <w:t xml:space="preserve">.  </w:t>
      </w:r>
    </w:p>
    <w:p w:rsidR="00EF085D" w:rsidRDefault="00EF085D" w:rsidP="00952B3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الثاني: دليل عقلي: وهو ما جرت به العادة من حرص الطلاب على تعلم كتاب في العلم الذي يريدون أن يتعلموه. </w:t>
      </w:r>
      <w:r w:rsidR="004764C3">
        <w:rPr>
          <w:rFonts w:ascii="Traditional Arabic" w:hAnsi="Traditional Arabic" w:cs="Traditional Arabic" w:hint="cs"/>
          <w:sz w:val="32"/>
          <w:szCs w:val="32"/>
          <w:rtl/>
        </w:rPr>
        <w:t xml:space="preserve">فالقوم إذا كان عندهم كتاب فإنهم </w:t>
      </w:r>
      <w:proofErr w:type="spellStart"/>
      <w:r w:rsidR="004764C3">
        <w:rPr>
          <w:rFonts w:ascii="Traditional Arabic" w:hAnsi="Traditional Arabic" w:cs="Traditional Arabic" w:hint="cs"/>
          <w:sz w:val="32"/>
          <w:szCs w:val="32"/>
          <w:rtl/>
        </w:rPr>
        <w:t>يستشرحونه</w:t>
      </w:r>
      <w:proofErr w:type="spellEnd"/>
      <w:r w:rsidR="004764C3">
        <w:rPr>
          <w:rFonts w:ascii="Traditional Arabic" w:hAnsi="Traditional Arabic" w:cs="Traditional Arabic" w:hint="cs"/>
          <w:sz w:val="32"/>
          <w:szCs w:val="32"/>
          <w:rtl/>
        </w:rPr>
        <w:t>، والقرآن أولى من غيره، فالصحابة كانوا يسألون رسول الله فيما استشكل عليهم. وعلى هذا بنى شيخ الإسلام فائدة وهي أن الخل</w:t>
      </w:r>
      <w:r w:rsidR="00765223">
        <w:rPr>
          <w:rFonts w:ascii="Traditional Arabic" w:hAnsi="Traditional Arabic" w:cs="Traditional Arabic" w:hint="cs"/>
          <w:sz w:val="32"/>
          <w:szCs w:val="32"/>
          <w:rtl/>
        </w:rPr>
        <w:t>اف بين الصحابة قليل جدا بسبب اتحاد المصدر.</w:t>
      </w:r>
    </w:p>
    <w:p w:rsidR="0062460F" w:rsidRDefault="0062460F" w:rsidP="00EF085D">
      <w:pPr>
        <w:pStyle w:val="a3"/>
        <w:rPr>
          <w:rFonts w:ascii="Traditional Arabic" w:hAnsi="Traditional Arabic" w:cs="Traditional Arabic"/>
          <w:color w:val="FF0000"/>
          <w:sz w:val="32"/>
          <w:szCs w:val="32"/>
          <w:rtl/>
        </w:rPr>
      </w:pPr>
    </w:p>
    <w:p w:rsidR="00EF085D" w:rsidRDefault="00EF085D" w:rsidP="00EF085D">
      <w:pPr>
        <w:pStyle w:val="a3"/>
        <w:rPr>
          <w:rFonts w:ascii="Traditional Arabic" w:hAnsi="Traditional Arabic" w:cs="Traditional Arabic"/>
          <w:color w:val="FF0000"/>
          <w:sz w:val="32"/>
          <w:szCs w:val="32"/>
          <w:rtl/>
        </w:rPr>
      </w:pPr>
      <w:r w:rsidRPr="00EF085D">
        <w:rPr>
          <w:rFonts w:ascii="Traditional Arabic" w:hAnsi="Traditional Arabic" w:cs="Traditional Arabic" w:hint="cs"/>
          <w:color w:val="FF0000"/>
          <w:sz w:val="32"/>
          <w:szCs w:val="32"/>
          <w:rtl/>
        </w:rPr>
        <w:t>ق</w:t>
      </w:r>
      <w:r w:rsidR="00C8662D">
        <w:rPr>
          <w:rFonts w:ascii="Traditional Arabic" w:hAnsi="Traditional Arabic" w:cs="Traditional Arabic" w:hint="cs"/>
          <w:color w:val="FF0000"/>
          <w:sz w:val="32"/>
          <w:szCs w:val="32"/>
          <w:rtl/>
        </w:rPr>
        <w:t>ِ</w:t>
      </w:r>
      <w:r w:rsidRPr="00EF085D">
        <w:rPr>
          <w:rFonts w:ascii="Traditional Arabic" w:hAnsi="Traditional Arabic" w:cs="Traditional Arabic" w:hint="cs"/>
          <w:color w:val="FF0000"/>
          <w:sz w:val="32"/>
          <w:szCs w:val="32"/>
          <w:rtl/>
        </w:rPr>
        <w:t xml:space="preserve">لت النزاع بين الصحابة في التفسير: </w:t>
      </w:r>
    </w:p>
    <w:p w:rsidR="00EF085D" w:rsidRDefault="00EF085D" w:rsidP="00EF085D">
      <w:pPr>
        <w:pStyle w:val="a3"/>
        <w:rPr>
          <w:rFonts w:ascii="Traditional Arabic" w:hAnsi="Traditional Arabic" w:cs="Traditional Arabic"/>
          <w:sz w:val="32"/>
          <w:szCs w:val="32"/>
          <w:rtl/>
        </w:rPr>
      </w:pPr>
      <w:r>
        <w:rPr>
          <w:rFonts w:ascii="Traditional Arabic" w:hAnsi="Traditional Arabic" w:cs="Traditional Arabic" w:hint="cs"/>
          <w:sz w:val="32"/>
          <w:szCs w:val="32"/>
          <w:rtl/>
        </w:rPr>
        <w:t>المراد بالنزاع مطلق الاختلاف، وليس النزاع المذموم، وقد وقع بين الصحابة اختلاف في الآيات، لكنه من باب اختلاف التنوع في الغالب. وسبب قلة الاختلاف بين الصحابة اتحاد مصدر التلقي عندهم.</w:t>
      </w:r>
    </w:p>
    <w:p w:rsidR="00EF085D" w:rsidRPr="00EF085D" w:rsidRDefault="00EF085D" w:rsidP="00EF085D">
      <w:pPr>
        <w:pStyle w:val="a3"/>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تفسير</w:t>
      </w:r>
      <w:r w:rsidRPr="00EF085D">
        <w:rPr>
          <w:rFonts w:ascii="Traditional Arabic" w:hAnsi="Traditional Arabic" w:cs="Traditional Arabic" w:hint="cs"/>
          <w:color w:val="FF0000"/>
          <w:sz w:val="32"/>
          <w:szCs w:val="32"/>
          <w:rtl/>
        </w:rPr>
        <w:t xml:space="preserve"> التابعين:</w:t>
      </w:r>
    </w:p>
    <w:p w:rsidR="00EF085D" w:rsidRDefault="00EF085D" w:rsidP="00952B3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كان علم التفسير علم قائم بذاته في عهد </w:t>
      </w:r>
      <w:proofErr w:type="spellStart"/>
      <w:r>
        <w:rPr>
          <w:rFonts w:ascii="Traditional Arabic" w:hAnsi="Traditional Arabic" w:cs="Traditional Arabic" w:hint="cs"/>
          <w:sz w:val="32"/>
          <w:szCs w:val="32"/>
          <w:rtl/>
        </w:rPr>
        <w:t>الصحابه</w:t>
      </w:r>
      <w:proofErr w:type="spellEnd"/>
      <w:r>
        <w:rPr>
          <w:rFonts w:ascii="Traditional Arabic" w:hAnsi="Traditional Arabic" w:cs="Traditional Arabic" w:hint="cs"/>
          <w:sz w:val="32"/>
          <w:szCs w:val="32"/>
          <w:rtl/>
        </w:rPr>
        <w:t xml:space="preserve"> وقد أخذه عنهم التابعين، وكان من أبرزهم مجاهد بن جبر الذي تلقى التفسير عن ابن عباس، وكذلك تلميذه عكرمة، وتلقى زيد بن أسلم ومحمد بن كعب القرظي عن ابن مسعود.</w:t>
      </w:r>
    </w:p>
    <w:p w:rsidR="00EF085D" w:rsidRDefault="00EF085D" w:rsidP="00952B3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 xml:space="preserve">وقد كان التابعين يتكلمون في التفسير بالاستنباط والاستدلال، وقد يخالفون الصحابة في التفسير ولكن لا يعارضونهم ومنهم من كان يفسر في عهد الصحابة كأبي العالية وسعيد بن جبير. </w:t>
      </w:r>
    </w:p>
    <w:p w:rsidR="00765223" w:rsidRDefault="00765223" w:rsidP="00952B3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وقيمة تفسير التابعين أنهم كان يأخذونه وهذا هو الأصل عندهم. ثم كان لهم اجتهاد في التفسير. </w:t>
      </w:r>
    </w:p>
    <w:p w:rsidR="00952B3D" w:rsidRDefault="00765223" w:rsidP="00952B3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فسلسلة تلقي التفسير </w:t>
      </w:r>
      <w:r w:rsidR="00952B3D">
        <w:rPr>
          <w:rFonts w:ascii="Traditional Arabic" w:hAnsi="Traditional Arabic" w:cs="Traditional Arabic" w:hint="cs"/>
          <w:sz w:val="32"/>
          <w:szCs w:val="32"/>
          <w:rtl/>
        </w:rPr>
        <w:t>تبرز أمر مهم جدا وهو</w:t>
      </w:r>
      <w:r>
        <w:rPr>
          <w:rFonts w:ascii="Traditional Arabic" w:hAnsi="Traditional Arabic" w:cs="Traditional Arabic" w:hint="cs"/>
          <w:sz w:val="32"/>
          <w:szCs w:val="32"/>
          <w:rtl/>
        </w:rPr>
        <w:t xml:space="preserve"> أن بيان القرآن بألفاظه ومعانيه متلقى من جهة النبي </w:t>
      </w:r>
    </w:p>
    <w:p w:rsidR="00765223" w:rsidRDefault="00765223" w:rsidP="00952B3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صلى الله عليه وسلم وما وقع من خلاف بعد ذلك</w:t>
      </w:r>
      <w:r w:rsidR="00952B3D">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يعد قليلا إذا ما وزن بما أجمع عليه الصحابة. وهذا الاختلاف في فرعيات ومسائل لا تؤثر على عمل، ولا تؤثر على أصل التلقي.</w:t>
      </w:r>
    </w:p>
    <w:p w:rsidR="00765223" w:rsidRDefault="00765223" w:rsidP="00952B3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مثال ذلك: " ولقد </w:t>
      </w:r>
      <w:r w:rsidR="00E063DA">
        <w:rPr>
          <w:rFonts w:ascii="Traditional Arabic" w:hAnsi="Traditional Arabic" w:cs="Traditional Arabic" w:hint="cs"/>
          <w:sz w:val="32"/>
          <w:szCs w:val="32"/>
          <w:rtl/>
        </w:rPr>
        <w:t>رآه نزلة أخرى" اختلف في من المرئ</w:t>
      </w:r>
      <w:r>
        <w:rPr>
          <w:rFonts w:ascii="Traditional Arabic" w:hAnsi="Traditional Arabic" w:cs="Traditional Arabic" w:hint="cs"/>
          <w:sz w:val="32"/>
          <w:szCs w:val="32"/>
          <w:rtl/>
        </w:rPr>
        <w:t>ي هل هو الله تعالى، أم جبريل عليه السلام، هذه المسألة أنها خلافية. قول الجمهور ويكاد يكون متفق عليه: أن المرئي جبريل عليه السلام، وابن عباس انفرد</w:t>
      </w:r>
      <w:r w:rsidR="00E063DA">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فقال: إنه رأى ربه بقلبه. أنتم الآن تقولون أن التفسير تلقي عن الحضرة النبوية؟ فنقول: ولكن ثبت عن عائشة رضي الله عنها أنها سألت رسول الله صلى الله عليه وسلم هل رأيت ربك فقال: "نور أنى أراه"</w:t>
      </w:r>
      <w:r w:rsidR="00E063DA">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فهذا نص أقامه على أن قوله فاجتهاد ابن عباس: اجتهاد لا يقبله العلماء لو جود النص الصريح من قول عائشة رضي الله عنها.  </w:t>
      </w:r>
    </w:p>
    <w:p w:rsidR="00C8662D" w:rsidRDefault="00C8662D" w:rsidP="00C8662D">
      <w:pPr>
        <w:pStyle w:val="a3"/>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مسألة: اختلاف التنوع واختلاف التضاد في تفسير السلف:</w:t>
      </w:r>
    </w:p>
    <w:p w:rsidR="00B84D04" w:rsidRDefault="00C8662D" w:rsidP="00C8662D">
      <w:pPr>
        <w:pStyle w:val="a3"/>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اختلاف السلف في التفسير قليل </w:t>
      </w:r>
      <w:r w:rsidR="007251E1">
        <w:rPr>
          <w:rFonts w:ascii="Traditional Arabic" w:hAnsi="Traditional Arabic" w:cs="Traditional Arabic" w:hint="cs"/>
          <w:sz w:val="32"/>
          <w:szCs w:val="32"/>
          <w:rtl/>
        </w:rPr>
        <w:t>وهذا مبني على دراسة استقرائية من شيخ الإسلام لأقوال الصحابة في التفسير وأقوالهم في الأحكام</w:t>
      </w:r>
      <w:r w:rsidR="00952B3D">
        <w:rPr>
          <w:rFonts w:ascii="Traditional Arabic" w:hAnsi="Traditional Arabic" w:cs="Traditional Arabic" w:hint="cs"/>
          <w:sz w:val="32"/>
          <w:szCs w:val="32"/>
          <w:rtl/>
        </w:rPr>
        <w:t xml:space="preserve"> الفقهية</w:t>
      </w:r>
      <w:r w:rsidR="007251E1">
        <w:rPr>
          <w:rFonts w:ascii="Traditional Arabic" w:hAnsi="Traditional Arabic" w:cs="Traditional Arabic" w:hint="cs"/>
          <w:sz w:val="32"/>
          <w:szCs w:val="32"/>
          <w:rtl/>
        </w:rPr>
        <w:t xml:space="preserve">. </w:t>
      </w:r>
    </w:p>
    <w:p w:rsidR="00AC797D" w:rsidRDefault="00AC797D" w:rsidP="00AC797D">
      <w:pPr>
        <w:pStyle w:val="a3"/>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ينقسم الاختلاف بين السلف إلى نوعين: </w:t>
      </w:r>
    </w:p>
    <w:p w:rsidR="00B84D04" w:rsidRPr="000F60DA" w:rsidRDefault="00AC797D" w:rsidP="000F60DA">
      <w:pPr>
        <w:pStyle w:val="a3"/>
        <w:rPr>
          <w:rFonts w:ascii="Traditional Arabic" w:hAnsi="Traditional Arabic" w:cs="Traditional Arabic"/>
          <w:color w:val="FF0000"/>
          <w:sz w:val="32"/>
          <w:szCs w:val="32"/>
          <w:rtl/>
        </w:rPr>
      </w:pPr>
      <w:r w:rsidRPr="000F60DA">
        <w:rPr>
          <w:rFonts w:ascii="Traditional Arabic" w:hAnsi="Traditional Arabic" w:cs="Traditional Arabic" w:hint="cs"/>
          <w:color w:val="FF0000"/>
          <w:sz w:val="32"/>
          <w:szCs w:val="32"/>
          <w:rtl/>
        </w:rPr>
        <w:t>أولا:</w:t>
      </w:r>
      <w:r w:rsidR="000F60DA" w:rsidRPr="000F60DA">
        <w:rPr>
          <w:rFonts w:ascii="Traditional Arabic" w:hAnsi="Traditional Arabic" w:cs="Traditional Arabic" w:hint="cs"/>
          <w:color w:val="FF0000"/>
          <w:sz w:val="32"/>
          <w:szCs w:val="32"/>
          <w:rtl/>
        </w:rPr>
        <w:t xml:space="preserve"> اختلاف التنوع</w:t>
      </w:r>
      <w:r w:rsidR="00B84D04" w:rsidRPr="000F60DA">
        <w:rPr>
          <w:rFonts w:ascii="Traditional Arabic" w:hAnsi="Traditional Arabic" w:cs="Traditional Arabic" w:hint="cs"/>
          <w:color w:val="FF0000"/>
          <w:sz w:val="32"/>
          <w:szCs w:val="32"/>
          <w:rtl/>
        </w:rPr>
        <w:t>:</w:t>
      </w:r>
      <w:r w:rsidR="00E0067D">
        <w:rPr>
          <w:rFonts w:ascii="Traditional Arabic" w:hAnsi="Traditional Arabic" w:cs="Traditional Arabic" w:hint="cs"/>
          <w:color w:val="FF0000"/>
          <w:sz w:val="32"/>
          <w:szCs w:val="32"/>
          <w:rtl/>
        </w:rPr>
        <w:t xml:space="preserve"> </w:t>
      </w:r>
      <w:r w:rsidR="000F60DA" w:rsidRPr="000F60DA">
        <w:rPr>
          <w:rFonts w:ascii="Traditional Arabic" w:hAnsi="Traditional Arabic" w:cs="Traditional Arabic" w:hint="cs"/>
          <w:color w:val="FF0000"/>
          <w:sz w:val="32"/>
          <w:szCs w:val="32"/>
          <w:rtl/>
        </w:rPr>
        <w:t xml:space="preserve">وهو نوعان: </w:t>
      </w:r>
    </w:p>
    <w:p w:rsidR="000F60DA" w:rsidRDefault="000F60DA" w:rsidP="00C8662D">
      <w:pPr>
        <w:pStyle w:val="a3"/>
        <w:rPr>
          <w:rFonts w:ascii="Traditional Arabic" w:hAnsi="Traditional Arabic" w:cs="Traditional Arabic" w:hint="cs"/>
          <w:sz w:val="32"/>
          <w:szCs w:val="32"/>
          <w:rtl/>
        </w:rPr>
      </w:pPr>
      <w:r>
        <w:rPr>
          <w:rFonts w:ascii="Traditional Arabic" w:hAnsi="Traditional Arabic" w:cs="Traditional Arabic" w:hint="cs"/>
          <w:sz w:val="32"/>
          <w:szCs w:val="32"/>
          <w:rtl/>
        </w:rPr>
        <w:t>الأول: ما يكون أحد القولين في معنى الآخر لكن العبارتان مختلفتان.</w:t>
      </w:r>
    </w:p>
    <w:p w:rsidR="000F60DA" w:rsidRDefault="000F60DA" w:rsidP="00C8662D">
      <w:pPr>
        <w:pStyle w:val="a3"/>
        <w:rPr>
          <w:rFonts w:ascii="Traditional Arabic" w:hAnsi="Traditional Arabic" w:cs="Traditional Arabic" w:hint="cs"/>
          <w:sz w:val="32"/>
          <w:szCs w:val="32"/>
          <w:rtl/>
        </w:rPr>
      </w:pPr>
      <w:r>
        <w:rPr>
          <w:rFonts w:ascii="Traditional Arabic" w:hAnsi="Traditional Arabic" w:cs="Traditional Arabic" w:hint="cs"/>
          <w:sz w:val="32"/>
          <w:szCs w:val="32"/>
          <w:rtl/>
        </w:rPr>
        <w:t>الثاني: ما يكون المعنيان متغايرين لكن لا يتنافيان، وكلا المعنيين صحيح .</w:t>
      </w:r>
    </w:p>
    <w:p w:rsidR="000F60DA" w:rsidRPr="00AC797D" w:rsidRDefault="000F60DA" w:rsidP="000F60DA">
      <w:pPr>
        <w:pStyle w:val="a3"/>
        <w:jc w:val="both"/>
        <w:rPr>
          <w:rFonts w:ascii="Traditional Arabic" w:hAnsi="Traditional Arabic" w:cs="Traditional Arabic"/>
          <w:sz w:val="32"/>
          <w:szCs w:val="32"/>
          <w:rtl/>
        </w:rPr>
      </w:pPr>
      <w:r>
        <w:rPr>
          <w:rFonts w:ascii="Traditional Arabic" w:hAnsi="Traditional Arabic" w:cs="Traditional Arabic" w:hint="cs"/>
          <w:color w:val="FF0000"/>
          <w:sz w:val="32"/>
          <w:szCs w:val="32"/>
          <w:rtl/>
        </w:rPr>
        <w:t xml:space="preserve">ثانيا: </w:t>
      </w:r>
      <w:r w:rsidRPr="00AC797D">
        <w:rPr>
          <w:rFonts w:ascii="Traditional Arabic" w:hAnsi="Traditional Arabic" w:cs="Traditional Arabic" w:hint="cs"/>
          <w:color w:val="FF0000"/>
          <w:sz w:val="32"/>
          <w:szCs w:val="32"/>
          <w:rtl/>
        </w:rPr>
        <w:t>اختلاف التضاد:</w:t>
      </w:r>
      <w:r w:rsidRPr="00AC797D">
        <w:rPr>
          <w:rFonts w:ascii="Traditional Arabic" w:hAnsi="Traditional Arabic" w:cs="Traditional Arabic" w:hint="cs"/>
          <w:sz w:val="32"/>
          <w:szCs w:val="32"/>
          <w:rtl/>
        </w:rPr>
        <w:t xml:space="preserve"> </w:t>
      </w:r>
    </w:p>
    <w:p w:rsidR="000F60DA" w:rsidRDefault="000F60DA" w:rsidP="000F60DA">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أما اختلاف التضاد فيرجع إلى معنيين لكن الآية لا تحتمل إلا أحدهما. فإذا قيل بأحدهما تسقط القول بالآخر. كما تقدم في تفسير " ثم رآه نزلة أخرى".</w:t>
      </w:r>
    </w:p>
    <w:p w:rsidR="000F60DA" w:rsidRPr="000F60DA" w:rsidRDefault="000F60DA" w:rsidP="000F60DA">
      <w:pPr>
        <w:pStyle w:val="a3"/>
        <w:jc w:val="both"/>
        <w:rPr>
          <w:rFonts w:ascii="Traditional Arabic" w:hAnsi="Traditional Arabic" w:cs="Traditional Arabic" w:hint="cs"/>
          <w:color w:val="FF0000"/>
          <w:sz w:val="32"/>
          <w:szCs w:val="32"/>
          <w:rtl/>
        </w:rPr>
      </w:pPr>
      <w:r w:rsidRPr="000F60DA">
        <w:rPr>
          <w:rFonts w:ascii="Traditional Arabic" w:hAnsi="Traditional Arabic" w:cs="Traditional Arabic" w:hint="cs"/>
          <w:color w:val="FF0000"/>
          <w:sz w:val="32"/>
          <w:szCs w:val="32"/>
          <w:rtl/>
        </w:rPr>
        <w:t xml:space="preserve">مسألة: </w:t>
      </w:r>
      <w:r>
        <w:rPr>
          <w:rFonts w:ascii="Traditional Arabic" w:hAnsi="Traditional Arabic" w:cs="Traditional Arabic" w:hint="cs"/>
          <w:color w:val="FF0000"/>
          <w:sz w:val="32"/>
          <w:szCs w:val="32"/>
          <w:rtl/>
        </w:rPr>
        <w:t xml:space="preserve">أنواع </w:t>
      </w:r>
      <w:r w:rsidRPr="000F60DA">
        <w:rPr>
          <w:rFonts w:ascii="Traditional Arabic" w:hAnsi="Traditional Arabic" w:cs="Traditional Arabic" w:hint="cs"/>
          <w:color w:val="FF0000"/>
          <w:sz w:val="32"/>
          <w:szCs w:val="32"/>
          <w:rtl/>
        </w:rPr>
        <w:t>اختلاف التنوع عند السلف</w:t>
      </w:r>
      <w:r w:rsidRPr="000F60DA">
        <w:rPr>
          <w:rFonts w:ascii="Traditional Arabic" w:hAnsi="Traditional Arabic" w:cs="Traditional Arabic" w:hint="cs"/>
          <w:color w:val="FF0000"/>
          <w:sz w:val="32"/>
          <w:szCs w:val="32"/>
          <w:vertAlign w:val="superscript"/>
          <w:rtl/>
        </w:rPr>
        <w:t>(</w:t>
      </w:r>
      <w:r w:rsidRPr="000F60DA">
        <w:rPr>
          <w:rStyle w:val="a6"/>
          <w:rFonts w:ascii="Traditional Arabic" w:hAnsi="Traditional Arabic" w:cs="Traditional Arabic"/>
          <w:color w:val="FF0000"/>
          <w:sz w:val="32"/>
          <w:szCs w:val="32"/>
          <w:rtl/>
        </w:rPr>
        <w:footnoteReference w:id="7"/>
      </w:r>
      <w:r w:rsidRPr="000F60DA">
        <w:rPr>
          <w:rFonts w:ascii="Traditional Arabic" w:hAnsi="Traditional Arabic" w:cs="Traditional Arabic" w:hint="cs"/>
          <w:color w:val="FF0000"/>
          <w:sz w:val="32"/>
          <w:szCs w:val="32"/>
          <w:vertAlign w:val="superscript"/>
          <w:rtl/>
        </w:rPr>
        <w:t>)</w:t>
      </w:r>
      <w:r w:rsidRPr="000F60DA">
        <w:rPr>
          <w:rFonts w:ascii="Traditional Arabic" w:hAnsi="Traditional Arabic" w:cs="Traditional Arabic" w:hint="cs"/>
          <w:color w:val="FF0000"/>
          <w:sz w:val="32"/>
          <w:szCs w:val="32"/>
          <w:rtl/>
        </w:rPr>
        <w:t>:</w:t>
      </w:r>
    </w:p>
    <w:p w:rsidR="000F60DA" w:rsidRDefault="000F60DA" w:rsidP="000F60DA">
      <w:pPr>
        <w:pStyle w:val="a3"/>
        <w:jc w:val="both"/>
        <w:rPr>
          <w:rFonts w:ascii="Traditional Arabic" w:hAnsi="Traditional Arabic" w:cs="Traditional Arabic"/>
          <w:sz w:val="32"/>
          <w:szCs w:val="32"/>
          <w:rtl/>
        </w:rPr>
      </w:pPr>
    </w:p>
    <w:p w:rsidR="00B92AEE" w:rsidRDefault="000F2B86" w:rsidP="004F4E56">
      <w:pPr>
        <w:pStyle w:val="a3"/>
        <w:jc w:val="both"/>
        <w:rPr>
          <w:rFonts w:ascii="Traditional Arabic" w:hAnsi="Traditional Arabic" w:cs="Traditional Arabic"/>
          <w:sz w:val="32"/>
          <w:szCs w:val="32"/>
          <w:rtl/>
        </w:rPr>
      </w:pPr>
      <w:r w:rsidRPr="000F2B86">
        <w:rPr>
          <w:rFonts w:ascii="Traditional Arabic" w:hAnsi="Traditional Arabic" w:cs="Traditional Arabic" w:hint="cs"/>
          <w:b/>
          <w:bCs/>
          <w:color w:val="FF0000"/>
          <w:sz w:val="32"/>
          <w:szCs w:val="32"/>
          <w:u w:val="single"/>
          <w:rtl/>
        </w:rPr>
        <w:t xml:space="preserve">الصنف </w:t>
      </w:r>
      <w:r w:rsidR="00C8662D" w:rsidRPr="000F2B86">
        <w:rPr>
          <w:rFonts w:ascii="Traditional Arabic" w:hAnsi="Traditional Arabic" w:cs="Traditional Arabic" w:hint="cs"/>
          <w:b/>
          <w:bCs/>
          <w:color w:val="FF0000"/>
          <w:sz w:val="32"/>
          <w:szCs w:val="32"/>
          <w:u w:val="single"/>
          <w:rtl/>
        </w:rPr>
        <w:t>الأول:</w:t>
      </w:r>
      <w:r w:rsidR="00C8662D" w:rsidRPr="000F2B86">
        <w:rPr>
          <w:rFonts w:ascii="Traditional Arabic" w:hAnsi="Traditional Arabic" w:cs="Traditional Arabic" w:hint="cs"/>
          <w:color w:val="FF0000"/>
          <w:sz w:val="32"/>
          <w:szCs w:val="32"/>
          <w:rtl/>
        </w:rPr>
        <w:t xml:space="preserve"> </w:t>
      </w:r>
      <w:r w:rsidR="00B84D04">
        <w:rPr>
          <w:rFonts w:ascii="Traditional Arabic" w:hAnsi="Traditional Arabic" w:cs="Traditional Arabic" w:hint="cs"/>
          <w:sz w:val="32"/>
          <w:szCs w:val="32"/>
          <w:rtl/>
        </w:rPr>
        <w:t>ما ترجع فيه الأقوال إلى معنى واحد. وسبب الاختلاف أن هذا المسمى له أكثر من صفة.</w:t>
      </w:r>
    </w:p>
    <w:p w:rsidR="006F29DB" w:rsidRDefault="00D60D1C" w:rsidP="004F4E56">
      <w:pPr>
        <w:pStyle w:val="a3"/>
        <w:jc w:val="both"/>
        <w:rPr>
          <w:rFonts w:ascii="Traditional Arabic" w:hAnsi="Traditional Arabic" w:cs="Traditional Arabic"/>
          <w:sz w:val="32"/>
          <w:szCs w:val="32"/>
          <w:rtl/>
        </w:rPr>
        <w:sectPr w:rsidR="006F29DB" w:rsidSect="006F29DB">
          <w:headerReference w:type="default" r:id="rId9"/>
          <w:footnotePr>
            <w:numRestart w:val="eachPage"/>
          </w:footnotePr>
          <w:pgSz w:w="11906" w:h="16838"/>
          <w:pgMar w:top="1440" w:right="1800" w:bottom="1440" w:left="1800" w:header="708" w:footer="708" w:gutter="0"/>
          <w:cols w:space="708"/>
          <w:bidi/>
          <w:rtlGutter/>
          <w:docGrid w:linePitch="360"/>
        </w:sectPr>
      </w:pPr>
      <w:r>
        <w:rPr>
          <w:rFonts w:ascii="Traditional Arabic" w:hAnsi="Traditional Arabic" w:cs="Traditional Arabic" w:hint="cs"/>
          <w:sz w:val="32"/>
          <w:szCs w:val="32"/>
          <w:rtl/>
        </w:rPr>
        <w:t>ف</w:t>
      </w:r>
      <w:r w:rsidR="00C8662D">
        <w:rPr>
          <w:rFonts w:ascii="Traditional Arabic" w:hAnsi="Traditional Arabic" w:cs="Traditional Arabic" w:hint="cs"/>
          <w:sz w:val="32"/>
          <w:szCs w:val="32"/>
          <w:rtl/>
        </w:rPr>
        <w:t xml:space="preserve">يعبر كل واحد منهم عن المراد بعبارة غير عبارة صاحبه </w:t>
      </w:r>
      <w:r w:rsidR="00C8662D" w:rsidRPr="00C8662D">
        <w:rPr>
          <w:rFonts w:ascii="Traditional Arabic" w:hAnsi="Traditional Arabic" w:cs="Traditional Arabic"/>
          <w:sz w:val="32"/>
          <w:szCs w:val="32"/>
          <w:rtl/>
        </w:rPr>
        <w:t>تدل على معنى في المسمى</w:t>
      </w:r>
      <w:r w:rsidR="00C8662D">
        <w:rPr>
          <w:rFonts w:ascii="Traditional Arabic" w:hAnsi="Traditional Arabic" w:cs="Traditional Arabic" w:hint="cs"/>
          <w:sz w:val="32"/>
          <w:szCs w:val="32"/>
          <w:rtl/>
        </w:rPr>
        <w:t xml:space="preserve"> غير المعنى </w:t>
      </w:r>
    </w:p>
    <w:p w:rsidR="00E0067D" w:rsidRDefault="004F4E56" w:rsidP="00E0067D">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lastRenderedPageBreak/>
        <w:t>الآخر مع اتحاد المسمى بمنزلة الأسماء المتكافئة التي بين المترادفة</w:t>
      </w:r>
      <w:r w:rsidR="0062460F">
        <w:rPr>
          <w:rFonts w:ascii="Traditional Arabic" w:hAnsi="Traditional Arabic" w:cs="Traditional Arabic" w:hint="cs"/>
          <w:sz w:val="32"/>
          <w:szCs w:val="32"/>
          <w:rtl/>
        </w:rPr>
        <w:t xml:space="preserve"> والمت</w:t>
      </w:r>
      <w:r w:rsidR="000436BE">
        <w:rPr>
          <w:rFonts w:ascii="Traditional Arabic" w:hAnsi="Traditional Arabic" w:cs="Traditional Arabic" w:hint="cs"/>
          <w:sz w:val="32"/>
          <w:szCs w:val="32"/>
          <w:rtl/>
        </w:rPr>
        <w:t>با</w:t>
      </w:r>
      <w:r w:rsidR="0062460F">
        <w:rPr>
          <w:rFonts w:ascii="Traditional Arabic" w:hAnsi="Traditional Arabic" w:cs="Traditional Arabic" w:hint="cs"/>
          <w:sz w:val="32"/>
          <w:szCs w:val="32"/>
          <w:rtl/>
        </w:rPr>
        <w:t>ينة</w:t>
      </w:r>
      <w:r w:rsidR="00E0067D">
        <w:rPr>
          <w:rFonts w:ascii="Traditional Arabic" w:hAnsi="Traditional Arabic" w:cs="Traditional Arabic" w:hint="cs"/>
          <w:sz w:val="32"/>
          <w:szCs w:val="32"/>
          <w:rtl/>
        </w:rPr>
        <w:t>.</w:t>
      </w:r>
    </w:p>
    <w:p w:rsidR="004F4E56" w:rsidRDefault="00444C88" w:rsidP="00E0067D">
      <w:pPr>
        <w:pStyle w:val="a3"/>
        <w:jc w:val="both"/>
        <w:rPr>
          <w:rFonts w:ascii="Traditional Arabic" w:hAnsi="Traditional Arabic" w:cs="Traditional Arabic"/>
          <w:sz w:val="32"/>
          <w:szCs w:val="32"/>
          <w:rtl/>
        </w:rPr>
      </w:pPr>
      <w:r>
        <w:rPr>
          <w:rFonts w:ascii="Traditional Arabic" w:hAnsi="Traditional Arabic" w:cs="Traditional Arabic" w:hint="cs"/>
          <w:sz w:val="32"/>
          <w:szCs w:val="32"/>
          <w:vertAlign w:val="superscript"/>
          <w:rtl/>
        </w:rPr>
        <w:t xml:space="preserve"> </w:t>
      </w:r>
      <w:r w:rsidR="00E0067D">
        <w:rPr>
          <w:rFonts w:ascii="Traditional Arabic" w:hAnsi="Traditional Arabic" w:cs="Traditional Arabic" w:hint="cs"/>
          <w:sz w:val="32"/>
          <w:szCs w:val="32"/>
          <w:rtl/>
        </w:rPr>
        <w:t>فال</w:t>
      </w:r>
      <w:r w:rsidR="0062460F">
        <w:rPr>
          <w:rFonts w:ascii="Traditional Arabic" w:hAnsi="Traditional Arabic" w:cs="Traditional Arabic" w:hint="cs"/>
          <w:sz w:val="32"/>
          <w:szCs w:val="32"/>
          <w:rtl/>
        </w:rPr>
        <w:t xml:space="preserve">تباين هو الاختلاف كالكتاب والجدار، أما المترادفة هي </w:t>
      </w:r>
      <w:r w:rsidR="000436BE">
        <w:rPr>
          <w:rFonts w:ascii="Traditional Arabic" w:hAnsi="Traditional Arabic" w:cs="Traditional Arabic" w:hint="cs"/>
          <w:sz w:val="32"/>
          <w:szCs w:val="32"/>
          <w:rtl/>
        </w:rPr>
        <w:t xml:space="preserve">الاسم الذي يدل على أكثر من مسمى </w:t>
      </w:r>
      <w:r w:rsidR="0062460F">
        <w:rPr>
          <w:rFonts w:ascii="Traditional Arabic" w:hAnsi="Traditional Arabic" w:cs="Traditional Arabic" w:hint="cs"/>
          <w:sz w:val="32"/>
          <w:szCs w:val="32"/>
          <w:rtl/>
        </w:rPr>
        <w:t>مثل "العين"</w:t>
      </w:r>
      <w:r w:rsidR="000436BE">
        <w:rPr>
          <w:rFonts w:ascii="Traditional Arabic" w:hAnsi="Traditional Arabic" w:cs="Traditional Arabic" w:hint="cs"/>
          <w:sz w:val="32"/>
          <w:szCs w:val="32"/>
          <w:rtl/>
        </w:rPr>
        <w:t>. تدل على العين الجارحة، وعلى الجاسوس، وعلى عين الماء.</w:t>
      </w:r>
      <w:r w:rsidR="0062460F">
        <w:rPr>
          <w:rFonts w:ascii="Traditional Arabic" w:hAnsi="Traditional Arabic" w:cs="Traditional Arabic" w:hint="cs"/>
          <w:sz w:val="32"/>
          <w:szCs w:val="32"/>
          <w:rtl/>
        </w:rPr>
        <w:t xml:space="preserve"> والأسماء </w:t>
      </w:r>
      <w:proofErr w:type="spellStart"/>
      <w:r w:rsidR="0062460F">
        <w:rPr>
          <w:rFonts w:ascii="Traditional Arabic" w:hAnsi="Traditional Arabic" w:cs="Traditional Arabic" w:hint="cs"/>
          <w:sz w:val="32"/>
          <w:szCs w:val="32"/>
          <w:rtl/>
        </w:rPr>
        <w:t>المتكافأة</w:t>
      </w:r>
      <w:proofErr w:type="spellEnd"/>
      <w:r w:rsidR="000436BE">
        <w:rPr>
          <w:rFonts w:ascii="Traditional Arabic" w:hAnsi="Traditional Arabic" w:cs="Traditional Arabic" w:hint="cs"/>
          <w:sz w:val="32"/>
          <w:szCs w:val="32"/>
          <w:rtl/>
        </w:rPr>
        <w:t xml:space="preserve"> فهي المسميات المختلفة تدل على ذات واحدة،</w:t>
      </w:r>
      <w:r w:rsidR="0062460F">
        <w:rPr>
          <w:rFonts w:ascii="Traditional Arabic" w:hAnsi="Traditional Arabic" w:cs="Traditional Arabic" w:hint="cs"/>
          <w:sz w:val="32"/>
          <w:szCs w:val="32"/>
          <w:rtl/>
        </w:rPr>
        <w:t xml:space="preserve"> </w:t>
      </w:r>
      <w:r w:rsidR="004F4E56">
        <w:rPr>
          <w:rFonts w:ascii="Traditional Arabic" w:hAnsi="Traditional Arabic" w:cs="Traditional Arabic" w:hint="cs"/>
          <w:sz w:val="32"/>
          <w:szCs w:val="32"/>
          <w:rtl/>
        </w:rPr>
        <w:t>كما قي</w:t>
      </w:r>
      <w:r w:rsidR="0062460F">
        <w:rPr>
          <w:rFonts w:ascii="Traditional Arabic" w:hAnsi="Traditional Arabic" w:cs="Traditional Arabic" w:hint="cs"/>
          <w:sz w:val="32"/>
          <w:szCs w:val="32"/>
          <w:rtl/>
        </w:rPr>
        <w:t xml:space="preserve">ل في اسم السيف: الصارم والمهند والمسلول والسيف فهذه الأسماء تتفق على مدلول واحد، ولكن كل كلمة لها معنى غير كلمة الأخرى. </w:t>
      </w:r>
      <w:r w:rsidR="004F4E56">
        <w:rPr>
          <w:rFonts w:ascii="Traditional Arabic" w:hAnsi="Traditional Arabic" w:cs="Traditional Arabic" w:hint="cs"/>
          <w:sz w:val="32"/>
          <w:szCs w:val="32"/>
          <w:rtl/>
        </w:rPr>
        <w:t>وكأسماء الله الحسنى، وأسماء القرآن، وأسماء الرسول صلى الله عليه وسلم كلها تدل على مسمى واحد</w:t>
      </w:r>
      <w:r w:rsidR="0062460F">
        <w:rPr>
          <w:rFonts w:ascii="Traditional Arabic" w:hAnsi="Traditional Arabic" w:cs="Traditional Arabic" w:hint="cs"/>
          <w:sz w:val="32"/>
          <w:szCs w:val="32"/>
          <w:rtl/>
        </w:rPr>
        <w:t>، ولكن كل اسم له معنى خاص به</w:t>
      </w:r>
      <w:r w:rsidR="004F4E56">
        <w:rPr>
          <w:rFonts w:ascii="Traditional Arabic" w:hAnsi="Traditional Arabic" w:cs="Traditional Arabic" w:hint="cs"/>
          <w:sz w:val="32"/>
          <w:szCs w:val="32"/>
          <w:rtl/>
        </w:rPr>
        <w:t>.</w:t>
      </w:r>
    </w:p>
    <w:p w:rsidR="004F4E56" w:rsidRDefault="004F4E56" w:rsidP="00444C88">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فالسلف كثيرا ما يعبرون عن المسمى بعبارة تدل على عينه، وإن كان فيها من الصفة ما ليس في الاسم الآخر. </w:t>
      </w:r>
    </w:p>
    <w:p w:rsidR="00444C88" w:rsidRDefault="00444C88" w:rsidP="00215460">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ثم إن التفسير يختلف باختلاف مقصود السائل </w:t>
      </w:r>
      <w:r w:rsidR="00215460">
        <w:rPr>
          <w:rFonts w:ascii="Traditional Arabic" w:hAnsi="Traditional Arabic" w:cs="Traditional Arabic" w:hint="cs"/>
          <w:sz w:val="32"/>
          <w:szCs w:val="32"/>
          <w:rtl/>
        </w:rPr>
        <w:t>الذي</w:t>
      </w:r>
      <w:r>
        <w:rPr>
          <w:rFonts w:ascii="Traditional Arabic" w:hAnsi="Traditional Arabic" w:cs="Traditional Arabic" w:hint="cs"/>
          <w:sz w:val="32"/>
          <w:szCs w:val="32"/>
          <w:rtl/>
        </w:rPr>
        <w:t xml:space="preserve"> لا يخرج عن احتمالين :</w:t>
      </w:r>
    </w:p>
    <w:p w:rsidR="00444C88" w:rsidRDefault="00444C88" w:rsidP="00444C88">
      <w:pPr>
        <w:pStyle w:val="a3"/>
        <w:numPr>
          <w:ilvl w:val="0"/>
          <w:numId w:val="9"/>
        </w:numPr>
        <w:jc w:val="both"/>
        <w:rPr>
          <w:rFonts w:ascii="Traditional Arabic" w:hAnsi="Traditional Arabic" w:cs="Traditional Arabic"/>
          <w:sz w:val="32"/>
          <w:szCs w:val="32"/>
        </w:rPr>
      </w:pPr>
      <w:r>
        <w:rPr>
          <w:rFonts w:ascii="Traditional Arabic" w:hAnsi="Traditional Arabic" w:cs="Traditional Arabic" w:hint="cs"/>
          <w:sz w:val="32"/>
          <w:szCs w:val="32"/>
          <w:rtl/>
        </w:rPr>
        <w:t>أن يريد تعين المسمى دون النظر إلى الصفة التي يحتملها اللفظ المفسر.</w:t>
      </w:r>
      <w:r w:rsidR="00E0067D">
        <w:rPr>
          <w:rFonts w:ascii="Traditional Arabic" w:hAnsi="Traditional Arabic" w:cs="Traditional Arabic" w:hint="cs"/>
          <w:sz w:val="32"/>
          <w:szCs w:val="32"/>
          <w:rtl/>
        </w:rPr>
        <w:t xml:space="preserve"> وهنا يعبر للسائل بأي اسم كان إذا عرف مسمى ذلك الاسم</w:t>
      </w:r>
      <w:r w:rsidR="008747CC">
        <w:rPr>
          <w:rFonts w:ascii="Traditional Arabic" w:hAnsi="Traditional Arabic" w:cs="Traditional Arabic" w:hint="cs"/>
          <w:sz w:val="32"/>
          <w:szCs w:val="32"/>
          <w:rtl/>
        </w:rPr>
        <w:t xml:space="preserve">. وقد يكون الاسم علما وقد يكون صفة كمن يسأل عن قوله : " ومن أعرض عن ذكري" ما ذكره؟ فيقال له: هو القرآن، أو ما أنزله من الكتب. فإن الذكر مصدر فتارة يضاف إلى الفاعل فيقال </w:t>
      </w:r>
      <w:r w:rsidR="00875F69">
        <w:rPr>
          <w:rFonts w:ascii="Traditional Arabic" w:hAnsi="Traditional Arabic" w:cs="Traditional Arabic" w:hint="cs"/>
          <w:sz w:val="32"/>
          <w:szCs w:val="32"/>
          <w:rtl/>
        </w:rPr>
        <w:t>: كتابي أو كلامي أو هداي ونحو ذلك، وتارة يضاف إلى المفعول فيقال له: هو قول العبد: سبحان الله والحمد لله ونحوها.</w:t>
      </w:r>
      <w:r w:rsidR="008747CC">
        <w:rPr>
          <w:rFonts w:ascii="Traditional Arabic" w:hAnsi="Traditional Arabic" w:cs="Traditional Arabic" w:hint="cs"/>
          <w:sz w:val="32"/>
          <w:szCs w:val="32"/>
          <w:rtl/>
        </w:rPr>
        <w:t xml:space="preserve">  </w:t>
      </w:r>
    </w:p>
    <w:p w:rsidR="00875F69" w:rsidRDefault="00444C88" w:rsidP="00444C88">
      <w:pPr>
        <w:pStyle w:val="a3"/>
        <w:numPr>
          <w:ilvl w:val="0"/>
          <w:numId w:val="9"/>
        </w:numPr>
        <w:jc w:val="both"/>
        <w:rPr>
          <w:rFonts w:ascii="Traditional Arabic" w:hAnsi="Traditional Arabic" w:cs="Traditional Arabic" w:hint="cs"/>
          <w:sz w:val="32"/>
          <w:szCs w:val="32"/>
        </w:rPr>
      </w:pPr>
      <w:r>
        <w:rPr>
          <w:rFonts w:ascii="Traditional Arabic" w:hAnsi="Traditional Arabic" w:cs="Traditional Arabic" w:hint="cs"/>
          <w:sz w:val="32"/>
          <w:szCs w:val="32"/>
          <w:rtl/>
        </w:rPr>
        <w:t xml:space="preserve">أن يكون مقصود السائل معرفة الصفة المختصة بذلك الاسم فيفسر له هذا المعنى بذاته، لأنه قد علم المسمى بهذه الصفة فاحتاج إلى معرفة القدر الزائد في هذه الصفة. </w:t>
      </w:r>
      <w:r w:rsidR="008747CC">
        <w:rPr>
          <w:rFonts w:ascii="Traditional Arabic" w:hAnsi="Traditional Arabic" w:cs="Traditional Arabic" w:hint="cs"/>
          <w:sz w:val="32"/>
          <w:szCs w:val="32"/>
          <w:rtl/>
        </w:rPr>
        <w:t>مثل أن يسأل عن القدوس السلام المؤمن، وقد علم أنه الله ، لكن مراده ما معنى كونه قدوساً سالماً مؤمناً ونحو ذلك.</w:t>
      </w:r>
    </w:p>
    <w:p w:rsidR="00953D77" w:rsidRDefault="00875F69" w:rsidP="00953D77">
      <w:pPr>
        <w:pStyle w:val="a3"/>
        <w:jc w:val="both"/>
        <w:rPr>
          <w:rFonts w:ascii="Traditional Arabic" w:hAnsi="Traditional Arabic" w:cs="Traditional Arabic" w:hint="cs"/>
          <w:b/>
          <w:bCs/>
          <w:sz w:val="32"/>
          <w:szCs w:val="32"/>
          <w:rtl/>
        </w:rPr>
      </w:pPr>
      <w:r w:rsidRPr="00953D77">
        <w:rPr>
          <w:rFonts w:ascii="Traditional Arabic" w:hAnsi="Traditional Arabic" w:cs="Traditional Arabic" w:hint="cs"/>
          <w:b/>
          <w:bCs/>
          <w:sz w:val="32"/>
          <w:szCs w:val="32"/>
          <w:rtl/>
        </w:rPr>
        <w:t>قاعدة: إ</w:t>
      </w:r>
      <w:r w:rsidR="00D62C68" w:rsidRPr="00953D77">
        <w:rPr>
          <w:rFonts w:ascii="Traditional Arabic" w:hAnsi="Traditional Arabic" w:cs="Traditional Arabic" w:hint="cs"/>
          <w:b/>
          <w:bCs/>
          <w:sz w:val="32"/>
          <w:szCs w:val="32"/>
          <w:rtl/>
        </w:rPr>
        <w:t>ذا تعددت مسميات اللفظ</w:t>
      </w:r>
      <w:r w:rsidR="00953D77" w:rsidRPr="00953D77">
        <w:rPr>
          <w:rFonts w:ascii="Traditional Arabic" w:hAnsi="Traditional Arabic" w:cs="Traditional Arabic" w:hint="cs"/>
          <w:b/>
          <w:bCs/>
          <w:sz w:val="32"/>
          <w:szCs w:val="32"/>
          <w:rtl/>
        </w:rPr>
        <w:t>ة</w:t>
      </w:r>
      <w:r w:rsidR="00D62C68" w:rsidRPr="00953D77">
        <w:rPr>
          <w:rFonts w:ascii="Traditional Arabic" w:hAnsi="Traditional Arabic" w:cs="Traditional Arabic" w:hint="cs"/>
          <w:b/>
          <w:bCs/>
          <w:sz w:val="32"/>
          <w:szCs w:val="32"/>
          <w:rtl/>
        </w:rPr>
        <w:t xml:space="preserve"> الواحدة، وكل مسمى له معنى خاص به، فيصح اختيار أي مسمى من المسميات للد</w:t>
      </w:r>
      <w:r w:rsidR="00953D77">
        <w:rPr>
          <w:rFonts w:ascii="Traditional Arabic" w:hAnsi="Traditional Arabic" w:cs="Traditional Arabic" w:hint="cs"/>
          <w:b/>
          <w:bCs/>
          <w:sz w:val="32"/>
          <w:szCs w:val="32"/>
          <w:rtl/>
        </w:rPr>
        <w:t>ل</w:t>
      </w:r>
      <w:r w:rsidR="00D62C68" w:rsidRPr="00953D77">
        <w:rPr>
          <w:rFonts w:ascii="Traditional Arabic" w:hAnsi="Traditional Arabic" w:cs="Traditional Arabic" w:hint="cs"/>
          <w:b/>
          <w:bCs/>
          <w:sz w:val="32"/>
          <w:szCs w:val="32"/>
          <w:rtl/>
        </w:rPr>
        <w:t xml:space="preserve">الة على تلك اللفظة إلا إذا </w:t>
      </w:r>
      <w:r w:rsidR="00953D77" w:rsidRPr="00953D77">
        <w:rPr>
          <w:rFonts w:ascii="Traditional Arabic" w:hAnsi="Traditional Arabic" w:cs="Traditional Arabic" w:hint="cs"/>
          <w:b/>
          <w:bCs/>
          <w:sz w:val="32"/>
          <w:szCs w:val="32"/>
          <w:rtl/>
        </w:rPr>
        <w:t>أُريد</w:t>
      </w:r>
      <w:r w:rsidR="00D62C68" w:rsidRPr="00953D77">
        <w:rPr>
          <w:rFonts w:ascii="Traditional Arabic" w:hAnsi="Traditional Arabic" w:cs="Traditional Arabic" w:hint="cs"/>
          <w:b/>
          <w:bCs/>
          <w:sz w:val="32"/>
          <w:szCs w:val="32"/>
          <w:rtl/>
        </w:rPr>
        <w:t xml:space="preserve"> معرفة ما في الاسم من الصفة المختصة به</w:t>
      </w:r>
      <w:r w:rsidR="00953D77">
        <w:rPr>
          <w:rFonts w:ascii="Traditional Arabic" w:hAnsi="Traditional Arabic" w:cs="Traditional Arabic" w:hint="cs"/>
          <w:b/>
          <w:bCs/>
          <w:sz w:val="32"/>
          <w:szCs w:val="32"/>
          <w:rtl/>
        </w:rPr>
        <w:t>، فإنه لابد من قدر زائد على تعيين المسمى بذكر معاني تلك اللفظة.</w:t>
      </w:r>
    </w:p>
    <w:p w:rsidR="00444C88" w:rsidRPr="00953D77" w:rsidRDefault="00953D77" w:rsidP="00953D77">
      <w:pPr>
        <w:pStyle w:val="a3"/>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مثل: "السلام المؤمن المهيمن" يصح أن يقال عن كل واحدة أنها الله</w:t>
      </w:r>
      <w:r w:rsidR="00D62C68" w:rsidRPr="00953D77">
        <w:rPr>
          <w:rFonts w:ascii="Traditional Arabic" w:hAnsi="Traditional Arabic" w:cs="Traditional Arabic" w:hint="cs"/>
          <w:b/>
          <w:bCs/>
          <w:sz w:val="32"/>
          <w:szCs w:val="32"/>
          <w:rtl/>
        </w:rPr>
        <w:t xml:space="preserve"> </w:t>
      </w:r>
      <w:r w:rsidRPr="00953D7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لكن لو أريد ما معنى كلمة السلام فلابد أن يبين معاني هذه الكلمة.</w:t>
      </w:r>
    </w:p>
    <w:p w:rsidR="000F2B86" w:rsidRDefault="000F2B86" w:rsidP="004F4E56">
      <w:pPr>
        <w:pStyle w:val="a3"/>
        <w:rPr>
          <w:rFonts w:ascii="Traditional Arabic" w:hAnsi="Traditional Arabic" w:cs="Traditional Arabic" w:hint="cs"/>
          <w:b/>
          <w:bCs/>
          <w:color w:val="FF0000"/>
          <w:sz w:val="32"/>
          <w:szCs w:val="32"/>
          <w:u w:val="single"/>
          <w:rtl/>
        </w:rPr>
      </w:pPr>
    </w:p>
    <w:p w:rsidR="00B92AEE" w:rsidRDefault="000F2B86" w:rsidP="004F4E56">
      <w:pPr>
        <w:pStyle w:val="a3"/>
        <w:rPr>
          <w:rFonts w:ascii="Traditional Arabic" w:hAnsi="Traditional Arabic" w:cs="Traditional Arabic"/>
          <w:sz w:val="32"/>
          <w:szCs w:val="32"/>
          <w:rtl/>
        </w:rPr>
      </w:pPr>
      <w:r w:rsidRPr="000F2B86">
        <w:rPr>
          <w:rFonts w:ascii="Traditional Arabic" w:hAnsi="Traditional Arabic" w:cs="Traditional Arabic" w:hint="cs"/>
          <w:b/>
          <w:bCs/>
          <w:color w:val="FF0000"/>
          <w:sz w:val="32"/>
          <w:szCs w:val="32"/>
          <w:u w:val="single"/>
          <w:rtl/>
        </w:rPr>
        <w:lastRenderedPageBreak/>
        <w:t xml:space="preserve">الصنف </w:t>
      </w:r>
      <w:r w:rsidR="004F4E56" w:rsidRPr="000F2B86">
        <w:rPr>
          <w:rFonts w:ascii="Traditional Arabic" w:hAnsi="Traditional Arabic" w:cs="Traditional Arabic" w:hint="cs"/>
          <w:b/>
          <w:bCs/>
          <w:color w:val="FF0000"/>
          <w:sz w:val="32"/>
          <w:szCs w:val="32"/>
          <w:u w:val="single"/>
          <w:rtl/>
        </w:rPr>
        <w:t>الثاني:</w:t>
      </w:r>
      <w:r w:rsidR="004F4E56" w:rsidRPr="000F2B86">
        <w:rPr>
          <w:rFonts w:ascii="Traditional Arabic" w:hAnsi="Traditional Arabic" w:cs="Traditional Arabic" w:hint="cs"/>
          <w:color w:val="FF0000"/>
          <w:sz w:val="32"/>
          <w:szCs w:val="32"/>
          <w:rtl/>
        </w:rPr>
        <w:t xml:space="preserve"> </w:t>
      </w:r>
      <w:r w:rsidR="00B84D04">
        <w:rPr>
          <w:rFonts w:ascii="Traditional Arabic" w:hAnsi="Traditional Arabic" w:cs="Traditional Arabic" w:hint="cs"/>
          <w:sz w:val="32"/>
          <w:szCs w:val="32"/>
          <w:rtl/>
        </w:rPr>
        <w:t>ما ترجع فيه الأقوال إلى أكثر من معنى تحتمله الآية.</w:t>
      </w:r>
      <w:r w:rsidR="00952B3D">
        <w:rPr>
          <w:rFonts w:ascii="Traditional Arabic" w:hAnsi="Traditional Arabic" w:cs="Traditional Arabic" w:hint="cs"/>
          <w:sz w:val="32"/>
          <w:szCs w:val="32"/>
          <w:rtl/>
        </w:rPr>
        <w:t xml:space="preserve"> </w:t>
      </w:r>
      <w:r w:rsidR="00EA5294">
        <w:rPr>
          <w:rFonts w:ascii="Traditional Arabic" w:hAnsi="Traditional Arabic" w:cs="Traditional Arabic" w:hint="cs"/>
          <w:sz w:val="32"/>
          <w:szCs w:val="32"/>
          <w:rtl/>
        </w:rPr>
        <w:t>فاحتمال الآية ضابط في التنوع.</w:t>
      </w:r>
    </w:p>
    <w:p w:rsidR="004F4E56" w:rsidRDefault="004F4E56" w:rsidP="00444C88">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أن يذكر كل منهم من الاسم العام بعض أنواعه على سبيل التمثيل وتنبيه المستمع على النوع، لا </w:t>
      </w:r>
      <w:r w:rsidR="00D77309">
        <w:rPr>
          <w:rFonts w:ascii="Traditional Arabic" w:hAnsi="Traditional Arabic" w:cs="Traditional Arabic" w:hint="cs"/>
          <w:sz w:val="32"/>
          <w:szCs w:val="32"/>
          <w:rtl/>
        </w:rPr>
        <w:t xml:space="preserve">على </w:t>
      </w:r>
      <w:r>
        <w:rPr>
          <w:rFonts w:ascii="Traditional Arabic" w:hAnsi="Traditional Arabic" w:cs="Traditional Arabic" w:hint="cs"/>
          <w:sz w:val="32"/>
          <w:szCs w:val="32"/>
          <w:rtl/>
        </w:rPr>
        <w:t xml:space="preserve">سبيل الحد المطابق للمحدود في عمومه وخصوصه. </w:t>
      </w:r>
      <w:r w:rsidR="00D77309">
        <w:rPr>
          <w:rFonts w:ascii="Traditional Arabic" w:hAnsi="Traditional Arabic" w:cs="Traditional Arabic" w:hint="cs"/>
          <w:sz w:val="32"/>
          <w:szCs w:val="32"/>
          <w:rtl/>
        </w:rPr>
        <w:t>وفائدة التعريف بالمثال أنه يسهل أكثر من التعريف بالحد المطابق.</w:t>
      </w:r>
    </w:p>
    <w:p w:rsidR="004F4E56" w:rsidRDefault="004F4E56" w:rsidP="004F4E56">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مثال ذلك:  في قوله تعالى: " </w:t>
      </w:r>
      <w:r w:rsidRPr="00CD69E4">
        <w:rPr>
          <w:rFonts w:ascii="Traditional Arabic" w:hAnsi="Traditional Arabic" w:cs="Traditional Arabic"/>
          <w:sz w:val="32"/>
          <w:szCs w:val="32"/>
          <w:rtl/>
        </w:rPr>
        <w:t>{ ثُمَّ أَوْرَثْنَا الْكِتَابَ الَّذِينَ اصْطَفَيْنَا مِنْ عِبَادِنَا فَمِنْهُمْ ظَالِمٌ لِنَفْسِهِ وَمِنْهُمْ مُقْتَصِدٌ وَمِنْهُمْ سَابِقٌ بِالْخَيْرَاتِ بِإِذْنِ اللَّهِ ذَلِكَ هُوَ الْفَضْلُ الْكَبِيرُ (32)} [فاطر: 32]</w:t>
      </w:r>
    </w:p>
    <w:p w:rsidR="004F4E56" w:rsidRDefault="004F4E56" w:rsidP="004F4E56">
      <w:pPr>
        <w:pStyle w:val="a3"/>
        <w:rPr>
          <w:rFonts w:ascii="Traditional Arabic" w:hAnsi="Traditional Arabic" w:cs="Traditional Arabic"/>
          <w:sz w:val="32"/>
          <w:szCs w:val="32"/>
          <w:rtl/>
        </w:rPr>
      </w:pPr>
      <w:r w:rsidRPr="00C8662D">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فمعلوم أن الظالم لنفسه يتناول المضيع للواجبات والمنتهك للمحرمات. والسابق يدخل فيه من سبق فتقرب بالحسنات مع الواجبات. والمقتصد يتناول فاعل الواجبات ،وتارك المحرمات. </w:t>
      </w:r>
    </w:p>
    <w:p w:rsidR="00591635" w:rsidRDefault="004F4E56" w:rsidP="00591635">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ثم إن كلا منهم يذكر هذا في نوع من أنواع الطاعات . كقول القائل: السابق الذي يصلي في أول الوقت ، والمقتصد: الذي يصلي في </w:t>
      </w:r>
      <w:proofErr w:type="spellStart"/>
      <w:r>
        <w:rPr>
          <w:rFonts w:ascii="Traditional Arabic" w:hAnsi="Traditional Arabic" w:cs="Traditional Arabic" w:hint="cs"/>
          <w:sz w:val="32"/>
          <w:szCs w:val="32"/>
          <w:rtl/>
        </w:rPr>
        <w:t>أثنائه</w:t>
      </w:r>
      <w:proofErr w:type="spellEnd"/>
      <w:r>
        <w:rPr>
          <w:rFonts w:ascii="Traditional Arabic" w:hAnsi="Traditional Arabic" w:cs="Traditional Arabic" w:hint="cs"/>
          <w:sz w:val="32"/>
          <w:szCs w:val="32"/>
          <w:rtl/>
        </w:rPr>
        <w:t>، والظالم لنفسه: الذي يؤخر العصر إلى الاصفرار.</w:t>
      </w:r>
      <w:r w:rsidR="00591635">
        <w:rPr>
          <w:rFonts w:ascii="Traditional Arabic" w:hAnsi="Traditional Arabic" w:cs="Traditional Arabic" w:hint="cs"/>
          <w:sz w:val="32"/>
          <w:szCs w:val="32"/>
          <w:rtl/>
        </w:rPr>
        <w:t xml:space="preserve"> </w:t>
      </w:r>
    </w:p>
    <w:p w:rsidR="00591635" w:rsidRDefault="00591635" w:rsidP="00591635">
      <w:pPr>
        <w:pStyle w:val="a3"/>
        <w:rPr>
          <w:rFonts w:ascii="Traditional Arabic" w:hAnsi="Traditional Arabic" w:cs="Traditional Arabic"/>
          <w:sz w:val="32"/>
          <w:szCs w:val="32"/>
          <w:rtl/>
        </w:rPr>
      </w:pPr>
      <w:r>
        <w:rPr>
          <w:rFonts w:ascii="Traditional Arabic" w:hAnsi="Traditional Arabic" w:cs="Traditional Arabic" w:hint="cs"/>
          <w:sz w:val="32"/>
          <w:szCs w:val="32"/>
          <w:rtl/>
        </w:rPr>
        <w:t>فالآية لم تنص على هذه الأوصاف أو الأنواع من الطاعات، لكن ذكرهم لها من باب التمثيل فقط. أي أراد كل واحد أن يمثل لنوع من العبادات ينقسم الناس فيها ثلاث أقسام.</w:t>
      </w:r>
    </w:p>
    <w:p w:rsidR="00591635" w:rsidRDefault="00591635" w:rsidP="00591635">
      <w:pPr>
        <w:pStyle w:val="a3"/>
        <w:rPr>
          <w:rFonts w:ascii="Traditional Arabic" w:hAnsi="Traditional Arabic" w:cs="Traditional Arabic"/>
          <w:sz w:val="32"/>
          <w:szCs w:val="32"/>
          <w:rtl/>
        </w:rPr>
      </w:pPr>
      <w:r>
        <w:rPr>
          <w:rFonts w:ascii="Traditional Arabic" w:hAnsi="Traditional Arabic" w:cs="Traditional Arabic" w:hint="cs"/>
          <w:sz w:val="32"/>
          <w:szCs w:val="32"/>
          <w:rtl/>
        </w:rPr>
        <w:t>لو أردنا أن نطبق على الآية على أي نوع من أنواع العبادات لأمكننا ذلك.</w:t>
      </w:r>
    </w:p>
    <w:p w:rsidR="00591635" w:rsidRDefault="00591635" w:rsidP="00215460">
      <w:pPr>
        <w:pStyle w:val="a3"/>
        <w:rPr>
          <w:rFonts w:ascii="Traditional Arabic" w:hAnsi="Traditional Arabic" w:cs="Traditional Arabic"/>
          <w:b/>
          <w:bCs/>
          <w:sz w:val="32"/>
          <w:szCs w:val="32"/>
          <w:u w:val="single"/>
          <w:rtl/>
        </w:rPr>
      </w:pPr>
      <w:r w:rsidRPr="00591635">
        <w:rPr>
          <w:rFonts w:ascii="Traditional Arabic" w:hAnsi="Traditional Arabic" w:cs="Traditional Arabic" w:hint="cs"/>
          <w:b/>
          <w:bCs/>
          <w:sz w:val="32"/>
          <w:szCs w:val="32"/>
          <w:u w:val="single"/>
          <w:rtl/>
        </w:rPr>
        <w:t>قاعدة كلية في التعامل مع تفسير السلف: أي لفظ عام يذكر السلف فيه تفسيرا يشبه التخصيص فإنه يحمل على التمثيل إلا إذا دلت عبارة المفسر على التخصيص.</w:t>
      </w:r>
      <w:r>
        <w:rPr>
          <w:rFonts w:ascii="Traditional Arabic" w:hAnsi="Traditional Arabic" w:cs="Traditional Arabic" w:hint="cs"/>
          <w:b/>
          <w:bCs/>
          <w:sz w:val="32"/>
          <w:szCs w:val="32"/>
          <w:u w:val="single"/>
          <w:rtl/>
        </w:rPr>
        <w:t xml:space="preserve"> </w:t>
      </w:r>
    </w:p>
    <w:p w:rsidR="00215460" w:rsidRDefault="00215460" w:rsidP="00591635">
      <w:pPr>
        <w:pStyle w:val="a3"/>
        <w:rPr>
          <w:rFonts w:ascii="Traditional Arabic" w:hAnsi="Traditional Arabic" w:cs="Traditional Arabic" w:hint="cs"/>
          <w:color w:val="FF0000"/>
          <w:sz w:val="32"/>
          <w:szCs w:val="32"/>
          <w:rtl/>
        </w:rPr>
      </w:pPr>
    </w:p>
    <w:p w:rsidR="004F4E56" w:rsidRPr="00215460" w:rsidRDefault="008B3C7F" w:rsidP="00591635">
      <w:pPr>
        <w:pStyle w:val="a3"/>
        <w:rPr>
          <w:rFonts w:ascii="Traditional Arabic" w:hAnsi="Traditional Arabic" w:cs="Traditional Arabic"/>
          <w:color w:val="FF0000"/>
          <w:sz w:val="32"/>
          <w:szCs w:val="32"/>
          <w:rtl/>
        </w:rPr>
      </w:pPr>
      <w:r w:rsidRPr="00215460">
        <w:rPr>
          <w:rFonts w:ascii="Traditional Arabic" w:hAnsi="Traditional Arabic" w:cs="Traditional Arabic" w:hint="cs"/>
          <w:color w:val="FF0000"/>
          <w:sz w:val="32"/>
          <w:szCs w:val="32"/>
          <w:rtl/>
        </w:rPr>
        <w:t>فائدة التفسير بالمثال:</w:t>
      </w:r>
      <w:r w:rsidR="004F4E56" w:rsidRPr="00215460">
        <w:rPr>
          <w:rFonts w:ascii="Traditional Arabic" w:hAnsi="Traditional Arabic" w:cs="Traditional Arabic" w:hint="cs"/>
          <w:color w:val="FF0000"/>
          <w:sz w:val="32"/>
          <w:szCs w:val="32"/>
          <w:rtl/>
        </w:rPr>
        <w:t xml:space="preserve"> </w:t>
      </w:r>
    </w:p>
    <w:p w:rsidR="00591635" w:rsidRDefault="00AC797D" w:rsidP="00AC797D">
      <w:pPr>
        <w:pStyle w:val="a3"/>
        <w:numPr>
          <w:ilvl w:val="0"/>
          <w:numId w:val="14"/>
        </w:numPr>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تسهيل الوصول إلى المعنى: </w:t>
      </w:r>
      <w:r w:rsidR="004F4E56">
        <w:rPr>
          <w:rFonts w:ascii="Traditional Arabic" w:hAnsi="Traditional Arabic" w:cs="Traditional Arabic" w:hint="cs"/>
          <w:sz w:val="32"/>
          <w:szCs w:val="32"/>
          <w:rtl/>
        </w:rPr>
        <w:t>فكل قول فيه ذكر نوع دخل في الآية ذ</w:t>
      </w:r>
      <w:r>
        <w:rPr>
          <w:rFonts w:ascii="Traditional Arabic" w:hAnsi="Traditional Arabic" w:cs="Traditional Arabic" w:hint="cs"/>
          <w:sz w:val="32"/>
          <w:szCs w:val="32"/>
          <w:rtl/>
        </w:rPr>
        <w:t>ُ</w:t>
      </w:r>
      <w:r w:rsidR="004F4E56">
        <w:rPr>
          <w:rFonts w:ascii="Traditional Arabic" w:hAnsi="Traditional Arabic" w:cs="Traditional Arabic" w:hint="cs"/>
          <w:sz w:val="32"/>
          <w:szCs w:val="32"/>
          <w:rtl/>
        </w:rPr>
        <w:t>ك</w:t>
      </w:r>
      <w:r>
        <w:rPr>
          <w:rFonts w:ascii="Traditional Arabic" w:hAnsi="Traditional Arabic" w:cs="Traditional Arabic" w:hint="cs"/>
          <w:sz w:val="32"/>
          <w:szCs w:val="32"/>
          <w:rtl/>
        </w:rPr>
        <w:t>ِ</w:t>
      </w:r>
      <w:r w:rsidR="004F4E56">
        <w:rPr>
          <w:rFonts w:ascii="Traditional Arabic" w:hAnsi="Traditional Arabic" w:cs="Traditional Arabic" w:hint="cs"/>
          <w:sz w:val="32"/>
          <w:szCs w:val="32"/>
          <w:rtl/>
        </w:rPr>
        <w:t>ر لتعريف المستمع يتناول الآية له، وتنبيهه به على نظيره؛ فإن التعريف بالمثال</w:t>
      </w:r>
      <w:r w:rsidR="00591635" w:rsidRPr="00591635">
        <w:rPr>
          <w:rFonts w:ascii="Traditional Arabic" w:hAnsi="Traditional Arabic" w:cs="Traditional Arabic" w:hint="cs"/>
          <w:sz w:val="32"/>
          <w:szCs w:val="32"/>
          <w:vertAlign w:val="superscript"/>
          <w:rtl/>
        </w:rPr>
        <w:t>(</w:t>
      </w:r>
      <w:r w:rsidR="004F4E56" w:rsidRPr="00591635">
        <w:rPr>
          <w:rStyle w:val="a6"/>
          <w:rFonts w:ascii="Traditional Arabic" w:hAnsi="Traditional Arabic" w:cs="Traditional Arabic"/>
          <w:sz w:val="32"/>
          <w:szCs w:val="32"/>
          <w:rtl/>
        </w:rPr>
        <w:footnoteReference w:id="8"/>
      </w:r>
      <w:r w:rsidR="00591635" w:rsidRPr="00591635">
        <w:rPr>
          <w:rFonts w:ascii="Traditional Arabic" w:hAnsi="Traditional Arabic" w:cs="Traditional Arabic" w:hint="cs"/>
          <w:sz w:val="32"/>
          <w:szCs w:val="32"/>
          <w:vertAlign w:val="superscript"/>
          <w:rtl/>
        </w:rPr>
        <w:t>)</w:t>
      </w:r>
      <w:r w:rsidR="004F4E56">
        <w:rPr>
          <w:rFonts w:ascii="Traditional Arabic" w:hAnsi="Traditional Arabic" w:cs="Traditional Arabic" w:hint="cs"/>
          <w:sz w:val="32"/>
          <w:szCs w:val="32"/>
          <w:rtl/>
        </w:rPr>
        <w:t xml:space="preserve"> قد يسهل أكثر من التعريف بالحد المطابق</w:t>
      </w:r>
      <w:r w:rsidR="00591635" w:rsidRPr="00591635">
        <w:rPr>
          <w:rFonts w:ascii="Traditional Arabic" w:hAnsi="Traditional Arabic" w:cs="Traditional Arabic" w:hint="cs"/>
          <w:sz w:val="32"/>
          <w:szCs w:val="32"/>
          <w:vertAlign w:val="superscript"/>
          <w:rtl/>
        </w:rPr>
        <w:t>(</w:t>
      </w:r>
      <w:r w:rsidR="00591635" w:rsidRPr="00591635">
        <w:rPr>
          <w:rStyle w:val="a6"/>
          <w:rFonts w:ascii="Traditional Arabic" w:hAnsi="Traditional Arabic" w:cs="Traditional Arabic"/>
          <w:sz w:val="32"/>
          <w:szCs w:val="32"/>
          <w:rtl/>
        </w:rPr>
        <w:footnoteReference w:id="9"/>
      </w:r>
      <w:r w:rsidR="00591635" w:rsidRPr="00591635">
        <w:rPr>
          <w:rFonts w:ascii="Traditional Arabic" w:hAnsi="Traditional Arabic" w:cs="Traditional Arabic" w:hint="cs"/>
          <w:sz w:val="32"/>
          <w:szCs w:val="32"/>
          <w:vertAlign w:val="superscript"/>
          <w:rtl/>
        </w:rPr>
        <w:t>)</w:t>
      </w:r>
      <w:r w:rsidR="004F4E56">
        <w:rPr>
          <w:rFonts w:ascii="Traditional Arabic" w:hAnsi="Traditional Arabic" w:cs="Traditional Arabic" w:hint="cs"/>
          <w:sz w:val="32"/>
          <w:szCs w:val="32"/>
          <w:rtl/>
        </w:rPr>
        <w:t>.</w:t>
      </w:r>
      <w:r w:rsidR="00591635">
        <w:rPr>
          <w:rFonts w:ascii="Traditional Arabic" w:hAnsi="Traditional Arabic" w:cs="Traditional Arabic" w:hint="cs"/>
          <w:sz w:val="32"/>
          <w:szCs w:val="32"/>
          <w:rtl/>
        </w:rPr>
        <w:t xml:space="preserve"> </w:t>
      </w:r>
    </w:p>
    <w:p w:rsidR="00215460" w:rsidRDefault="00215460" w:rsidP="00D2300C">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مثال : لو أن شخص لا يعرف معنى </w:t>
      </w:r>
      <w:r w:rsidR="00D2300C">
        <w:rPr>
          <w:rFonts w:ascii="Traditional Arabic" w:hAnsi="Traditional Arabic" w:cs="Traditional Arabic" w:hint="cs"/>
          <w:sz w:val="32"/>
          <w:szCs w:val="32"/>
          <w:rtl/>
        </w:rPr>
        <w:t xml:space="preserve">كلمة </w:t>
      </w:r>
      <w:r>
        <w:rPr>
          <w:rFonts w:ascii="Traditional Arabic" w:hAnsi="Traditional Arabic" w:cs="Traditional Arabic" w:hint="cs"/>
          <w:sz w:val="32"/>
          <w:szCs w:val="32"/>
          <w:rtl/>
        </w:rPr>
        <w:t xml:space="preserve">رغيف، ثم أري نوع من أنواع الخبز وقيل له مثل هذا، </w:t>
      </w:r>
      <w:r w:rsidR="00D2300C">
        <w:rPr>
          <w:rFonts w:ascii="Traditional Arabic" w:hAnsi="Traditional Arabic" w:cs="Traditional Arabic" w:hint="cs"/>
          <w:sz w:val="32"/>
          <w:szCs w:val="32"/>
          <w:rtl/>
        </w:rPr>
        <w:t xml:space="preserve">كان ذلك </w:t>
      </w:r>
      <w:r>
        <w:rPr>
          <w:rFonts w:ascii="Traditional Arabic" w:hAnsi="Traditional Arabic" w:cs="Traditional Arabic" w:hint="cs"/>
          <w:sz w:val="32"/>
          <w:szCs w:val="32"/>
          <w:rtl/>
        </w:rPr>
        <w:t xml:space="preserve">أسهل عليه في الفهم ، مما لو وضع تعريفا </w:t>
      </w:r>
      <w:r w:rsidR="00D2300C">
        <w:rPr>
          <w:rFonts w:ascii="Traditional Arabic" w:hAnsi="Traditional Arabic" w:cs="Traditional Arabic" w:hint="cs"/>
          <w:sz w:val="32"/>
          <w:szCs w:val="32"/>
          <w:rtl/>
        </w:rPr>
        <w:t>جامع مانع لكلمة رغيف.</w:t>
      </w:r>
    </w:p>
    <w:p w:rsidR="008B3C7F" w:rsidRDefault="00AC797D" w:rsidP="00AC797D">
      <w:pPr>
        <w:pStyle w:val="a3"/>
        <w:numPr>
          <w:ilvl w:val="0"/>
          <w:numId w:val="14"/>
        </w:numPr>
        <w:rPr>
          <w:rFonts w:ascii="Traditional Arabic" w:hAnsi="Traditional Arabic" w:cs="Traditional Arabic"/>
          <w:sz w:val="32"/>
          <w:szCs w:val="32"/>
          <w:rtl/>
        </w:rPr>
      </w:pPr>
      <w:r>
        <w:rPr>
          <w:rFonts w:ascii="Traditional Arabic" w:hAnsi="Traditional Arabic" w:cs="Traditional Arabic" w:hint="cs"/>
          <w:sz w:val="32"/>
          <w:szCs w:val="32"/>
          <w:rtl/>
        </w:rPr>
        <w:t xml:space="preserve">عدم حصر المعاني: </w:t>
      </w:r>
      <w:r w:rsidR="008B3C7F">
        <w:rPr>
          <w:rFonts w:ascii="Traditional Arabic" w:hAnsi="Traditional Arabic" w:cs="Traditional Arabic" w:hint="cs"/>
          <w:sz w:val="32"/>
          <w:szCs w:val="32"/>
          <w:rtl/>
        </w:rPr>
        <w:t>التفسير بالمثال لا يفيد الحصر فلو عمد مفسر متأخر إلى بيان العموم في آية ذكر فيها السيف مثالات أو أضاف مثالا لم يقل به السلف و العموم يحتم</w:t>
      </w:r>
      <w:r w:rsidR="00215460">
        <w:rPr>
          <w:rFonts w:ascii="Traditional Arabic" w:hAnsi="Traditional Arabic" w:cs="Traditional Arabic" w:hint="cs"/>
          <w:sz w:val="32"/>
          <w:szCs w:val="32"/>
          <w:rtl/>
        </w:rPr>
        <w:t>ل</w:t>
      </w:r>
      <w:r w:rsidR="008B3C7F">
        <w:rPr>
          <w:rFonts w:ascii="Traditional Arabic" w:hAnsi="Traditional Arabic" w:cs="Traditional Arabic" w:hint="cs"/>
          <w:sz w:val="32"/>
          <w:szCs w:val="32"/>
          <w:rtl/>
        </w:rPr>
        <w:t>ه فإنه يقبل.</w:t>
      </w:r>
    </w:p>
    <w:p w:rsidR="008B3C7F" w:rsidRDefault="008B3C7F" w:rsidP="004F4E56">
      <w:pPr>
        <w:pStyle w:val="a3"/>
        <w:rPr>
          <w:rFonts w:ascii="Traditional Arabic" w:hAnsi="Traditional Arabic" w:cs="Traditional Arabic"/>
          <w:sz w:val="32"/>
          <w:szCs w:val="32"/>
          <w:rtl/>
        </w:rPr>
      </w:pPr>
      <w:r>
        <w:rPr>
          <w:rFonts w:ascii="Traditional Arabic" w:hAnsi="Traditional Arabic" w:cs="Traditional Arabic" w:hint="cs"/>
          <w:sz w:val="32"/>
          <w:szCs w:val="32"/>
          <w:rtl/>
        </w:rPr>
        <w:t>مثال ما جاء في تفسير السلف لقوله تعالى:" ثم لأتينهم من بين أيديهم"</w:t>
      </w:r>
    </w:p>
    <w:p w:rsidR="00331301" w:rsidRDefault="008B3C7F" w:rsidP="00D2300C">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lastRenderedPageBreak/>
        <w:t xml:space="preserve">نقل </w:t>
      </w:r>
      <w:r w:rsidR="00D2300C">
        <w:rPr>
          <w:rFonts w:ascii="Traditional Arabic" w:hAnsi="Traditional Arabic" w:cs="Traditional Arabic" w:hint="cs"/>
          <w:sz w:val="32"/>
          <w:szCs w:val="32"/>
          <w:rtl/>
        </w:rPr>
        <w:t xml:space="preserve">ابن القيم </w:t>
      </w:r>
      <w:r>
        <w:rPr>
          <w:rFonts w:ascii="Traditional Arabic" w:hAnsi="Traditional Arabic" w:cs="Traditional Arabic" w:hint="cs"/>
          <w:sz w:val="32"/>
          <w:szCs w:val="32"/>
          <w:rtl/>
        </w:rPr>
        <w:t xml:space="preserve">أقوال السلف </w:t>
      </w:r>
      <w:r w:rsidR="00D2300C">
        <w:rPr>
          <w:rFonts w:ascii="Traditional Arabic" w:hAnsi="Traditional Arabic" w:cs="Traditional Arabic" w:hint="cs"/>
          <w:sz w:val="32"/>
          <w:szCs w:val="32"/>
          <w:rtl/>
        </w:rPr>
        <w:t xml:space="preserve">في معنى الآية </w:t>
      </w:r>
      <w:r>
        <w:rPr>
          <w:rFonts w:ascii="Traditional Arabic" w:hAnsi="Traditional Arabic" w:cs="Traditional Arabic" w:hint="cs"/>
          <w:sz w:val="32"/>
          <w:szCs w:val="32"/>
          <w:rtl/>
        </w:rPr>
        <w:t xml:space="preserve">ثم نقل </w:t>
      </w:r>
      <w:r w:rsidR="004959CC">
        <w:rPr>
          <w:rFonts w:ascii="Traditional Arabic" w:hAnsi="Traditional Arabic" w:cs="Traditional Arabic" w:hint="cs"/>
          <w:sz w:val="32"/>
          <w:szCs w:val="32"/>
          <w:rtl/>
        </w:rPr>
        <w:t xml:space="preserve">تفسير </w:t>
      </w:r>
      <w:r>
        <w:rPr>
          <w:rFonts w:ascii="Traditional Arabic" w:hAnsi="Traditional Arabic" w:cs="Traditional Arabic" w:hint="cs"/>
          <w:sz w:val="32"/>
          <w:szCs w:val="32"/>
          <w:rtl/>
        </w:rPr>
        <w:t xml:space="preserve">الزمخشري </w:t>
      </w:r>
      <w:r w:rsidR="004959CC">
        <w:rPr>
          <w:rFonts w:ascii="Traditional Arabic" w:hAnsi="Traditional Arabic" w:cs="Traditional Arabic" w:hint="cs"/>
          <w:sz w:val="32"/>
          <w:szCs w:val="32"/>
          <w:rtl/>
        </w:rPr>
        <w:t xml:space="preserve">وهو  قوله: وهذا مثل لوسوسته إليهم </w:t>
      </w:r>
      <w:proofErr w:type="spellStart"/>
      <w:r w:rsidR="004959CC">
        <w:rPr>
          <w:rFonts w:ascii="Traditional Arabic" w:hAnsi="Traditional Arabic" w:cs="Traditional Arabic" w:hint="cs"/>
          <w:sz w:val="32"/>
          <w:szCs w:val="32"/>
          <w:rtl/>
        </w:rPr>
        <w:t>وتسويله</w:t>
      </w:r>
      <w:proofErr w:type="spellEnd"/>
      <w:r w:rsidR="004959CC">
        <w:rPr>
          <w:rFonts w:ascii="Traditional Arabic" w:hAnsi="Traditional Arabic" w:cs="Traditional Arabic" w:hint="cs"/>
          <w:sz w:val="32"/>
          <w:szCs w:val="32"/>
          <w:rtl/>
        </w:rPr>
        <w:t xml:space="preserve"> ما أمكنه وقدر عليه كقوله تعالى: " واستفزز من استطعت منهم بصوتك وأجلب عليهم بخيلك ورجلك" </w:t>
      </w:r>
      <w:r w:rsidR="00D2300C">
        <w:rPr>
          <w:rFonts w:ascii="Traditional Arabic" w:hAnsi="Traditional Arabic" w:cs="Traditional Arabic" w:hint="cs"/>
          <w:sz w:val="32"/>
          <w:szCs w:val="32"/>
          <w:rtl/>
        </w:rPr>
        <w:t xml:space="preserve">فعقب </w:t>
      </w:r>
      <w:r w:rsidR="004959CC">
        <w:rPr>
          <w:rFonts w:ascii="Traditional Arabic" w:hAnsi="Traditional Arabic" w:cs="Traditional Arabic" w:hint="cs"/>
          <w:sz w:val="32"/>
          <w:szCs w:val="32"/>
          <w:rtl/>
        </w:rPr>
        <w:t xml:space="preserve">ابن القيم </w:t>
      </w:r>
      <w:r w:rsidR="00D2300C">
        <w:rPr>
          <w:rFonts w:ascii="Traditional Arabic" w:hAnsi="Traditional Arabic" w:cs="Traditional Arabic" w:hint="cs"/>
          <w:sz w:val="32"/>
          <w:szCs w:val="32"/>
          <w:rtl/>
        </w:rPr>
        <w:t>بقوله</w:t>
      </w:r>
      <w:r>
        <w:rPr>
          <w:rFonts w:ascii="Traditional Arabic" w:hAnsi="Traditional Arabic" w:cs="Traditional Arabic" w:hint="cs"/>
          <w:sz w:val="32"/>
          <w:szCs w:val="32"/>
          <w:rtl/>
        </w:rPr>
        <w:t xml:space="preserve">:" وهذا القول أعم فائدة ولا يناقض ما قال السلف: فإن ذلك على جهة </w:t>
      </w:r>
      <w:r w:rsidR="004959CC">
        <w:rPr>
          <w:rFonts w:ascii="Traditional Arabic" w:hAnsi="Traditional Arabic" w:cs="Traditional Arabic" w:hint="cs"/>
          <w:sz w:val="32"/>
          <w:szCs w:val="32"/>
          <w:rtl/>
        </w:rPr>
        <w:t>ا</w:t>
      </w:r>
      <w:r>
        <w:rPr>
          <w:rFonts w:ascii="Traditional Arabic" w:hAnsi="Traditional Arabic" w:cs="Traditional Arabic" w:hint="cs"/>
          <w:sz w:val="32"/>
          <w:szCs w:val="32"/>
          <w:rtl/>
        </w:rPr>
        <w:t>لتمثيل لا التعيين."</w:t>
      </w:r>
    </w:p>
    <w:p w:rsidR="004F4E56" w:rsidRPr="00560DC5" w:rsidRDefault="006761EF" w:rsidP="004F4E56">
      <w:pPr>
        <w:pStyle w:val="a3"/>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_علاقة التفسير بالمثال ب</w:t>
      </w:r>
      <w:r w:rsidR="004F4E56" w:rsidRPr="00560DC5">
        <w:rPr>
          <w:rFonts w:ascii="Traditional Arabic" w:hAnsi="Traditional Arabic" w:cs="Traditional Arabic" w:hint="cs"/>
          <w:color w:val="FF0000"/>
          <w:sz w:val="32"/>
          <w:szCs w:val="32"/>
          <w:rtl/>
        </w:rPr>
        <w:t>أسباب النزول</w:t>
      </w:r>
      <w:r w:rsidR="004F4E56">
        <w:rPr>
          <w:rFonts w:ascii="Traditional Arabic" w:hAnsi="Traditional Arabic" w:cs="Traditional Arabic" w:hint="cs"/>
          <w:color w:val="FF0000"/>
          <w:sz w:val="32"/>
          <w:szCs w:val="32"/>
          <w:rtl/>
        </w:rPr>
        <w:t xml:space="preserve"> </w:t>
      </w:r>
      <w:r w:rsidR="004F4E56" w:rsidRPr="00560DC5">
        <w:rPr>
          <w:rFonts w:ascii="Traditional Arabic" w:hAnsi="Traditional Arabic" w:cs="Traditional Arabic" w:hint="cs"/>
          <w:color w:val="FF0000"/>
          <w:sz w:val="32"/>
          <w:szCs w:val="32"/>
          <w:rtl/>
        </w:rPr>
        <w:t>:</w:t>
      </w:r>
    </w:p>
    <w:p w:rsidR="0012361B" w:rsidRPr="0012361B" w:rsidRDefault="0012361B" w:rsidP="008909B9">
      <w:pPr>
        <w:pStyle w:val="a3"/>
        <w:jc w:val="both"/>
        <w:rPr>
          <w:rFonts w:ascii="Traditional Arabic" w:hAnsi="Traditional Arabic" w:cs="Traditional Arabic"/>
          <w:b/>
          <w:bCs/>
          <w:sz w:val="32"/>
          <w:szCs w:val="32"/>
          <w:u w:val="single"/>
          <w:rtl/>
        </w:rPr>
      </w:pPr>
      <w:r w:rsidRPr="0012361B">
        <w:rPr>
          <w:rFonts w:ascii="Traditional Arabic" w:hAnsi="Traditional Arabic" w:cs="Traditional Arabic" w:hint="cs"/>
          <w:b/>
          <w:bCs/>
          <w:sz w:val="32"/>
          <w:szCs w:val="32"/>
          <w:u w:val="single"/>
          <w:rtl/>
        </w:rPr>
        <w:t>قاعدة: أي سبب نزول يحكى فهو من باب التمثيل، لأن العبرة بعموم اللفظ لا بخصوص السبب.</w:t>
      </w:r>
    </w:p>
    <w:p w:rsidR="0012361B" w:rsidRDefault="0012361B" w:rsidP="008909B9">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فسبب النزول هو تمثيل للفظ العام. وعليه يجوز أن تحمل الآية على غير من نزلت بشأنه كما يجوز أن تحمل الآية على معنى آخر. </w:t>
      </w:r>
    </w:p>
    <w:p w:rsidR="00331301" w:rsidRDefault="00331301" w:rsidP="008909B9">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وفي هذه القاعدة رد على بعض الطوائف الذين قالوا إن الآيات التي نزلت في أعيان من المسلمين لا تخص غيرهم. مثل بعض الروافض الذين يقولون إن هذه الآية نزلت في آل البيت فلا تخصهم غيرهم.</w:t>
      </w:r>
    </w:p>
    <w:p w:rsidR="00331301" w:rsidRDefault="00331301" w:rsidP="008909B9">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ولهذا لم يقل أحد من المسلمين أن آية اللعان خاصة بامرأة معينة أو شخص بعينه، لأن نتيجة هذا القول تعطيل كثير من أحكام الشريعة.</w:t>
      </w:r>
    </w:p>
    <w:p w:rsidR="00331301" w:rsidRPr="000F77AE" w:rsidRDefault="00331301" w:rsidP="00331301">
      <w:pPr>
        <w:pStyle w:val="a3"/>
        <w:jc w:val="both"/>
        <w:rPr>
          <w:rFonts w:ascii="Traditional Arabic" w:hAnsi="Traditional Arabic" w:cs="Traditional Arabic"/>
          <w:color w:val="FF0000"/>
          <w:sz w:val="32"/>
          <w:szCs w:val="32"/>
          <w:rtl/>
        </w:rPr>
      </w:pPr>
      <w:r w:rsidRPr="000F77AE">
        <w:rPr>
          <w:rFonts w:ascii="Traditional Arabic" w:hAnsi="Traditional Arabic" w:cs="Traditional Arabic" w:hint="cs"/>
          <w:color w:val="FF0000"/>
          <w:sz w:val="32"/>
          <w:szCs w:val="32"/>
          <w:rtl/>
        </w:rPr>
        <w:t>تنبيه مهم يتعلق بأسباب النزول:</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المسألة الأول: اللفظ العام الوارد على سبب فيه نزاع بين العلماء هل يختص بسببه أم لا .</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صورة المسألة: </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القول الأول: أن العبرة بعموم اللفظ لا بخصوص السب.</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القول الثاني: أن العبرة بخصوص السبب لا بعموم اللفظ. </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المسألة الثانية: </w:t>
      </w:r>
      <w:proofErr w:type="spellStart"/>
      <w:r>
        <w:rPr>
          <w:rFonts w:ascii="Traditional Arabic" w:hAnsi="Traditional Arabic" w:cs="Traditional Arabic" w:hint="cs"/>
          <w:sz w:val="32"/>
          <w:szCs w:val="32"/>
          <w:rtl/>
        </w:rPr>
        <w:t>عمومات</w:t>
      </w:r>
      <w:proofErr w:type="spellEnd"/>
      <w:r>
        <w:rPr>
          <w:rFonts w:ascii="Traditional Arabic" w:hAnsi="Traditional Arabic" w:cs="Traditional Arabic" w:hint="cs"/>
          <w:sz w:val="32"/>
          <w:szCs w:val="32"/>
          <w:rtl/>
        </w:rPr>
        <w:t xml:space="preserve"> الكتاب والسنة لكنها لم تنزل على سبب. لا يقال إنها تخص شخص بعينه. وإنما تخص كل من يدخل فيها، سواء العموم من جهة اللفظ أو من غير جهة اللفظ. </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بالنسبة للصورة الأولى للعلماء فيه نظران:</w:t>
      </w:r>
    </w:p>
    <w:p w:rsidR="00331301" w:rsidRPr="00B76C9A" w:rsidRDefault="00331301" w:rsidP="00331301">
      <w:pPr>
        <w:pStyle w:val="a3"/>
        <w:rPr>
          <w:rFonts w:ascii="Traditional Arabic" w:hAnsi="Traditional Arabic" w:cs="Traditional Arabic"/>
          <w:sz w:val="32"/>
          <w:szCs w:val="32"/>
          <w:u w:val="single"/>
          <w:rtl/>
        </w:rPr>
      </w:pPr>
      <w:r w:rsidRPr="00B76C9A">
        <w:rPr>
          <w:rFonts w:ascii="Traditional Arabic" w:hAnsi="Traditional Arabic" w:cs="Traditional Arabic" w:hint="cs"/>
          <w:sz w:val="32"/>
          <w:szCs w:val="32"/>
          <w:u w:val="single"/>
          <w:rtl/>
        </w:rPr>
        <w:t>الأول: تعميم اللفظ.</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مثاله  في قوله تعالى: "وسيجنبها الأتقى الذي يأتي ماله يتزكى" فوصف الأتقى بأنه يتزكى.</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فالتقوى معنى عام يدخل فيها أعمال صالحة كثيرة، وعلى ذلك أن النار سيجنبها كل تقي سواء كانت التقوى ظاهرة في الصلاة أو الصيام أو بر الوالدين وهكذا لأن كل عمل صالح داخل في التقوى. فيكون "الذي يأتي ماله يتزكى" هذا ذكر جنس لمعنى التقوى وليس مخصصا للتقوى، وإنما ذكر في هذا المثال لأن الآية التي نزلت كانت في حق من اتصف بهذه الصفة.  </w:t>
      </w:r>
    </w:p>
    <w:p w:rsidR="00331301" w:rsidRPr="00410460" w:rsidRDefault="00331301" w:rsidP="00331301">
      <w:pPr>
        <w:pStyle w:val="a3"/>
        <w:rPr>
          <w:rFonts w:ascii="Traditional Arabic" w:hAnsi="Traditional Arabic" w:cs="Traditional Arabic"/>
          <w:sz w:val="32"/>
          <w:szCs w:val="32"/>
          <w:u w:val="single"/>
          <w:rtl/>
        </w:rPr>
      </w:pPr>
      <w:r w:rsidRPr="00410460">
        <w:rPr>
          <w:rFonts w:ascii="Traditional Arabic" w:hAnsi="Traditional Arabic" w:cs="Traditional Arabic" w:hint="cs"/>
          <w:sz w:val="32"/>
          <w:szCs w:val="32"/>
          <w:u w:val="single"/>
          <w:rtl/>
        </w:rPr>
        <w:t>الوجه الثاني: تخصيص اللفظ بمن نزلت فيه الآية ولا يدخل في عمومها إلا بالقياس.</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t>مثاله في قوله تعالى: "وسيجنبها الأتقى الذي يأتي ماله يتزكى"</w:t>
      </w:r>
    </w:p>
    <w:p w:rsidR="00331301" w:rsidRDefault="00331301" w:rsidP="00331301">
      <w:pPr>
        <w:pStyle w:val="a3"/>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 xml:space="preserve">فهذه الآية نزلت خاصة في أبي بكر لأنه كان يقوم بهذا العمل، خاصة في بداية الإسلام. ومن عمل مثل أبي بكر دخل في الآية على سبيل القياس. </w:t>
      </w:r>
    </w:p>
    <w:p w:rsidR="00331301" w:rsidRDefault="00331301" w:rsidP="00DD738C">
      <w:pPr>
        <w:pStyle w:val="a3"/>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والراجح: القول الأول لأن فيه شمولية أكثر ، ولهذا جمهور العلماء أن العبرة بعموم اللفظ لا بخصوص السبب. أما القول الثاني </w:t>
      </w:r>
      <w:r w:rsidR="00DD738C">
        <w:rPr>
          <w:rFonts w:ascii="Traditional Arabic" w:hAnsi="Traditional Arabic" w:cs="Traditional Arabic" w:hint="cs"/>
          <w:sz w:val="32"/>
          <w:szCs w:val="32"/>
          <w:rtl/>
        </w:rPr>
        <w:t>كاد أن يتناسى .</w:t>
      </w:r>
    </w:p>
    <w:p w:rsidR="00331301" w:rsidRDefault="00DD738C" w:rsidP="00DD738C">
      <w:pPr>
        <w:pStyle w:val="a3"/>
        <w:rPr>
          <w:rFonts w:ascii="Traditional Arabic" w:hAnsi="Traditional Arabic" w:cs="Traditional Arabic"/>
          <w:sz w:val="32"/>
          <w:szCs w:val="32"/>
          <w:rtl/>
        </w:rPr>
      </w:pPr>
      <w:r>
        <w:rPr>
          <w:rFonts w:ascii="Traditional Arabic" w:hAnsi="Traditional Arabic" w:cs="Traditional Arabic" w:hint="cs"/>
          <w:sz w:val="32"/>
          <w:szCs w:val="32"/>
          <w:rtl/>
        </w:rPr>
        <w:t xml:space="preserve">ففي قصة كعب في آية الفدية : " فمن كان منكم مريضا أو به أذى من رأسه ففدية من صيام أو صدقة أو نسك" روى الإمام البخاري حديث كعب بن عجرة أن رسول الله لما </w:t>
      </w:r>
      <w:proofErr w:type="spellStart"/>
      <w:r>
        <w:rPr>
          <w:rFonts w:ascii="Traditional Arabic" w:hAnsi="Traditional Arabic" w:cs="Traditional Arabic" w:hint="cs"/>
          <w:sz w:val="32"/>
          <w:szCs w:val="32"/>
          <w:rtl/>
        </w:rPr>
        <w:t>رأه</w:t>
      </w:r>
      <w:proofErr w:type="spellEnd"/>
      <w:r>
        <w:rPr>
          <w:rFonts w:ascii="Traditional Arabic" w:hAnsi="Traditional Arabic" w:cs="Traditional Arabic" w:hint="cs"/>
          <w:sz w:val="32"/>
          <w:szCs w:val="32"/>
          <w:rtl/>
        </w:rPr>
        <w:t xml:space="preserve"> آذاه دواب رأسه قال: أذتك دواب رأسك؟ قال: نعم. فنزلت الآية قال: نزلت في خاصة وهي لكم عامة. فهذا يدل على أن </w:t>
      </w:r>
      <w:r w:rsidR="00174EA6">
        <w:rPr>
          <w:rFonts w:ascii="Traditional Arabic" w:hAnsi="Traditional Arabic" w:cs="Traditional Arabic" w:hint="cs"/>
          <w:sz w:val="32"/>
          <w:szCs w:val="32"/>
          <w:rtl/>
        </w:rPr>
        <w:t xml:space="preserve">الآية لا تختص بشخص معين الذي نزلت بسببه، وأن </w:t>
      </w:r>
      <w:r>
        <w:rPr>
          <w:rFonts w:ascii="Traditional Arabic" w:hAnsi="Traditional Arabic" w:cs="Traditional Arabic" w:hint="cs"/>
          <w:sz w:val="32"/>
          <w:szCs w:val="32"/>
          <w:rtl/>
        </w:rPr>
        <w:t>السلف ينظرون إلى إن العبرة بعموم اللفظ لا بخصوص السبب.</w:t>
      </w:r>
    </w:p>
    <w:p w:rsidR="00174EA6" w:rsidRPr="00410460" w:rsidRDefault="00174EA6" w:rsidP="00174EA6">
      <w:pPr>
        <w:pStyle w:val="a3"/>
        <w:rPr>
          <w:rFonts w:ascii="Traditional Arabic" w:hAnsi="Traditional Arabic" w:cs="Traditional Arabic"/>
          <w:color w:val="FF0000"/>
          <w:sz w:val="32"/>
          <w:szCs w:val="32"/>
          <w:rtl/>
        </w:rPr>
      </w:pPr>
      <w:r w:rsidRPr="00410460">
        <w:rPr>
          <w:rFonts w:ascii="Traditional Arabic" w:hAnsi="Traditional Arabic" w:cs="Traditional Arabic" w:hint="cs"/>
          <w:color w:val="FF0000"/>
          <w:sz w:val="32"/>
          <w:szCs w:val="32"/>
          <w:rtl/>
        </w:rPr>
        <w:t>أهمية سبب النزول:</w:t>
      </w:r>
    </w:p>
    <w:p w:rsidR="00174EA6" w:rsidRDefault="00174EA6" w:rsidP="00174EA6">
      <w:pPr>
        <w:pStyle w:val="a3"/>
        <w:numPr>
          <w:ilvl w:val="0"/>
          <w:numId w:val="13"/>
        </w:numPr>
        <w:rPr>
          <w:rFonts w:ascii="Traditional Arabic" w:hAnsi="Traditional Arabic" w:cs="Traditional Arabic" w:hint="cs"/>
          <w:sz w:val="32"/>
          <w:szCs w:val="32"/>
        </w:rPr>
      </w:pPr>
      <w:r>
        <w:rPr>
          <w:rFonts w:ascii="Traditional Arabic" w:hAnsi="Traditional Arabic" w:cs="Traditional Arabic" w:hint="cs"/>
          <w:sz w:val="32"/>
          <w:szCs w:val="32"/>
          <w:rtl/>
        </w:rPr>
        <w:t xml:space="preserve">يعين على فهم الآية، فإن العلم بالسبب يورث العلم بالمسبب. فسبب النزول يحدد المحتملات في الآية: مثال: قوله تعالى: " ويثبت به الأقدام " معنى الآية فيه </w:t>
      </w:r>
      <w:proofErr w:type="spellStart"/>
      <w:r>
        <w:rPr>
          <w:rFonts w:ascii="Traditional Arabic" w:hAnsi="Traditional Arabic" w:cs="Traditional Arabic" w:hint="cs"/>
          <w:sz w:val="32"/>
          <w:szCs w:val="32"/>
          <w:rtl/>
        </w:rPr>
        <w:t>احتملان</w:t>
      </w:r>
      <w:proofErr w:type="spellEnd"/>
      <w:r>
        <w:rPr>
          <w:rFonts w:ascii="Traditional Arabic" w:hAnsi="Traditional Arabic" w:cs="Traditional Arabic" w:hint="cs"/>
          <w:sz w:val="32"/>
          <w:szCs w:val="32"/>
          <w:rtl/>
        </w:rPr>
        <w:t xml:space="preserve">: </w:t>
      </w:r>
    </w:p>
    <w:p w:rsidR="00174EA6" w:rsidRDefault="00174EA6" w:rsidP="00174EA6">
      <w:pPr>
        <w:pStyle w:val="a3"/>
        <w:ind w:left="720"/>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_ يحتمل أن المراد : يفرغ عليهم الصبر ويقويهم. </w:t>
      </w:r>
    </w:p>
    <w:p w:rsidR="00174EA6" w:rsidRDefault="00174EA6" w:rsidP="00174EA6">
      <w:pPr>
        <w:pStyle w:val="a3"/>
        <w:ind w:left="720"/>
        <w:rPr>
          <w:rFonts w:ascii="Traditional Arabic" w:hAnsi="Traditional Arabic" w:cs="Traditional Arabic" w:hint="cs"/>
          <w:sz w:val="32"/>
          <w:szCs w:val="32"/>
          <w:rtl/>
        </w:rPr>
      </w:pPr>
      <w:r>
        <w:rPr>
          <w:rFonts w:ascii="Traditional Arabic" w:hAnsi="Traditional Arabic" w:cs="Traditional Arabic" w:hint="cs"/>
          <w:sz w:val="32"/>
          <w:szCs w:val="32"/>
          <w:rtl/>
        </w:rPr>
        <w:t>_ ويحتمل: أن المراد أن تكون القدم التي يمشى ثابتة في الأرض لا تسوخ في الأرض عند المسايفة والقتال.</w:t>
      </w:r>
    </w:p>
    <w:p w:rsidR="00174EA6" w:rsidRDefault="00174EA6" w:rsidP="00174EA6">
      <w:pPr>
        <w:pStyle w:val="a3"/>
        <w:ind w:left="720"/>
        <w:rPr>
          <w:rFonts w:ascii="Traditional Arabic" w:hAnsi="Traditional Arabic" w:cs="Traditional Arabic"/>
          <w:sz w:val="32"/>
          <w:szCs w:val="32"/>
        </w:rPr>
      </w:pPr>
      <w:r>
        <w:rPr>
          <w:rFonts w:ascii="Traditional Arabic" w:hAnsi="Traditional Arabic" w:cs="Traditional Arabic" w:hint="cs"/>
          <w:sz w:val="32"/>
          <w:szCs w:val="32"/>
          <w:rtl/>
        </w:rPr>
        <w:t xml:space="preserve"> وكلا الاحتمالين صحيحان في الآية، وفي العربية. </w:t>
      </w:r>
      <w:r w:rsidRPr="00410460">
        <w:rPr>
          <w:rFonts w:ascii="Traditional Arabic" w:hAnsi="Traditional Arabic" w:cs="Traditional Arabic" w:hint="cs"/>
          <w:sz w:val="32"/>
          <w:szCs w:val="32"/>
          <w:rtl/>
        </w:rPr>
        <w:t xml:space="preserve">ولكن </w:t>
      </w:r>
      <w:r>
        <w:rPr>
          <w:rFonts w:ascii="Traditional Arabic" w:hAnsi="Traditional Arabic" w:cs="Traditional Arabic" w:hint="cs"/>
          <w:sz w:val="32"/>
          <w:szCs w:val="32"/>
          <w:rtl/>
        </w:rPr>
        <w:t>سبب نزول الآية يدل على أن المراد تثبيت الأقدام . ولذلك يرجح القول الأول. فسبب النزول أفاد في تحديد المدلول.</w:t>
      </w:r>
    </w:p>
    <w:p w:rsidR="00174EA6" w:rsidRDefault="00174EA6" w:rsidP="00174EA6">
      <w:pPr>
        <w:pStyle w:val="a3"/>
        <w:ind w:left="360"/>
        <w:rPr>
          <w:rFonts w:ascii="Traditional Arabic" w:hAnsi="Traditional Arabic" w:cs="Traditional Arabic" w:hint="cs"/>
          <w:b/>
          <w:bCs/>
          <w:sz w:val="32"/>
          <w:szCs w:val="32"/>
          <w:u w:val="single"/>
          <w:rtl/>
        </w:rPr>
      </w:pPr>
      <w:r w:rsidRPr="00D2300C">
        <w:rPr>
          <w:rFonts w:ascii="Traditional Arabic" w:hAnsi="Traditional Arabic" w:cs="Traditional Arabic" w:hint="cs"/>
          <w:b/>
          <w:bCs/>
          <w:sz w:val="32"/>
          <w:szCs w:val="32"/>
          <w:u w:val="single"/>
          <w:rtl/>
        </w:rPr>
        <w:t xml:space="preserve">قاعدة: إذا تعددت الاحتمالات في معنى الآية فإن سبب النزول </w:t>
      </w:r>
      <w:r>
        <w:rPr>
          <w:rFonts w:ascii="Traditional Arabic" w:hAnsi="Traditional Arabic" w:cs="Traditional Arabic" w:hint="cs"/>
          <w:b/>
          <w:bCs/>
          <w:sz w:val="32"/>
          <w:szCs w:val="32"/>
          <w:u w:val="single"/>
          <w:rtl/>
        </w:rPr>
        <w:t>يحدد المحتمل المراد</w:t>
      </w:r>
      <w:r w:rsidRPr="00D2300C">
        <w:rPr>
          <w:rFonts w:ascii="Traditional Arabic" w:hAnsi="Traditional Arabic" w:cs="Traditional Arabic" w:hint="cs"/>
          <w:b/>
          <w:bCs/>
          <w:sz w:val="32"/>
          <w:szCs w:val="32"/>
          <w:u w:val="single"/>
          <w:rtl/>
        </w:rPr>
        <w:t>.</w:t>
      </w:r>
    </w:p>
    <w:p w:rsidR="00174EA6" w:rsidRPr="00D2300C" w:rsidRDefault="00174EA6" w:rsidP="00174EA6">
      <w:pPr>
        <w:pStyle w:val="a3"/>
        <w:ind w:left="360"/>
        <w:rPr>
          <w:rFonts w:ascii="Traditional Arabic" w:hAnsi="Traditional Arabic" w:cs="Traditional Arabic"/>
          <w:b/>
          <w:bCs/>
          <w:sz w:val="32"/>
          <w:szCs w:val="32"/>
          <w:u w:val="single"/>
          <w:rtl/>
        </w:rPr>
      </w:pPr>
      <w:r>
        <w:rPr>
          <w:rFonts w:ascii="Traditional Arabic" w:hAnsi="Traditional Arabic" w:cs="Traditional Arabic" w:hint="cs"/>
          <w:b/>
          <w:bCs/>
          <w:sz w:val="32"/>
          <w:szCs w:val="32"/>
          <w:u w:val="single"/>
          <w:rtl/>
        </w:rPr>
        <w:t>وهذه قاعدة أغلبية وليست كلية.</w:t>
      </w:r>
    </w:p>
    <w:p w:rsidR="00174EA6" w:rsidRDefault="00E0357A" w:rsidP="0012361B">
      <w:pPr>
        <w:pStyle w:val="a3"/>
        <w:jc w:val="both"/>
        <w:rPr>
          <w:rFonts w:ascii="Traditional Arabic" w:hAnsi="Traditional Arabic" w:cs="Traditional Arabic" w:hint="cs"/>
          <w:sz w:val="32"/>
          <w:szCs w:val="32"/>
          <w:rtl/>
        </w:rPr>
      </w:pPr>
      <w:r w:rsidRPr="00174EA6">
        <w:rPr>
          <w:rFonts w:ascii="Traditional Arabic" w:hAnsi="Traditional Arabic" w:cs="Traditional Arabic" w:hint="cs"/>
          <w:b/>
          <w:bCs/>
          <w:sz w:val="32"/>
          <w:szCs w:val="32"/>
          <w:rtl/>
        </w:rPr>
        <w:t>نوع ثالث</w:t>
      </w:r>
      <w:r w:rsidR="00174EA6" w:rsidRPr="00174EA6">
        <w:rPr>
          <w:rFonts w:ascii="Traditional Arabic" w:hAnsi="Traditional Arabic" w:cs="Traditional Arabic" w:hint="cs"/>
          <w:b/>
          <w:bCs/>
          <w:sz w:val="32"/>
          <w:szCs w:val="32"/>
          <w:rtl/>
        </w:rPr>
        <w:t xml:space="preserve"> من أسباب النزول والجهل به لا يؤثر على فهم الآية</w:t>
      </w:r>
      <w:r w:rsidRPr="00174EA6">
        <w:rPr>
          <w:rFonts w:ascii="Traditional Arabic" w:hAnsi="Traditional Arabic" w:cs="Traditional Arabic" w:hint="cs"/>
          <w:b/>
          <w:bCs/>
          <w:sz w:val="32"/>
          <w:szCs w:val="32"/>
          <w:rtl/>
        </w:rPr>
        <w:t>:</w:t>
      </w:r>
      <w:r>
        <w:rPr>
          <w:rFonts w:ascii="Traditional Arabic" w:hAnsi="Traditional Arabic" w:cs="Traditional Arabic" w:hint="cs"/>
          <w:sz w:val="32"/>
          <w:szCs w:val="32"/>
          <w:rtl/>
        </w:rPr>
        <w:t xml:space="preserve"> </w:t>
      </w:r>
    </w:p>
    <w:p w:rsidR="00174EA6" w:rsidRDefault="00174EA6" w:rsidP="00174EA6">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مثل : " لا تتخذوا عدوي وعدوكم أولياء" فهذه الآية واضحة ولو لم نرجع إلى سبب نزول الآية.  </w:t>
      </w:r>
    </w:p>
    <w:p w:rsidR="00174EA6" w:rsidRDefault="00174EA6" w:rsidP="00174EA6">
      <w:pPr>
        <w:pStyle w:val="a3"/>
        <w:jc w:val="both"/>
        <w:rPr>
          <w:rFonts w:ascii="Traditional Arabic" w:hAnsi="Traditional Arabic" w:cs="Traditional Arabic" w:hint="cs"/>
          <w:b/>
          <w:bCs/>
          <w:sz w:val="32"/>
          <w:szCs w:val="32"/>
          <w:rtl/>
        </w:rPr>
      </w:pPr>
      <w:r w:rsidRPr="00174EA6">
        <w:rPr>
          <w:rFonts w:ascii="Traditional Arabic" w:hAnsi="Traditional Arabic" w:cs="Traditional Arabic" w:hint="cs"/>
          <w:b/>
          <w:bCs/>
          <w:sz w:val="32"/>
          <w:szCs w:val="32"/>
          <w:rtl/>
        </w:rPr>
        <w:t xml:space="preserve">قاعدة: الأصل أن </w:t>
      </w:r>
      <w:r w:rsidR="0073336D">
        <w:rPr>
          <w:rFonts w:ascii="Traditional Arabic" w:hAnsi="Traditional Arabic" w:cs="Traditional Arabic" w:hint="cs"/>
          <w:b/>
          <w:bCs/>
          <w:sz w:val="32"/>
          <w:szCs w:val="32"/>
          <w:rtl/>
        </w:rPr>
        <w:t>أ</w:t>
      </w:r>
      <w:r w:rsidRPr="00174EA6">
        <w:rPr>
          <w:rFonts w:ascii="Traditional Arabic" w:hAnsi="Traditional Arabic" w:cs="Traditional Arabic" w:hint="cs"/>
          <w:b/>
          <w:bCs/>
          <w:sz w:val="32"/>
          <w:szCs w:val="32"/>
          <w:rtl/>
        </w:rPr>
        <w:t>سب</w:t>
      </w:r>
      <w:r w:rsidR="0073336D">
        <w:rPr>
          <w:rFonts w:ascii="Traditional Arabic" w:hAnsi="Traditional Arabic" w:cs="Traditional Arabic" w:hint="cs"/>
          <w:b/>
          <w:bCs/>
          <w:sz w:val="32"/>
          <w:szCs w:val="32"/>
          <w:rtl/>
        </w:rPr>
        <w:t>ا</w:t>
      </w:r>
      <w:r w:rsidRPr="00174EA6">
        <w:rPr>
          <w:rFonts w:ascii="Traditional Arabic" w:hAnsi="Traditional Arabic" w:cs="Traditional Arabic" w:hint="cs"/>
          <w:b/>
          <w:bCs/>
          <w:sz w:val="32"/>
          <w:szCs w:val="32"/>
          <w:rtl/>
        </w:rPr>
        <w:t>ب النزول م</w:t>
      </w:r>
      <w:r w:rsidR="0073336D">
        <w:rPr>
          <w:rFonts w:ascii="Traditional Arabic" w:hAnsi="Traditional Arabic" w:cs="Traditional Arabic" w:hint="cs"/>
          <w:b/>
          <w:bCs/>
          <w:sz w:val="32"/>
          <w:szCs w:val="32"/>
          <w:rtl/>
        </w:rPr>
        <w:t>ُ</w:t>
      </w:r>
      <w:r w:rsidRPr="00174EA6">
        <w:rPr>
          <w:rFonts w:ascii="Traditional Arabic" w:hAnsi="Traditional Arabic" w:cs="Traditional Arabic" w:hint="cs"/>
          <w:b/>
          <w:bCs/>
          <w:sz w:val="32"/>
          <w:szCs w:val="32"/>
          <w:rtl/>
        </w:rPr>
        <w:t>عينة على معرفة معنى الآية</w:t>
      </w:r>
      <w:r w:rsidR="00FB3B5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p>
    <w:p w:rsidR="00174EA6" w:rsidRDefault="00174EA6" w:rsidP="00FB3B50">
      <w:pPr>
        <w:pStyle w:val="a3"/>
        <w:jc w:val="both"/>
        <w:rPr>
          <w:rFonts w:ascii="Traditional Arabic" w:hAnsi="Traditional Arabic" w:cs="Traditional Arabic" w:hint="cs"/>
          <w:b/>
          <w:bCs/>
          <w:sz w:val="32"/>
          <w:szCs w:val="32"/>
          <w:rtl/>
        </w:rPr>
      </w:pPr>
      <w:r>
        <w:rPr>
          <w:rFonts w:ascii="Traditional Arabic" w:hAnsi="Traditional Arabic" w:cs="Traditional Arabic" w:hint="cs"/>
          <w:b/>
          <w:bCs/>
          <w:sz w:val="32"/>
          <w:szCs w:val="32"/>
          <w:rtl/>
        </w:rPr>
        <w:t>ف</w:t>
      </w:r>
      <w:r w:rsidR="0073336D">
        <w:rPr>
          <w:rFonts w:ascii="Traditional Arabic" w:hAnsi="Traditional Arabic" w:cs="Traditional Arabic" w:hint="cs"/>
          <w:b/>
          <w:bCs/>
          <w:sz w:val="32"/>
          <w:szCs w:val="32"/>
          <w:rtl/>
        </w:rPr>
        <w:t xml:space="preserve">قولنا </w:t>
      </w:r>
      <w:r>
        <w:rPr>
          <w:rFonts w:ascii="Traditional Arabic" w:hAnsi="Traditional Arabic" w:cs="Traditional Arabic" w:hint="cs"/>
          <w:b/>
          <w:bCs/>
          <w:sz w:val="32"/>
          <w:szCs w:val="32"/>
          <w:rtl/>
        </w:rPr>
        <w:t>الأصل</w:t>
      </w:r>
      <w:r w:rsidR="0073336D">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يعني أن</w:t>
      </w:r>
      <w:r w:rsidR="0073336D">
        <w:rPr>
          <w:rFonts w:ascii="Traditional Arabic" w:hAnsi="Traditional Arabic" w:cs="Traditional Arabic" w:hint="cs"/>
          <w:b/>
          <w:bCs/>
          <w:sz w:val="32"/>
          <w:szCs w:val="32"/>
          <w:rtl/>
        </w:rPr>
        <w:t>ه</w:t>
      </w:r>
      <w:r>
        <w:rPr>
          <w:rFonts w:ascii="Traditional Arabic" w:hAnsi="Traditional Arabic" w:cs="Traditional Arabic" w:hint="cs"/>
          <w:b/>
          <w:bCs/>
          <w:sz w:val="32"/>
          <w:szCs w:val="32"/>
          <w:rtl/>
        </w:rPr>
        <w:t xml:space="preserve"> </w:t>
      </w:r>
      <w:r w:rsidR="00FB3B50">
        <w:rPr>
          <w:rFonts w:ascii="Traditional Arabic" w:hAnsi="Traditional Arabic" w:cs="Traditional Arabic" w:hint="cs"/>
          <w:b/>
          <w:bCs/>
          <w:sz w:val="32"/>
          <w:szCs w:val="32"/>
          <w:rtl/>
        </w:rPr>
        <w:t>قد يكون هناك أمثلة تخرج عن هذا الأصل.</w:t>
      </w:r>
    </w:p>
    <w:p w:rsidR="0073336D" w:rsidRDefault="0073336D" w:rsidP="00FB3B50">
      <w:pPr>
        <w:pStyle w:val="a3"/>
        <w:jc w:val="both"/>
        <w:rPr>
          <w:rFonts w:ascii="Traditional Arabic" w:hAnsi="Traditional Arabic" w:cs="Traditional Arabic" w:hint="cs"/>
          <w:color w:val="FF0000"/>
          <w:sz w:val="32"/>
          <w:szCs w:val="32"/>
          <w:rtl/>
        </w:rPr>
      </w:pPr>
    </w:p>
    <w:p w:rsidR="0073336D" w:rsidRPr="0073336D" w:rsidRDefault="0073336D" w:rsidP="00FB3B50">
      <w:pPr>
        <w:pStyle w:val="a3"/>
        <w:jc w:val="both"/>
        <w:rPr>
          <w:rFonts w:ascii="Traditional Arabic" w:hAnsi="Traditional Arabic" w:cs="Traditional Arabic" w:hint="cs"/>
          <w:color w:val="FF0000"/>
          <w:sz w:val="32"/>
          <w:szCs w:val="32"/>
          <w:rtl/>
        </w:rPr>
      </w:pPr>
      <w:r w:rsidRPr="0073336D">
        <w:rPr>
          <w:rFonts w:ascii="Traditional Arabic" w:hAnsi="Traditional Arabic" w:cs="Traditional Arabic" w:hint="cs"/>
          <w:color w:val="FF0000"/>
          <w:sz w:val="32"/>
          <w:szCs w:val="32"/>
          <w:rtl/>
        </w:rPr>
        <w:t xml:space="preserve">صيغ السلف في أسباب النزول: </w:t>
      </w:r>
    </w:p>
    <w:p w:rsidR="0073336D" w:rsidRDefault="0073336D"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يكثر في كلام السلف عبارات متعددة في سبب النزول وهي ما يلي:</w:t>
      </w:r>
    </w:p>
    <w:p w:rsidR="0073336D" w:rsidRDefault="0073336D" w:rsidP="0073336D">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_ أن يحكي الحدث ثم يقول فأنزل الله أو فنزلت. </w:t>
      </w:r>
    </w:p>
    <w:p w:rsidR="0073336D" w:rsidRDefault="0073336D"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_ أن يحكي الحديث ثم يقول: فنزلت هذه الآية في كذا. </w:t>
      </w:r>
    </w:p>
    <w:p w:rsidR="0073336D" w:rsidRDefault="0073336D"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_ نزلت في فلان.</w:t>
      </w:r>
      <w:r w:rsidRPr="0073336D">
        <w:rPr>
          <w:rFonts w:ascii="Traditional Arabic" w:hAnsi="Traditional Arabic" w:cs="Traditional Arabic" w:hint="cs"/>
          <w:sz w:val="32"/>
          <w:szCs w:val="32"/>
          <w:rtl/>
        </w:rPr>
        <w:t xml:space="preserve"> </w:t>
      </w:r>
    </w:p>
    <w:p w:rsidR="0073336D" w:rsidRDefault="0073336D" w:rsidP="0073336D">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lastRenderedPageBreak/>
        <w:t>العبارة الأولى الغالب عليها أنها أسباب نزول صريحة.</w:t>
      </w:r>
    </w:p>
    <w:p w:rsidR="0073336D" w:rsidRDefault="0073336D" w:rsidP="0073336D">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العبارات الثانية والثالثة أنها من باب التفسير</w:t>
      </w:r>
      <w:r w:rsidRPr="0073336D">
        <w:rPr>
          <w:rFonts w:ascii="Traditional Arabic" w:hAnsi="Traditional Arabic" w:cs="Traditional Arabic" w:hint="cs"/>
          <w:sz w:val="32"/>
          <w:szCs w:val="32"/>
          <w:vertAlign w:val="superscript"/>
          <w:rtl/>
        </w:rPr>
        <w:t>(</w:t>
      </w:r>
      <w:r w:rsidRPr="0073336D">
        <w:rPr>
          <w:rStyle w:val="a6"/>
          <w:rFonts w:ascii="Traditional Arabic" w:hAnsi="Traditional Arabic" w:cs="Traditional Arabic"/>
          <w:sz w:val="32"/>
          <w:szCs w:val="32"/>
          <w:rtl/>
        </w:rPr>
        <w:footnoteReference w:id="10"/>
      </w:r>
      <w:r w:rsidRPr="0073336D">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rtl/>
        </w:rPr>
        <w:t xml:space="preserve"> . </w:t>
      </w:r>
    </w:p>
    <w:p w:rsidR="0073336D" w:rsidRDefault="001D14DB" w:rsidP="001D14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مثال في قوله تعالى : " هذان خصمان اختصموا في ربهم " يقول أبو ذر أنها نزلت في ستة من قريش، علي وحمزة وعبيدة..</w:t>
      </w:r>
    </w:p>
    <w:p w:rsidR="001D14DB" w:rsidRDefault="001D14DB" w:rsidP="001D14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وفي رواية عن أبي ذر سمعت أبو ذر يقسم أنه هذه الآية نزلت في الذين برزوا يوم بدر. </w:t>
      </w:r>
    </w:p>
    <w:p w:rsidR="001D14DB" w:rsidRDefault="001D14DB" w:rsidP="001D14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علي بن أبي طالب يقول: فينا نزلت هذه الآية.</w:t>
      </w:r>
    </w:p>
    <w:p w:rsidR="001D14DB" w:rsidRDefault="001D14DB" w:rsidP="001D14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فكلام السلف قرينة على  أنها من باب أسباب النزول.</w:t>
      </w:r>
    </w:p>
    <w:p w:rsidR="001D14DB" w:rsidRDefault="001D14DB" w:rsidP="00544F1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فهذا كما قال شيخ الإسلام أن قولهم: "نزلت هذه الآية في كذا" </w:t>
      </w:r>
      <w:r w:rsidR="00544F13">
        <w:rPr>
          <w:rFonts w:ascii="Traditional Arabic" w:hAnsi="Traditional Arabic" w:cs="Traditional Arabic" w:hint="cs"/>
          <w:sz w:val="32"/>
          <w:szCs w:val="32"/>
          <w:rtl/>
        </w:rPr>
        <w:t xml:space="preserve">الغالب عليها من باب التفسير لكن في هذا المثال من باب سبب النزول.  </w:t>
      </w:r>
    </w:p>
    <w:p w:rsidR="001D14DB" w:rsidRDefault="001D14DB" w:rsidP="001D14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فائدة: إذا وجدت قرينة مع عبارة "نزلت في "</w:t>
      </w:r>
      <w:r w:rsidR="00544F13">
        <w:rPr>
          <w:rFonts w:ascii="Traditional Arabic" w:hAnsi="Traditional Arabic" w:cs="Traditional Arabic" w:hint="cs"/>
          <w:sz w:val="32"/>
          <w:szCs w:val="32"/>
          <w:rtl/>
        </w:rPr>
        <w:t xml:space="preserve"> تدل على كونها سبب النزول فإننا نعدل ع</w:t>
      </w:r>
      <w:r>
        <w:rPr>
          <w:rFonts w:ascii="Traditional Arabic" w:hAnsi="Traditional Arabic" w:cs="Traditional Arabic" w:hint="cs"/>
          <w:sz w:val="32"/>
          <w:szCs w:val="32"/>
          <w:rtl/>
        </w:rPr>
        <w:t xml:space="preserve">ن كونها من باب التفسير إلى كونها من باب </w:t>
      </w:r>
      <w:r w:rsidR="00544F13">
        <w:rPr>
          <w:rFonts w:ascii="Traditional Arabic" w:hAnsi="Traditional Arabic" w:cs="Traditional Arabic" w:hint="cs"/>
          <w:sz w:val="32"/>
          <w:szCs w:val="32"/>
          <w:rtl/>
        </w:rPr>
        <w:t>أ</w:t>
      </w:r>
      <w:r>
        <w:rPr>
          <w:rFonts w:ascii="Traditional Arabic" w:hAnsi="Traditional Arabic" w:cs="Traditional Arabic" w:hint="cs"/>
          <w:sz w:val="32"/>
          <w:szCs w:val="32"/>
          <w:rtl/>
        </w:rPr>
        <w:t>سب</w:t>
      </w:r>
      <w:r w:rsidR="00544F13">
        <w:rPr>
          <w:rFonts w:ascii="Traditional Arabic" w:hAnsi="Traditional Arabic" w:cs="Traditional Arabic" w:hint="cs"/>
          <w:sz w:val="32"/>
          <w:szCs w:val="32"/>
          <w:rtl/>
        </w:rPr>
        <w:t>ا</w:t>
      </w:r>
      <w:r>
        <w:rPr>
          <w:rFonts w:ascii="Traditional Arabic" w:hAnsi="Traditional Arabic" w:cs="Traditional Arabic" w:hint="cs"/>
          <w:sz w:val="32"/>
          <w:szCs w:val="32"/>
          <w:rtl/>
        </w:rPr>
        <w:t>ب النزول</w:t>
      </w:r>
      <w:r w:rsidR="00544F13">
        <w:rPr>
          <w:rFonts w:ascii="Traditional Arabic" w:hAnsi="Traditional Arabic" w:cs="Traditional Arabic" w:hint="cs"/>
          <w:sz w:val="32"/>
          <w:szCs w:val="32"/>
          <w:rtl/>
        </w:rPr>
        <w:t xml:space="preserve"> المباشرة</w:t>
      </w:r>
      <w:r>
        <w:rPr>
          <w:rFonts w:ascii="Traditional Arabic" w:hAnsi="Traditional Arabic" w:cs="Traditional Arabic" w:hint="cs"/>
          <w:sz w:val="32"/>
          <w:szCs w:val="32"/>
          <w:rtl/>
        </w:rPr>
        <w:t xml:space="preserve">. </w:t>
      </w:r>
    </w:p>
    <w:p w:rsidR="00544F13" w:rsidRDefault="00544F13" w:rsidP="001D14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ومعنى قولنا: تدخل في باب التفسير أنها تفسير بالرأي ، أن المفسر يرى أن القصة المذكورة في هذا السبب تدخل في معنى الآية. </w:t>
      </w:r>
    </w:p>
    <w:p w:rsidR="00544F13" w:rsidRDefault="00544F13" w:rsidP="001D14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قول عائشة " ولا تجهر بصلاتك ": أنها الدعاء. فتفسيرها هنا بالرأي.</w:t>
      </w:r>
    </w:p>
    <w:p w:rsidR="00544F13" w:rsidRDefault="00544F13" w:rsidP="00544F1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في قوله تعالى: " ومن أحسن قولا ممن دعا .." قالت عائشة رضي الله عنها: ما أرى أن هذه الآية ما نزلت إلا في </w:t>
      </w:r>
      <w:proofErr w:type="spellStart"/>
      <w:r>
        <w:rPr>
          <w:rFonts w:ascii="Traditional Arabic" w:hAnsi="Traditional Arabic" w:cs="Traditional Arabic" w:hint="cs"/>
          <w:sz w:val="32"/>
          <w:szCs w:val="32"/>
          <w:rtl/>
        </w:rPr>
        <w:t>المأذنين</w:t>
      </w:r>
      <w:proofErr w:type="spellEnd"/>
      <w:r>
        <w:rPr>
          <w:rFonts w:ascii="Traditional Arabic" w:hAnsi="Traditional Arabic" w:cs="Traditional Arabic" w:hint="cs"/>
          <w:sz w:val="32"/>
          <w:szCs w:val="32"/>
          <w:rtl/>
        </w:rPr>
        <w:t xml:space="preserve">. مرادها تنزيل هذه الآية على </w:t>
      </w:r>
      <w:proofErr w:type="spellStart"/>
      <w:r>
        <w:rPr>
          <w:rFonts w:ascii="Traditional Arabic" w:hAnsi="Traditional Arabic" w:cs="Traditional Arabic" w:hint="cs"/>
          <w:sz w:val="32"/>
          <w:szCs w:val="32"/>
          <w:rtl/>
        </w:rPr>
        <w:t>المأذنين</w:t>
      </w:r>
      <w:proofErr w:type="spellEnd"/>
      <w:r>
        <w:rPr>
          <w:rFonts w:ascii="Traditional Arabic" w:hAnsi="Traditional Arabic" w:cs="Traditional Arabic" w:hint="cs"/>
          <w:sz w:val="32"/>
          <w:szCs w:val="32"/>
          <w:rtl/>
        </w:rPr>
        <w:t>.</w:t>
      </w:r>
    </w:p>
    <w:p w:rsidR="00544F13" w:rsidRDefault="00544F13" w:rsidP="00544F13">
      <w:pPr>
        <w:pStyle w:val="a3"/>
        <w:jc w:val="both"/>
        <w:rPr>
          <w:rFonts w:ascii="Traditional Arabic" w:hAnsi="Traditional Arabic" w:cs="Traditional Arabic" w:hint="cs"/>
          <w:sz w:val="32"/>
          <w:szCs w:val="32"/>
          <w:rtl/>
        </w:rPr>
      </w:pPr>
    </w:p>
    <w:p w:rsidR="00544F13" w:rsidRDefault="00544F13" w:rsidP="00BF4AEB">
      <w:pPr>
        <w:pStyle w:val="a3"/>
        <w:jc w:val="both"/>
        <w:rPr>
          <w:rFonts w:ascii="Traditional Arabic" w:hAnsi="Traditional Arabic" w:cs="Traditional Arabic" w:hint="cs"/>
          <w:color w:val="FF0000"/>
          <w:sz w:val="32"/>
          <w:szCs w:val="32"/>
          <w:rtl/>
        </w:rPr>
      </w:pPr>
      <w:r w:rsidRPr="00544F13">
        <w:rPr>
          <w:rFonts w:ascii="Traditional Arabic" w:hAnsi="Traditional Arabic" w:cs="Traditional Arabic" w:hint="cs"/>
          <w:color w:val="FF0000"/>
          <w:sz w:val="32"/>
          <w:szCs w:val="32"/>
          <w:rtl/>
        </w:rPr>
        <w:t xml:space="preserve">مسألة كيف تعامل بعض المحدثين مع </w:t>
      </w:r>
      <w:r w:rsidR="00BF4AEB">
        <w:rPr>
          <w:rFonts w:ascii="Traditional Arabic" w:hAnsi="Traditional Arabic" w:cs="Traditional Arabic" w:hint="cs"/>
          <w:color w:val="FF0000"/>
          <w:sz w:val="32"/>
          <w:szCs w:val="32"/>
          <w:rtl/>
        </w:rPr>
        <w:t>عبارة" نزلت هذه الآية في كذا"</w:t>
      </w:r>
      <w:r w:rsidRPr="00544F13">
        <w:rPr>
          <w:rFonts w:ascii="Traditional Arabic" w:hAnsi="Traditional Arabic" w:cs="Traditional Arabic" w:hint="cs"/>
          <w:color w:val="FF0000"/>
          <w:sz w:val="32"/>
          <w:szCs w:val="32"/>
          <w:rtl/>
        </w:rPr>
        <w:t>:</w:t>
      </w:r>
      <w:r>
        <w:rPr>
          <w:rFonts w:ascii="Traditional Arabic" w:hAnsi="Traditional Arabic" w:cs="Traditional Arabic" w:hint="cs"/>
          <w:color w:val="FF0000"/>
          <w:sz w:val="32"/>
          <w:szCs w:val="32"/>
          <w:rtl/>
        </w:rPr>
        <w:t xml:space="preserve"> </w:t>
      </w:r>
    </w:p>
    <w:p w:rsidR="00BF4AEB" w:rsidRDefault="00544F13" w:rsidP="00BF4AEB">
      <w:pPr>
        <w:pStyle w:val="a3"/>
        <w:jc w:val="both"/>
        <w:rPr>
          <w:rFonts w:ascii="Traditional Arabic" w:hAnsi="Traditional Arabic" w:cs="Traditional Arabic" w:hint="cs"/>
          <w:color w:val="FF0000"/>
          <w:sz w:val="32"/>
          <w:szCs w:val="32"/>
          <w:rtl/>
        </w:rPr>
      </w:pPr>
      <w:r>
        <w:rPr>
          <w:rFonts w:ascii="Traditional Arabic" w:hAnsi="Traditional Arabic" w:cs="Traditional Arabic" w:hint="cs"/>
          <w:color w:val="FF0000"/>
          <w:sz w:val="32"/>
          <w:szCs w:val="32"/>
          <w:rtl/>
        </w:rPr>
        <w:t xml:space="preserve">تنازع العلماء في قول الصاحب : " نزلت هذه الآية في كذا" </w:t>
      </w:r>
      <w:r w:rsidR="00BF4AEB">
        <w:rPr>
          <w:rFonts w:ascii="Traditional Arabic" w:hAnsi="Traditional Arabic" w:cs="Traditional Arabic" w:hint="cs"/>
          <w:color w:val="FF0000"/>
          <w:sz w:val="32"/>
          <w:szCs w:val="32"/>
          <w:rtl/>
        </w:rPr>
        <w:t xml:space="preserve">هل يجري مجرى المسند، كما يذكر السبب الذي أنزلت لأجله، أو يجري مجرى التفسير منه الذي ليس بمسند؟ فالبخاري يدخله في المسند وغيره لا يدخله. وأكثر المساند على هذا الاصطلاح ، كمسند أحمد وغيره، بخلاف ما إذا ذكر سببا نزلت عقبه، فإنهم كلهم يدخلون مثل هذا في المسند. </w:t>
      </w:r>
    </w:p>
    <w:p w:rsidR="00BF4AEB" w:rsidRDefault="00BF4AEB" w:rsidP="00BF4AEB">
      <w:pPr>
        <w:pStyle w:val="a3"/>
        <w:jc w:val="both"/>
        <w:rPr>
          <w:rFonts w:ascii="Traditional Arabic" w:hAnsi="Traditional Arabic" w:cs="Traditional Arabic" w:hint="cs"/>
          <w:color w:val="FF0000"/>
          <w:sz w:val="32"/>
          <w:szCs w:val="32"/>
          <w:rtl/>
        </w:rPr>
      </w:pPr>
      <w:r>
        <w:rPr>
          <w:rFonts w:ascii="Traditional Arabic" w:hAnsi="Traditional Arabic" w:cs="Traditional Arabic" w:hint="cs"/>
          <w:color w:val="FF0000"/>
          <w:sz w:val="32"/>
          <w:szCs w:val="32"/>
          <w:rtl/>
        </w:rPr>
        <w:t xml:space="preserve">ما مراده بالمسند أي المرفوع إلى النبي صلى الله عليه وسلم، </w:t>
      </w:r>
    </w:p>
    <w:p w:rsidR="00BF4AEB" w:rsidRDefault="00BF4AEB" w:rsidP="00BF4AEB">
      <w:pPr>
        <w:pStyle w:val="a3"/>
        <w:jc w:val="both"/>
        <w:rPr>
          <w:rFonts w:ascii="Traditional Arabic" w:hAnsi="Traditional Arabic" w:cs="Traditional Arabic" w:hint="cs"/>
          <w:color w:val="FF0000"/>
          <w:sz w:val="32"/>
          <w:szCs w:val="32"/>
          <w:rtl/>
        </w:rPr>
      </w:pPr>
      <w:r>
        <w:rPr>
          <w:rFonts w:ascii="Traditional Arabic" w:hAnsi="Traditional Arabic" w:cs="Traditional Arabic" w:hint="cs"/>
          <w:color w:val="FF0000"/>
          <w:sz w:val="32"/>
          <w:szCs w:val="32"/>
          <w:rtl/>
        </w:rPr>
        <w:t xml:space="preserve">مثال تطبيقي من البخاري . قال: باب قوله تعالى : "يسألونك عن الأنفال " </w:t>
      </w:r>
    </w:p>
    <w:p w:rsidR="00BF4AEB" w:rsidRDefault="00BF4AEB" w:rsidP="00BF4AEB">
      <w:pPr>
        <w:pStyle w:val="a3"/>
        <w:jc w:val="both"/>
        <w:rPr>
          <w:rFonts w:ascii="Traditional Arabic" w:hAnsi="Traditional Arabic" w:cs="Traditional Arabic" w:hint="cs"/>
          <w:color w:val="FF0000"/>
          <w:sz w:val="32"/>
          <w:szCs w:val="32"/>
          <w:rtl/>
        </w:rPr>
      </w:pPr>
      <w:r>
        <w:rPr>
          <w:rFonts w:ascii="Traditional Arabic" w:hAnsi="Traditional Arabic" w:cs="Traditional Arabic" w:hint="cs"/>
          <w:color w:val="FF0000"/>
          <w:sz w:val="32"/>
          <w:szCs w:val="32"/>
          <w:rtl/>
        </w:rPr>
        <w:t xml:space="preserve">قال ابن عباس: الأنفال. المغانم. </w:t>
      </w:r>
    </w:p>
    <w:p w:rsidR="00BF4AEB" w:rsidRDefault="00BF4AEB" w:rsidP="00BF4AEB">
      <w:pPr>
        <w:pStyle w:val="a3"/>
        <w:jc w:val="both"/>
        <w:rPr>
          <w:rFonts w:ascii="Traditional Arabic" w:hAnsi="Traditional Arabic" w:cs="Traditional Arabic" w:hint="cs"/>
          <w:color w:val="FF0000"/>
          <w:sz w:val="32"/>
          <w:szCs w:val="32"/>
          <w:rtl/>
        </w:rPr>
      </w:pPr>
      <w:r>
        <w:rPr>
          <w:rFonts w:ascii="Traditional Arabic" w:hAnsi="Traditional Arabic" w:cs="Traditional Arabic" w:hint="cs"/>
          <w:color w:val="FF0000"/>
          <w:sz w:val="32"/>
          <w:szCs w:val="32"/>
          <w:rtl/>
        </w:rPr>
        <w:t>قال قتادة: ريحكم الحرب يقال: نافلة : عطية.</w:t>
      </w:r>
    </w:p>
    <w:p w:rsidR="00BF4AEB" w:rsidRPr="003F460E" w:rsidRDefault="00BF4AEB" w:rsidP="00BF4AEB">
      <w:pPr>
        <w:pStyle w:val="a3"/>
        <w:jc w:val="both"/>
        <w:rPr>
          <w:rFonts w:ascii="Traditional Arabic" w:hAnsi="Traditional Arabic" w:cs="Traditional Arabic" w:hint="cs"/>
          <w:sz w:val="32"/>
          <w:szCs w:val="32"/>
          <w:rtl/>
        </w:rPr>
      </w:pPr>
      <w:r w:rsidRPr="003F460E">
        <w:rPr>
          <w:rFonts w:ascii="Traditional Arabic" w:hAnsi="Traditional Arabic" w:cs="Traditional Arabic" w:hint="cs"/>
          <w:sz w:val="32"/>
          <w:szCs w:val="32"/>
          <w:rtl/>
        </w:rPr>
        <w:lastRenderedPageBreak/>
        <w:t xml:space="preserve">ثم ذكر إسنادا متصلا إلى ابن عباس قال: سورة الأنفال قال: نزلت في بدر. </w:t>
      </w:r>
    </w:p>
    <w:p w:rsidR="00BF4AEB" w:rsidRPr="003F460E" w:rsidRDefault="00BF4AEB" w:rsidP="00BF4AEB">
      <w:pPr>
        <w:pStyle w:val="a3"/>
        <w:jc w:val="both"/>
        <w:rPr>
          <w:rFonts w:ascii="Traditional Arabic" w:hAnsi="Traditional Arabic" w:cs="Traditional Arabic" w:hint="cs"/>
          <w:sz w:val="32"/>
          <w:szCs w:val="32"/>
          <w:rtl/>
        </w:rPr>
      </w:pPr>
      <w:r w:rsidRPr="003F460E">
        <w:rPr>
          <w:rFonts w:ascii="Traditional Arabic" w:hAnsi="Traditional Arabic" w:cs="Traditional Arabic" w:hint="cs"/>
          <w:sz w:val="32"/>
          <w:szCs w:val="32"/>
          <w:rtl/>
        </w:rPr>
        <w:t xml:space="preserve">البخاري أجراها مجرى المسند. </w:t>
      </w:r>
    </w:p>
    <w:p w:rsidR="003F460E" w:rsidRDefault="00BF4AEB" w:rsidP="00BF4AEB">
      <w:pPr>
        <w:pStyle w:val="a3"/>
        <w:jc w:val="both"/>
        <w:rPr>
          <w:rFonts w:ascii="Traditional Arabic" w:hAnsi="Traditional Arabic" w:cs="Traditional Arabic" w:hint="cs"/>
          <w:sz w:val="32"/>
          <w:szCs w:val="32"/>
          <w:rtl/>
        </w:rPr>
      </w:pPr>
      <w:r w:rsidRPr="003F460E">
        <w:rPr>
          <w:rFonts w:ascii="Traditional Arabic" w:hAnsi="Traditional Arabic" w:cs="Traditional Arabic" w:hint="cs"/>
          <w:sz w:val="32"/>
          <w:szCs w:val="32"/>
          <w:rtl/>
        </w:rPr>
        <w:t xml:space="preserve">فقول ابن عباس الأول علقه ولم يرويه مسندا. لأن كلام ابن عباس من رأيه </w:t>
      </w:r>
      <w:r w:rsidR="003F460E" w:rsidRPr="003F460E">
        <w:rPr>
          <w:rFonts w:ascii="Traditional Arabic" w:hAnsi="Traditional Arabic" w:cs="Traditional Arabic" w:hint="cs"/>
          <w:sz w:val="32"/>
          <w:szCs w:val="32"/>
          <w:rtl/>
        </w:rPr>
        <w:t>ولذلك لم يسنده. إذ من منهجه أنه لا يورد بالإسناد وعبارة نزلت في عند البخاري من قبيل المسند.</w:t>
      </w:r>
      <w:r w:rsidR="003F460E">
        <w:rPr>
          <w:rFonts w:ascii="Traditional Arabic" w:hAnsi="Traditional Arabic" w:cs="Traditional Arabic" w:hint="cs"/>
          <w:sz w:val="32"/>
          <w:szCs w:val="32"/>
          <w:rtl/>
        </w:rPr>
        <w:t xml:space="preserve"> أما الرواية الثانية أسندها لأنه يرى أن أسباب النزول من قبيل المسند.</w:t>
      </w:r>
    </w:p>
    <w:p w:rsidR="00BF4AEB" w:rsidRDefault="003F460E" w:rsidP="00BF4AEB">
      <w:pPr>
        <w:pStyle w:val="a3"/>
        <w:jc w:val="both"/>
        <w:rPr>
          <w:rFonts w:ascii="Traditional Arabic" w:hAnsi="Traditional Arabic" w:cs="Traditional Arabic" w:hint="cs"/>
          <w:sz w:val="32"/>
          <w:szCs w:val="32"/>
          <w:rtl/>
        </w:rPr>
      </w:pPr>
      <w:r w:rsidRPr="003F460E">
        <w:rPr>
          <w:rFonts w:ascii="Traditional Arabic" w:hAnsi="Traditional Arabic" w:cs="Traditional Arabic" w:hint="cs"/>
          <w:sz w:val="32"/>
          <w:szCs w:val="32"/>
          <w:rtl/>
        </w:rPr>
        <w:t xml:space="preserve">فهو يرى باب </w:t>
      </w:r>
      <w:proofErr w:type="spellStart"/>
      <w:r w:rsidRPr="003F460E">
        <w:rPr>
          <w:rFonts w:ascii="Traditional Arabic" w:hAnsi="Traditional Arabic" w:cs="Traditional Arabic" w:hint="cs"/>
          <w:sz w:val="32"/>
          <w:szCs w:val="32"/>
          <w:rtl/>
        </w:rPr>
        <w:t>المنقولا</w:t>
      </w:r>
      <w:proofErr w:type="spellEnd"/>
      <w:r w:rsidRPr="003F460E">
        <w:rPr>
          <w:rFonts w:ascii="Traditional Arabic" w:hAnsi="Traditional Arabic" w:cs="Traditional Arabic" w:hint="cs"/>
          <w:sz w:val="32"/>
          <w:szCs w:val="32"/>
          <w:rtl/>
        </w:rPr>
        <w:t xml:space="preserve"> في حكم المرفوع.  </w:t>
      </w:r>
    </w:p>
    <w:p w:rsidR="003F460E" w:rsidRPr="003F460E" w:rsidRDefault="003F460E" w:rsidP="003F460E">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فصنيع البخاري لا علاقة له بالتفسير . ولذلك المفسرين لم يلتفتوا لها. </w:t>
      </w:r>
    </w:p>
    <w:p w:rsidR="003F460E" w:rsidRPr="003F460E" w:rsidRDefault="003F460E" w:rsidP="00BF4AEB">
      <w:pPr>
        <w:pStyle w:val="a3"/>
        <w:jc w:val="both"/>
        <w:rPr>
          <w:rFonts w:ascii="Traditional Arabic" w:hAnsi="Traditional Arabic" w:cs="Traditional Arabic" w:hint="cs"/>
          <w:color w:val="FF0000"/>
          <w:sz w:val="32"/>
          <w:szCs w:val="32"/>
          <w:rtl/>
        </w:rPr>
      </w:pPr>
      <w:r w:rsidRPr="003F460E">
        <w:rPr>
          <w:rFonts w:ascii="Traditional Arabic" w:hAnsi="Traditional Arabic" w:cs="Traditional Arabic" w:hint="cs"/>
          <w:color w:val="FF0000"/>
          <w:sz w:val="32"/>
          <w:szCs w:val="32"/>
          <w:rtl/>
        </w:rPr>
        <w:t xml:space="preserve">مسألة تعدد الأسباب لنزول آية واحدة: </w:t>
      </w:r>
    </w:p>
    <w:p w:rsidR="0017223E" w:rsidRDefault="0017223E"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ذا ذكر أحدهم لها سبب نزلت لأجله وذكر الآخر سببا؛ فقد يمكن صدقهما: بأن تكون نزلت عقب تلك الأسباب، أو تكون نزلت مرتين مرة لهذا السبب ومرة لهذا السبب.</w:t>
      </w:r>
    </w:p>
    <w:p w:rsidR="0017223E" w:rsidRDefault="0017223E"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وهذه احتمالا عقلية، والاحتمال العقلي لابد أن يبنى على الواقع.</w:t>
      </w:r>
    </w:p>
    <w:p w:rsidR="00E0357A" w:rsidRDefault="00E0357A"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إذا وقع أكثر من سبب في نزول الآية مثل ما ورد في قوله تعالى: "نسائكم حرث لكم فأتوا حرثكم أنى شئتم" هناك خلاف في تعدد النازل. </w:t>
      </w:r>
    </w:p>
    <w:p w:rsidR="0017223E" w:rsidRDefault="0017223E"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فاحتمال إن تعددت الأسباب ثم نزلت الآية بعد ذلك.</w:t>
      </w:r>
    </w:p>
    <w:p w:rsidR="0017223E" w:rsidRDefault="0017223E"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واحتمال أن تكون الآية نزلت مرتين وهذا أضعف من الأول، لأنه إذا كانت الآية نزلت لسبب فإن دخول السبب في الآية لا يحتاج أن تنزل الآية مرة أخرى، فكيف أن يقال أن هذه الآية تشمل ذلك السبب. فدعاء نزول الآية مرتين نوع من الاحتياط للآثار ولكن ليس هناك دليل صحيح صريح أن الآية نزلت مرتين.</w:t>
      </w:r>
    </w:p>
    <w:p w:rsidR="0017223E" w:rsidRDefault="0017223E"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فهذا من قبيل التخريج العقلي رعاية للآثار، والآثار بعضها صحيح وبعضها ضعيف، ولا يقوم بأن الآية نزلت مرتين انظر (ص104)</w:t>
      </w:r>
      <w:r w:rsidR="000F2B86">
        <w:rPr>
          <w:rFonts w:ascii="Traditional Arabic" w:hAnsi="Traditional Arabic" w:cs="Traditional Arabic" w:hint="cs"/>
          <w:sz w:val="32"/>
          <w:szCs w:val="32"/>
          <w:rtl/>
        </w:rPr>
        <w:t xml:space="preserve"> </w:t>
      </w:r>
    </w:p>
    <w:p w:rsidR="0017223E" w:rsidRDefault="000F2B86" w:rsidP="0012361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 انظري الأمثلة ص 104. </w:t>
      </w:r>
    </w:p>
    <w:p w:rsidR="000F2B86" w:rsidRDefault="000F2B86" w:rsidP="0012361B">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 والصحيح لا يوجد آية مرتين لسببين. إنما الآية لتنزل لأحد الأسباب، ثم بقية الأسباب داخلت فيها بعد ذلك.</w:t>
      </w:r>
    </w:p>
    <w:p w:rsidR="00E0357A" w:rsidRDefault="00E0357A" w:rsidP="00E0357A">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فالقاعدة التفسيرية :إذا تعددت الأسباب وكل هذه الأسباب تحتملها الآية، فإن كل سبب يحمل على التفسير بالمثال</w:t>
      </w:r>
      <w:r w:rsidR="009A5AA7" w:rsidRPr="009A5AA7">
        <w:rPr>
          <w:rFonts w:ascii="Traditional Arabic" w:hAnsi="Traditional Arabic" w:cs="Traditional Arabic" w:hint="cs"/>
          <w:sz w:val="32"/>
          <w:szCs w:val="32"/>
          <w:vertAlign w:val="superscript"/>
          <w:rtl/>
        </w:rPr>
        <w:t>(</w:t>
      </w:r>
      <w:r w:rsidR="009A5AA7" w:rsidRPr="009A5AA7">
        <w:rPr>
          <w:rStyle w:val="a6"/>
          <w:rFonts w:ascii="Traditional Arabic" w:hAnsi="Traditional Arabic" w:cs="Traditional Arabic"/>
          <w:sz w:val="32"/>
          <w:szCs w:val="32"/>
          <w:rtl/>
        </w:rPr>
        <w:footnoteReference w:id="11"/>
      </w:r>
      <w:r w:rsidR="009A5AA7" w:rsidRPr="009A5AA7">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rtl/>
        </w:rPr>
        <w:t xml:space="preserve">. </w:t>
      </w:r>
    </w:p>
    <w:p w:rsidR="00E0357A" w:rsidRDefault="00E0357A" w:rsidP="0012361B">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t>بمعنى أن كل سبب مثال على معنى الآية.</w:t>
      </w:r>
    </w:p>
    <w:p w:rsidR="00127022" w:rsidRDefault="00127022" w:rsidP="00D2300C">
      <w:pPr>
        <w:pStyle w:val="a3"/>
        <w:jc w:val="both"/>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وإذا كانت هذه الأسباب من باب المثال في التفسير فإنه لن يشكل تعددها كالأسباب المذكورة في سبب نزول أول سورة الأنفال، ولا تعدد من نزلت فيه كالأ</w:t>
      </w:r>
      <w:r w:rsidR="00D2300C">
        <w:rPr>
          <w:rFonts w:ascii="Traditional Arabic" w:hAnsi="Traditional Arabic" w:cs="Traditional Arabic" w:hint="cs"/>
          <w:sz w:val="32"/>
          <w:szCs w:val="32"/>
          <w:rtl/>
        </w:rPr>
        <w:t>سماء</w:t>
      </w:r>
      <w:r>
        <w:rPr>
          <w:rFonts w:ascii="Traditional Arabic" w:hAnsi="Traditional Arabic" w:cs="Traditional Arabic" w:hint="cs"/>
          <w:sz w:val="32"/>
          <w:szCs w:val="32"/>
          <w:rtl/>
        </w:rPr>
        <w:t xml:space="preserve"> المذكورة في </w:t>
      </w:r>
      <w:r w:rsidR="00D2300C">
        <w:rPr>
          <w:rFonts w:ascii="Traditional Arabic" w:hAnsi="Traditional Arabic" w:cs="Traditional Arabic" w:hint="cs"/>
          <w:sz w:val="32"/>
          <w:szCs w:val="32"/>
          <w:rtl/>
        </w:rPr>
        <w:t xml:space="preserve">من نزل فيهم </w:t>
      </w:r>
      <w:r>
        <w:rPr>
          <w:rFonts w:ascii="Traditional Arabic" w:hAnsi="Traditional Arabic" w:cs="Traditional Arabic" w:hint="cs"/>
          <w:sz w:val="32"/>
          <w:szCs w:val="32"/>
          <w:rtl/>
        </w:rPr>
        <w:t>قوله تعالى: "إن شانئك هو الأبتر"</w:t>
      </w:r>
      <w:r w:rsidR="00151D0F">
        <w:rPr>
          <w:rFonts w:ascii="Traditional Arabic" w:hAnsi="Traditional Arabic" w:cs="Traditional Arabic" w:hint="cs"/>
          <w:sz w:val="32"/>
          <w:szCs w:val="32"/>
          <w:rtl/>
        </w:rPr>
        <w:t xml:space="preserve">. </w:t>
      </w:r>
    </w:p>
    <w:p w:rsidR="00C54A79" w:rsidRDefault="00151D0F" w:rsidP="00C54A79">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وقد يقع من بعض من يتعرض للتفسير ردُّ بعض الأقوال التي تحتملها الآية</w:t>
      </w:r>
      <w:r w:rsidR="00B24920">
        <w:rPr>
          <w:rFonts w:ascii="Traditional Arabic" w:hAnsi="Traditional Arabic" w:cs="Traditional Arabic" w:hint="cs"/>
          <w:sz w:val="32"/>
          <w:szCs w:val="32"/>
          <w:rtl/>
        </w:rPr>
        <w:t xml:space="preserve"> بسبب عدم موافقتها لسبب النزول، مع أن الآية تحتملها إذا فسرتها على سبيل العموم.</w:t>
      </w:r>
      <w:r w:rsidR="00CE0ED8">
        <w:rPr>
          <w:rFonts w:ascii="Traditional Arabic" w:hAnsi="Traditional Arabic" w:cs="Traditional Arabic" w:hint="cs"/>
          <w:sz w:val="32"/>
          <w:szCs w:val="32"/>
          <w:rtl/>
        </w:rPr>
        <w:t xml:space="preserve"> وهذا ما يوقع في الخطأ في فهم كلام السلف في التفسير. </w:t>
      </w:r>
      <w:r w:rsidR="00B24920">
        <w:rPr>
          <w:rFonts w:ascii="Traditional Arabic" w:hAnsi="Traditional Arabic" w:cs="Traditional Arabic" w:hint="cs"/>
          <w:sz w:val="32"/>
          <w:szCs w:val="32"/>
          <w:rtl/>
        </w:rPr>
        <w:t xml:space="preserve">  </w:t>
      </w:r>
    </w:p>
    <w:p w:rsidR="003F460E" w:rsidRDefault="003F460E" w:rsidP="00C54A79">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فائدة: لا يوجد دليل صريح أن الآية نزلت مرتين </w:t>
      </w:r>
      <w:r w:rsidR="000F2B86">
        <w:rPr>
          <w:rFonts w:ascii="Traditional Arabic" w:hAnsi="Traditional Arabic" w:cs="Traditional Arabic" w:hint="cs"/>
          <w:sz w:val="32"/>
          <w:szCs w:val="32"/>
          <w:rtl/>
        </w:rPr>
        <w:t>.</w:t>
      </w:r>
    </w:p>
    <w:p w:rsidR="000F2B86" w:rsidRDefault="000F2B86" w:rsidP="00C54A79">
      <w:pPr>
        <w:pStyle w:val="a3"/>
        <w:jc w:val="both"/>
        <w:rPr>
          <w:rFonts w:ascii="Traditional Arabic" w:hAnsi="Traditional Arabic" w:cs="Traditional Arabic" w:hint="cs"/>
          <w:sz w:val="32"/>
          <w:szCs w:val="32"/>
          <w:rtl/>
        </w:rPr>
      </w:pPr>
      <w:r w:rsidRPr="006B5048">
        <w:rPr>
          <w:rFonts w:ascii="Traditional Arabic" w:hAnsi="Traditional Arabic" w:cs="Traditional Arabic" w:hint="cs"/>
          <w:color w:val="FF0000"/>
          <w:sz w:val="32"/>
          <w:szCs w:val="32"/>
          <w:rtl/>
        </w:rPr>
        <w:t xml:space="preserve">الصنف الثالث </w:t>
      </w:r>
      <w:r>
        <w:rPr>
          <w:rFonts w:ascii="Traditional Arabic" w:hAnsi="Traditional Arabic" w:cs="Traditional Arabic" w:hint="cs"/>
          <w:sz w:val="32"/>
          <w:szCs w:val="32"/>
          <w:rtl/>
        </w:rPr>
        <w:t>:</w:t>
      </w:r>
    </w:p>
    <w:p w:rsidR="006B5048" w:rsidRDefault="006B5048" w:rsidP="00C54A79">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وهو التنازع الموجود عنه ما يكون اللفظ فيه محتملا للأمرين: </w:t>
      </w:r>
    </w:p>
    <w:p w:rsidR="006B5048" w:rsidRDefault="00213393" w:rsidP="00213393">
      <w:pPr>
        <w:pStyle w:val="a3"/>
        <w:ind w:left="84"/>
        <w:jc w:val="both"/>
        <w:rPr>
          <w:rFonts w:ascii="Traditional Arabic" w:hAnsi="Traditional Arabic" w:cs="Traditional Arabic" w:hint="cs"/>
          <w:sz w:val="32"/>
          <w:szCs w:val="32"/>
        </w:rPr>
      </w:pPr>
      <w:r w:rsidRPr="00213393">
        <w:rPr>
          <w:rFonts w:ascii="Traditional Arabic" w:hAnsi="Traditional Arabic" w:cs="Traditional Arabic" w:hint="cs"/>
          <w:color w:val="FF0000"/>
          <w:sz w:val="32"/>
          <w:szCs w:val="32"/>
          <w:rtl/>
        </w:rPr>
        <w:t xml:space="preserve">الاحتمال الأول: </w:t>
      </w:r>
      <w:r w:rsidR="006B5048">
        <w:rPr>
          <w:rFonts w:ascii="Traditional Arabic" w:hAnsi="Traditional Arabic" w:cs="Traditional Arabic" w:hint="cs"/>
          <w:sz w:val="32"/>
          <w:szCs w:val="32"/>
          <w:rtl/>
        </w:rPr>
        <w:t>إما لكونه مشتركا في اللفظ كلفظ " قسورة" الذي يراد به الرامي ويراد به الأسد.</w:t>
      </w:r>
    </w:p>
    <w:p w:rsidR="0093767F" w:rsidRDefault="0093767F" w:rsidP="0093767F">
      <w:pPr>
        <w:pStyle w:val="a3"/>
        <w:jc w:val="both"/>
        <w:rPr>
          <w:rFonts w:ascii="Traditional Arabic" w:hAnsi="Traditional Arabic" w:cs="Traditional Arabic" w:hint="cs"/>
          <w:sz w:val="32"/>
          <w:szCs w:val="32"/>
        </w:rPr>
      </w:pPr>
      <w:r>
        <w:rPr>
          <w:rFonts w:ascii="Traditional Arabic" w:hAnsi="Traditional Arabic" w:cs="Traditional Arabic" w:hint="cs"/>
          <w:sz w:val="32"/>
          <w:szCs w:val="32"/>
          <w:rtl/>
        </w:rPr>
        <w:t>فالمشترك هو اللفظ الذي يطلق على أكثر من مسمى. فضابط المشترك أن يكون محكيا عن العرب</w:t>
      </w:r>
    </w:p>
    <w:p w:rsidR="0093767F" w:rsidRPr="0093767F" w:rsidRDefault="0093767F" w:rsidP="0093767F">
      <w:pPr>
        <w:pStyle w:val="a3"/>
        <w:jc w:val="both"/>
        <w:rPr>
          <w:rFonts w:ascii="Traditional Arabic" w:hAnsi="Traditional Arabic" w:cs="Traditional Arabic" w:hint="cs"/>
          <w:color w:val="FF0000"/>
          <w:sz w:val="32"/>
          <w:szCs w:val="32"/>
          <w:rtl/>
        </w:rPr>
      </w:pPr>
      <w:r w:rsidRPr="0093767F">
        <w:rPr>
          <w:rFonts w:ascii="Traditional Arabic" w:hAnsi="Traditional Arabic" w:cs="Traditional Arabic" w:hint="cs"/>
          <w:color w:val="FF0000"/>
          <w:sz w:val="32"/>
          <w:szCs w:val="32"/>
          <w:rtl/>
        </w:rPr>
        <w:t xml:space="preserve">الأمثلة: </w:t>
      </w:r>
    </w:p>
    <w:p w:rsidR="0093767F" w:rsidRDefault="0093767F" w:rsidP="001F26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"كأنهم حمرة مستنفرة . فر</w:t>
      </w:r>
      <w:r w:rsidR="001F26DB">
        <w:rPr>
          <w:rFonts w:ascii="Traditional Arabic" w:hAnsi="Traditional Arabic" w:cs="Traditional Arabic" w:hint="cs"/>
          <w:sz w:val="32"/>
          <w:szCs w:val="32"/>
          <w:rtl/>
        </w:rPr>
        <w:t>ت</w:t>
      </w:r>
      <w:r>
        <w:rPr>
          <w:rFonts w:ascii="Traditional Arabic" w:hAnsi="Traditional Arabic" w:cs="Traditional Arabic" w:hint="cs"/>
          <w:sz w:val="32"/>
          <w:szCs w:val="32"/>
          <w:rtl/>
        </w:rPr>
        <w:t xml:space="preserve"> من قسورة" لو قلنا: فر</w:t>
      </w:r>
      <w:r w:rsidR="001F26DB">
        <w:rPr>
          <w:rFonts w:ascii="Traditional Arabic" w:hAnsi="Traditional Arabic" w:cs="Traditional Arabic" w:hint="cs"/>
          <w:sz w:val="32"/>
          <w:szCs w:val="32"/>
          <w:rtl/>
        </w:rPr>
        <w:t>ت</w:t>
      </w:r>
      <w:r>
        <w:rPr>
          <w:rFonts w:ascii="Traditional Arabic" w:hAnsi="Traditional Arabic" w:cs="Traditional Arabic" w:hint="cs"/>
          <w:sz w:val="32"/>
          <w:szCs w:val="32"/>
          <w:rtl/>
        </w:rPr>
        <w:t xml:space="preserve"> من أسد المعنى صحيح، ولو قلنا: فرت من الرامي المعنى صحيح. </w:t>
      </w:r>
    </w:p>
    <w:p w:rsidR="0093767F" w:rsidRDefault="0093767F" w:rsidP="0093767F">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ولا يوجد في السياق ما يرجح الرامي أو القسورة، بل السياق صالح لكلاهما. ولا يوجد مرجحات أخرى فنقول: إن هذين المعنيين محتملان في معنى الآية . وعلى هذا غالب علماء التفسير. ولم يوجد من خالف هذا إلا بعض المتأخرين وهو الشيخ </w:t>
      </w:r>
      <w:proofErr w:type="spellStart"/>
      <w:r>
        <w:rPr>
          <w:rFonts w:ascii="Traditional Arabic" w:hAnsi="Traditional Arabic" w:cs="Traditional Arabic" w:hint="cs"/>
          <w:sz w:val="32"/>
          <w:szCs w:val="32"/>
          <w:rtl/>
        </w:rPr>
        <w:t>الفراهي</w:t>
      </w:r>
      <w:proofErr w:type="spellEnd"/>
      <w:r>
        <w:rPr>
          <w:rFonts w:ascii="Traditional Arabic" w:hAnsi="Traditional Arabic" w:cs="Traditional Arabic" w:hint="cs"/>
          <w:sz w:val="32"/>
          <w:szCs w:val="32"/>
          <w:rtl/>
        </w:rPr>
        <w:t xml:space="preserve"> </w:t>
      </w:r>
      <w:r w:rsidR="001F26DB">
        <w:rPr>
          <w:rFonts w:ascii="Traditional Arabic" w:hAnsi="Traditional Arabic" w:cs="Traditional Arabic" w:hint="cs"/>
          <w:sz w:val="32"/>
          <w:szCs w:val="32"/>
          <w:rtl/>
        </w:rPr>
        <w:t xml:space="preserve">ومن تبعه، </w:t>
      </w:r>
      <w:r>
        <w:rPr>
          <w:rFonts w:ascii="Traditional Arabic" w:hAnsi="Traditional Arabic" w:cs="Traditional Arabic" w:hint="cs"/>
          <w:sz w:val="32"/>
          <w:szCs w:val="32"/>
          <w:rtl/>
        </w:rPr>
        <w:t xml:space="preserve">وانطلق إلى أن الحق لا يتعدد. والحق لا يتعدد في مقام العقيدة والشريعة، أما في التفسير فلا. والشاهد أن جميع المفسرين على هذا. إذ يلزمنا على قول </w:t>
      </w:r>
      <w:proofErr w:type="spellStart"/>
      <w:r>
        <w:rPr>
          <w:rFonts w:ascii="Traditional Arabic" w:hAnsi="Traditional Arabic" w:cs="Traditional Arabic" w:hint="cs"/>
          <w:sz w:val="32"/>
          <w:szCs w:val="32"/>
          <w:rtl/>
        </w:rPr>
        <w:t>الفراهي</w:t>
      </w:r>
      <w:proofErr w:type="spellEnd"/>
      <w:r>
        <w:rPr>
          <w:rFonts w:ascii="Traditional Arabic" w:hAnsi="Traditional Arabic" w:cs="Traditional Arabic" w:hint="cs"/>
          <w:sz w:val="32"/>
          <w:szCs w:val="32"/>
          <w:rtl/>
        </w:rPr>
        <w:t xml:space="preserve"> أن نلتزم قولا واحدا ونبطل غيرها، وهذا المنهج غير سديد، والسديد ما كان عليه السلف</w:t>
      </w:r>
      <w:r w:rsidR="001F26DB">
        <w:rPr>
          <w:rFonts w:ascii="Traditional Arabic" w:hAnsi="Traditional Arabic" w:cs="Traditional Arabic" w:hint="cs"/>
          <w:sz w:val="32"/>
          <w:szCs w:val="32"/>
          <w:rtl/>
        </w:rPr>
        <w:t>، من القول بتعدد المعاني للآية الواحدة</w:t>
      </w:r>
      <w:r>
        <w:rPr>
          <w:rFonts w:ascii="Traditional Arabic" w:hAnsi="Traditional Arabic" w:cs="Traditional Arabic" w:hint="cs"/>
          <w:sz w:val="32"/>
          <w:szCs w:val="32"/>
          <w:rtl/>
        </w:rPr>
        <w:t xml:space="preserve">. </w:t>
      </w:r>
    </w:p>
    <w:p w:rsidR="001F26DB" w:rsidRDefault="001F26DB" w:rsidP="0093767F">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والقاعدة: الآية تحتمل تعدد المعاني للفظ القرآني. </w:t>
      </w:r>
    </w:p>
    <w:p w:rsidR="001F26DB" w:rsidRDefault="001F26DB" w:rsidP="0093767F">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فالتنوع نوع من الثراء للفظ القرآني.  </w:t>
      </w:r>
    </w:p>
    <w:p w:rsidR="001F26DB" w:rsidRDefault="001F26DB" w:rsidP="0093767F">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مثال آخر : "والليل إذا عسعس" قيل: معناها: أدبر، وقيل: أقبل. فالزمن اختلف وعليه جواز حمل المعنيين أي أقسم بالليل في إقباله وإدباره. وهذا من بلاغة القرآن. </w:t>
      </w:r>
    </w:p>
    <w:p w:rsidR="001F26DB" w:rsidRDefault="001F26DB" w:rsidP="0093767F">
      <w:pPr>
        <w:pStyle w:val="a3"/>
        <w:jc w:val="both"/>
        <w:rPr>
          <w:rFonts w:ascii="Traditional Arabic" w:hAnsi="Traditional Arabic" w:cs="Traditional Arabic" w:hint="cs"/>
          <w:sz w:val="32"/>
          <w:szCs w:val="32"/>
          <w:rtl/>
        </w:rPr>
      </w:pPr>
    </w:p>
    <w:p w:rsidR="001F26DB" w:rsidRDefault="001F26DB" w:rsidP="0093767F">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 </w:t>
      </w:r>
    </w:p>
    <w:p w:rsidR="0093767F" w:rsidRDefault="0093767F" w:rsidP="0093767F">
      <w:pPr>
        <w:pStyle w:val="a3"/>
        <w:jc w:val="both"/>
        <w:rPr>
          <w:rFonts w:ascii="Traditional Arabic" w:hAnsi="Traditional Arabic" w:cs="Traditional Arabic" w:hint="cs"/>
          <w:sz w:val="32"/>
          <w:szCs w:val="32"/>
        </w:rPr>
      </w:pPr>
      <w:r>
        <w:rPr>
          <w:rFonts w:ascii="Traditional Arabic" w:hAnsi="Traditional Arabic" w:cs="Traditional Arabic" w:hint="cs"/>
          <w:sz w:val="32"/>
          <w:szCs w:val="32"/>
          <w:rtl/>
        </w:rPr>
        <w:t xml:space="preserve"> </w:t>
      </w:r>
    </w:p>
    <w:p w:rsidR="006B5048" w:rsidRDefault="006B5048" w:rsidP="006B5048">
      <w:pPr>
        <w:pStyle w:val="a3"/>
        <w:jc w:val="both"/>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213393" w:rsidRDefault="00213393" w:rsidP="00213393">
      <w:pPr>
        <w:pStyle w:val="a3"/>
        <w:jc w:val="both"/>
        <w:rPr>
          <w:rFonts w:ascii="Traditional Arabic" w:hAnsi="Traditional Arabic" w:cs="Traditional Arabic" w:hint="cs"/>
          <w:sz w:val="32"/>
          <w:szCs w:val="32"/>
          <w:rtl/>
        </w:rPr>
      </w:pPr>
      <w:r w:rsidRPr="00213393">
        <w:rPr>
          <w:rFonts w:ascii="Traditional Arabic" w:hAnsi="Traditional Arabic" w:cs="Traditional Arabic" w:hint="cs"/>
          <w:color w:val="FF0000"/>
          <w:sz w:val="32"/>
          <w:szCs w:val="32"/>
          <w:u w:val="single"/>
          <w:rtl/>
        </w:rPr>
        <w:t>الاحتمال الثاني المتواطئ:</w:t>
      </w:r>
      <w:r w:rsidRPr="00213393">
        <w:rPr>
          <w:rFonts w:ascii="Traditional Arabic" w:hAnsi="Traditional Arabic" w:cs="Traditional Arabic" w:hint="cs"/>
          <w:color w:val="FF0000"/>
          <w:sz w:val="32"/>
          <w:szCs w:val="32"/>
          <w:rtl/>
        </w:rPr>
        <w:t xml:space="preserve">  </w:t>
      </w:r>
      <w:r>
        <w:rPr>
          <w:rFonts w:ascii="Traditional Arabic" w:hAnsi="Traditional Arabic" w:cs="Traditional Arabic" w:hint="cs"/>
          <w:sz w:val="32"/>
          <w:szCs w:val="32"/>
          <w:rtl/>
        </w:rPr>
        <w:t>وهو نسبة وجود معنى كلي وجودا متوافق غير متفاوت.</w:t>
      </w:r>
      <w:r w:rsidRPr="00213393">
        <w:rPr>
          <w:rFonts w:ascii="Traditional Arabic" w:hAnsi="Traditional Arabic" w:cs="Traditional Arabic" w:hint="cs"/>
          <w:sz w:val="32"/>
          <w:szCs w:val="32"/>
          <w:rtl/>
        </w:rPr>
        <w:t xml:space="preserve"> </w:t>
      </w:r>
    </w:p>
    <w:p w:rsidR="00213393" w:rsidRDefault="00213393"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ف</w:t>
      </w:r>
      <w:r>
        <w:rPr>
          <w:rFonts w:ascii="Traditional Arabic" w:hAnsi="Traditional Arabic" w:cs="Traditional Arabic" w:hint="cs"/>
          <w:sz w:val="32"/>
          <w:szCs w:val="32"/>
          <w:rtl/>
        </w:rPr>
        <w:t xml:space="preserve">المتواطئ أن تتفق أفراد اتفاقا متساويا في معنى من المعاني، مثل عمرو وزيدا إنسان، فأفراد متعددون اتفقوا في مسمى، إذ لا تختلف إنسانية زيد عن إنسانية عمرو، أما إذا اختلفت درجة الاتفاق يسمى مشكك، مثل الثلج أبيض واللبن أبيض لكن أيهما أشد بياضا، إذ هما اختلفا في درجة البياض فيسمى مشكك. لكن المشكك نوع من المتواطئ.  </w:t>
      </w:r>
    </w:p>
    <w:p w:rsidR="00213393" w:rsidRPr="004231A5" w:rsidRDefault="00213393" w:rsidP="00213393">
      <w:pPr>
        <w:pStyle w:val="a3"/>
        <w:jc w:val="both"/>
        <w:rPr>
          <w:rFonts w:ascii="Traditional Arabic" w:hAnsi="Traditional Arabic" w:cs="Traditional Arabic" w:hint="cs"/>
          <w:color w:val="FF0000"/>
          <w:sz w:val="32"/>
          <w:szCs w:val="32"/>
          <w:u w:val="single"/>
          <w:rtl/>
        </w:rPr>
      </w:pPr>
      <w:r w:rsidRPr="004231A5">
        <w:rPr>
          <w:rFonts w:ascii="Traditional Arabic" w:hAnsi="Traditional Arabic" w:cs="Traditional Arabic" w:hint="cs"/>
          <w:color w:val="FF0000"/>
          <w:sz w:val="32"/>
          <w:szCs w:val="32"/>
          <w:u w:val="single"/>
          <w:rtl/>
        </w:rPr>
        <w:t>أنواعه:</w:t>
      </w:r>
    </w:p>
    <w:p w:rsidR="00213393" w:rsidRDefault="00213393" w:rsidP="000F5D25">
      <w:pPr>
        <w:pStyle w:val="a3"/>
        <w:numPr>
          <w:ilvl w:val="0"/>
          <w:numId w:val="17"/>
        </w:numPr>
        <w:jc w:val="both"/>
        <w:rPr>
          <w:rFonts w:ascii="Traditional Arabic" w:hAnsi="Traditional Arabic" w:cs="Traditional Arabic" w:hint="cs"/>
          <w:sz w:val="32"/>
          <w:szCs w:val="32"/>
          <w:rtl/>
        </w:rPr>
      </w:pPr>
      <w:r>
        <w:rPr>
          <w:rFonts w:ascii="Traditional Arabic" w:hAnsi="Traditional Arabic" w:cs="Traditional Arabic" w:hint="cs"/>
          <w:sz w:val="32"/>
          <w:szCs w:val="32"/>
          <w:rtl/>
        </w:rPr>
        <w:t>الضمير الذي يحتمل عوده على أكثر من مذكور.</w:t>
      </w:r>
      <w:r w:rsidR="000F5D25" w:rsidRPr="000F5D25">
        <w:rPr>
          <w:rFonts w:ascii="Traditional Arabic" w:hAnsi="Traditional Arabic" w:cs="Traditional Arabic" w:hint="cs"/>
          <w:sz w:val="32"/>
          <w:szCs w:val="32"/>
          <w:rtl/>
        </w:rPr>
        <w:t xml:space="preserve"> </w:t>
      </w:r>
      <w:r w:rsidR="000F5D25">
        <w:rPr>
          <w:rFonts w:ascii="Traditional Arabic" w:hAnsi="Traditional Arabic" w:cs="Traditional Arabic" w:hint="cs"/>
          <w:sz w:val="32"/>
          <w:szCs w:val="32"/>
          <w:rtl/>
        </w:rPr>
        <w:t>مثل</w:t>
      </w:r>
      <w:r w:rsidR="000F5D25">
        <w:rPr>
          <w:rFonts w:ascii="Traditional Arabic" w:hAnsi="Traditional Arabic" w:cs="Traditional Arabic" w:hint="cs"/>
          <w:sz w:val="32"/>
          <w:szCs w:val="32"/>
          <w:rtl/>
        </w:rPr>
        <w:t xml:space="preserve"> قوله: "لتؤمنوا بالله ورسوله وتعزروه وتوقروه وتسبحوه بكرة وأصيلا" .</w:t>
      </w:r>
      <w:r w:rsidR="000F5D25">
        <w:rPr>
          <w:rFonts w:ascii="Traditional Arabic" w:hAnsi="Traditional Arabic" w:cs="Traditional Arabic" w:hint="cs"/>
          <w:sz w:val="32"/>
          <w:szCs w:val="32"/>
          <w:rtl/>
        </w:rPr>
        <w:t xml:space="preserve"> هل تعزروه وتوقروه تعود على الله تعالى أم على رسوله صلى الله عليه وسلم. </w:t>
      </w:r>
    </w:p>
    <w:p w:rsidR="00213393" w:rsidRPr="000F5D25" w:rsidRDefault="00213393" w:rsidP="000F5D25">
      <w:pPr>
        <w:pStyle w:val="a3"/>
        <w:numPr>
          <w:ilvl w:val="0"/>
          <w:numId w:val="17"/>
        </w:numPr>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الأوصاف التي </w:t>
      </w:r>
      <w:r w:rsidR="000F5D25">
        <w:rPr>
          <w:rFonts w:ascii="Traditional Arabic" w:hAnsi="Traditional Arabic" w:cs="Traditional Arabic" w:hint="cs"/>
          <w:sz w:val="32"/>
          <w:szCs w:val="32"/>
          <w:rtl/>
        </w:rPr>
        <w:t>حذف موصوفها</w:t>
      </w:r>
      <w:r>
        <w:rPr>
          <w:rFonts w:ascii="Traditional Arabic" w:hAnsi="Traditional Arabic" w:cs="Traditional Arabic" w:hint="cs"/>
          <w:sz w:val="32"/>
          <w:szCs w:val="32"/>
          <w:rtl/>
        </w:rPr>
        <w:t>.</w:t>
      </w:r>
      <w:r w:rsidR="000F5D25" w:rsidRPr="000F5D25">
        <w:rPr>
          <w:rFonts w:ascii="Traditional Arabic" w:hAnsi="Traditional Arabic" w:cs="Traditional Arabic" w:hint="cs"/>
          <w:sz w:val="32"/>
          <w:szCs w:val="32"/>
          <w:rtl/>
        </w:rPr>
        <w:t xml:space="preserve"> </w:t>
      </w:r>
      <w:r w:rsidR="000F5D25">
        <w:rPr>
          <w:rFonts w:ascii="Traditional Arabic" w:hAnsi="Traditional Arabic" w:cs="Traditional Arabic" w:hint="cs"/>
          <w:sz w:val="32"/>
          <w:szCs w:val="32"/>
          <w:rtl/>
        </w:rPr>
        <w:t>وفي قوله : " والفجر</w:t>
      </w:r>
      <w:r w:rsidR="000F5D25">
        <w:rPr>
          <w:rFonts w:ascii="Traditional Arabic" w:hAnsi="Traditional Arabic" w:cs="Traditional Arabic" w:hint="cs"/>
          <w:sz w:val="32"/>
          <w:szCs w:val="32"/>
          <w:rtl/>
        </w:rPr>
        <w:t>. وليال عشر . والشفع والوتر</w:t>
      </w:r>
      <w:r w:rsidR="000F5D25">
        <w:rPr>
          <w:rFonts w:ascii="Traditional Arabic" w:hAnsi="Traditional Arabic" w:cs="Traditional Arabic" w:hint="cs"/>
          <w:sz w:val="32"/>
          <w:szCs w:val="32"/>
          <w:rtl/>
        </w:rPr>
        <w:t xml:space="preserve">" وردت فيها أقوال. وبالنظر لهذه الأقوال نجدها كلها فجر لكنهم اختلفوا فجر أي يوم. فالفجر في الآية مطلق ولذا فإن نسبتها لأي فجر صح قوله. وعليه فتحديد فجر أي يوم فهو من باب التمثيل. وكذلك يقال في معنى "والشفع والوتر" . </w:t>
      </w:r>
    </w:p>
    <w:p w:rsidR="004231A5" w:rsidRDefault="004231A5"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فهذا قد يجوز أن يراد به كل ا</w:t>
      </w:r>
      <w:r w:rsidR="00BB6F83">
        <w:rPr>
          <w:rFonts w:ascii="Traditional Arabic" w:hAnsi="Traditional Arabic" w:cs="Traditional Arabic" w:hint="cs"/>
          <w:sz w:val="32"/>
          <w:szCs w:val="32"/>
          <w:rtl/>
        </w:rPr>
        <w:t>ل</w:t>
      </w:r>
      <w:r>
        <w:rPr>
          <w:rFonts w:ascii="Traditional Arabic" w:hAnsi="Traditional Arabic" w:cs="Traditional Arabic" w:hint="cs"/>
          <w:sz w:val="32"/>
          <w:szCs w:val="32"/>
          <w:rtl/>
        </w:rPr>
        <w:t>معاني التي قالها السلف</w:t>
      </w:r>
      <w:r w:rsidR="00BB6F83">
        <w:rPr>
          <w:rFonts w:ascii="Traditional Arabic" w:hAnsi="Traditional Arabic" w:cs="Traditional Arabic" w:hint="cs"/>
          <w:sz w:val="32"/>
          <w:szCs w:val="32"/>
          <w:rtl/>
        </w:rPr>
        <w:t xml:space="preserve">. فيكون عاما إذا لم يكن لتخصيصه موجب فهذا النوع إذا صح فيه القولان كان من الصنف الثاني، أي التمثيل للفظ العام. </w:t>
      </w:r>
    </w:p>
    <w:p w:rsidR="00AB75DB" w:rsidRDefault="001D52CA"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وقد نبه شيخ الإسلام </w:t>
      </w:r>
      <w:r w:rsidR="00AB75DB">
        <w:rPr>
          <w:rFonts w:ascii="Traditional Arabic" w:hAnsi="Traditional Arabic" w:cs="Traditional Arabic" w:hint="cs"/>
          <w:sz w:val="32"/>
          <w:szCs w:val="32"/>
          <w:rtl/>
        </w:rPr>
        <w:t>على نتيجة هذا الاحتمال في التفسيرات الواردة عن السلف ، وجعل هذه الاحتمالات لا تخرج عن أمرين:</w:t>
      </w:r>
    </w:p>
    <w:p w:rsidR="00AB75DB" w:rsidRDefault="00AB75DB"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الأول: أن مثل هذه الاحتمالات قد لا يجوز أن يراد به كل المعاني التي قالتها السلف ، بل يكون المراد أحدها. </w:t>
      </w:r>
    </w:p>
    <w:p w:rsidR="00AB75DB" w:rsidRDefault="00AB75DB" w:rsidP="00AB75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وهذا يعني أن تحديد أحد هذه المحتملات يحتاج إلى ترجيح، والترجيح يحتاج إلى علم بطرق الترجيح وقواعده، وهو علم مستقل من علم أصول التفسير. </w:t>
      </w:r>
    </w:p>
    <w:p w:rsidR="00F11406" w:rsidRDefault="00F11406" w:rsidP="00AB75DB">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الثاني: أن مثل هذه الاحتمالات قد يجوز أن يراد به كل المعاني التي قالتها السلف وذكر لذلك عللا:</w:t>
      </w:r>
    </w:p>
    <w:p w:rsidR="00416D5D" w:rsidRDefault="00416D5D"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الأولى: إما لكون الآية لنزلت مرتين ، فأريد هذا تارة وهذا تارة. </w:t>
      </w:r>
    </w:p>
    <w:p w:rsidR="00416D5D" w:rsidRDefault="00416D5D"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وقد سبقت الإشارة إلى مسألة نزول الآية مرتين وأنه لا دليل عليها.</w:t>
      </w:r>
    </w:p>
    <w:p w:rsidR="00416D5D" w:rsidRDefault="00416D5D"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الثانية: وإما لكون اللفظ المشترك يجوز أن يراد به معنياه .</w:t>
      </w:r>
    </w:p>
    <w:p w:rsidR="00416D5D" w:rsidRDefault="00416D5D"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الثالثة: </w:t>
      </w:r>
      <w:r w:rsidR="005B141C">
        <w:rPr>
          <w:rFonts w:ascii="Traditional Arabic" w:hAnsi="Traditional Arabic" w:cs="Traditional Arabic" w:hint="cs"/>
          <w:sz w:val="32"/>
          <w:szCs w:val="32"/>
          <w:rtl/>
        </w:rPr>
        <w:t xml:space="preserve">وإما لكون اللفظ متواطئا ، فيكون عاما إذا لم يكن لتخصيصه موجب. </w:t>
      </w:r>
    </w:p>
    <w:p w:rsidR="005B141C" w:rsidRDefault="005B141C" w:rsidP="00213393">
      <w:pPr>
        <w:pStyle w:val="a3"/>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وموجب التخصص يقع في تنازع الضمير </w:t>
      </w:r>
      <w:r w:rsidR="00AB75DB">
        <w:rPr>
          <w:rFonts w:ascii="Traditional Arabic" w:hAnsi="Traditional Arabic" w:cs="Traditional Arabic" w:hint="cs"/>
          <w:sz w:val="32"/>
          <w:szCs w:val="32"/>
          <w:rtl/>
        </w:rPr>
        <w:t xml:space="preserve">لأن الضمير في كثير من الأحيان يراد به ذات واحدة لا غير. </w:t>
      </w:r>
    </w:p>
    <w:p w:rsidR="00213393" w:rsidRDefault="00213393" w:rsidP="00213393">
      <w:pPr>
        <w:pStyle w:val="a3"/>
        <w:jc w:val="both"/>
        <w:rPr>
          <w:rFonts w:ascii="Traditional Arabic" w:hAnsi="Traditional Arabic" w:cs="Traditional Arabic" w:hint="cs"/>
          <w:sz w:val="32"/>
          <w:szCs w:val="32"/>
        </w:rPr>
      </w:pPr>
      <w:bookmarkStart w:id="0" w:name="_GoBack"/>
      <w:bookmarkEnd w:id="0"/>
    </w:p>
    <w:p w:rsidR="00213393" w:rsidRDefault="00213393" w:rsidP="00213393">
      <w:pPr>
        <w:pStyle w:val="a3"/>
        <w:jc w:val="both"/>
        <w:rPr>
          <w:rFonts w:ascii="Traditional Arabic" w:hAnsi="Traditional Arabic" w:cs="Traditional Arabic" w:hint="cs"/>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hint="cs"/>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pPr>
    </w:p>
    <w:p w:rsidR="004F4E56" w:rsidRDefault="004F4E56" w:rsidP="004F4E56">
      <w:pPr>
        <w:pStyle w:val="a3"/>
        <w:rPr>
          <w:rFonts w:ascii="Traditional Arabic" w:hAnsi="Traditional Arabic" w:cs="Traditional Arabic"/>
          <w:sz w:val="32"/>
          <w:szCs w:val="32"/>
          <w:rtl/>
        </w:rPr>
        <w:sectPr w:rsidR="004F4E56" w:rsidSect="006F29DB">
          <w:footnotePr>
            <w:numRestart w:val="eachPage"/>
          </w:footnotePr>
          <w:type w:val="continuous"/>
          <w:pgSz w:w="11906" w:h="16838"/>
          <w:pgMar w:top="1440" w:right="1800" w:bottom="1440" w:left="1800" w:header="708" w:footer="708" w:gutter="0"/>
          <w:cols w:space="708"/>
          <w:bidi/>
          <w:rtlGutter/>
          <w:docGrid w:linePitch="360"/>
        </w:sectPr>
      </w:pPr>
    </w:p>
    <w:p w:rsidR="00867E00" w:rsidRDefault="00867E00" w:rsidP="00934F05">
      <w:pPr>
        <w:pStyle w:val="a3"/>
        <w:rPr>
          <w:rFonts w:ascii="Traditional Arabic" w:hAnsi="Traditional Arabic" w:cs="Traditional Arabic"/>
          <w:sz w:val="32"/>
          <w:szCs w:val="32"/>
          <w:rtl/>
        </w:rPr>
      </w:pPr>
    </w:p>
    <w:p w:rsidR="00867E00" w:rsidRDefault="00867E00" w:rsidP="00934F05">
      <w:pPr>
        <w:pStyle w:val="a3"/>
        <w:rPr>
          <w:rFonts w:ascii="Traditional Arabic" w:hAnsi="Traditional Arabic" w:cs="Traditional Arabic"/>
          <w:sz w:val="32"/>
          <w:szCs w:val="32"/>
          <w:rtl/>
        </w:rPr>
      </w:pPr>
    </w:p>
    <w:p w:rsidR="00867E00" w:rsidRDefault="00867E00" w:rsidP="00934F05">
      <w:pPr>
        <w:pStyle w:val="a3"/>
        <w:rPr>
          <w:rFonts w:ascii="Traditional Arabic" w:hAnsi="Traditional Arabic" w:cs="Traditional Arabic"/>
          <w:sz w:val="32"/>
          <w:szCs w:val="32"/>
          <w:rtl/>
        </w:rPr>
      </w:pPr>
    </w:p>
    <w:p w:rsidR="00867E00" w:rsidRPr="00C8662D" w:rsidRDefault="00867E00" w:rsidP="00934F05">
      <w:pPr>
        <w:pStyle w:val="a3"/>
        <w:rPr>
          <w:rFonts w:ascii="Traditional Arabic" w:hAnsi="Traditional Arabic" w:cs="Traditional Arabic"/>
          <w:sz w:val="32"/>
          <w:szCs w:val="32"/>
        </w:rPr>
      </w:pPr>
    </w:p>
    <w:sectPr w:rsidR="00867E00" w:rsidRPr="00C8662D" w:rsidSect="006F29DB">
      <w:type w:val="continuous"/>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BD0" w:rsidRDefault="00A25BD0" w:rsidP="0083588A">
      <w:pPr>
        <w:spacing w:after="0" w:line="240" w:lineRule="auto"/>
      </w:pPr>
      <w:r>
        <w:separator/>
      </w:r>
    </w:p>
  </w:endnote>
  <w:endnote w:type="continuationSeparator" w:id="0">
    <w:p w:rsidR="00A25BD0" w:rsidRDefault="00A25BD0" w:rsidP="00835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BD0" w:rsidRDefault="00A25BD0" w:rsidP="0083588A">
      <w:pPr>
        <w:spacing w:after="0" w:line="240" w:lineRule="auto"/>
      </w:pPr>
      <w:r>
        <w:separator/>
      </w:r>
    </w:p>
  </w:footnote>
  <w:footnote w:type="continuationSeparator" w:id="0">
    <w:p w:rsidR="00A25BD0" w:rsidRDefault="00A25BD0" w:rsidP="0083588A">
      <w:pPr>
        <w:spacing w:after="0" w:line="240" w:lineRule="auto"/>
      </w:pPr>
      <w:r>
        <w:continuationSeparator/>
      </w:r>
    </w:p>
  </w:footnote>
  <w:footnote w:id="1">
    <w:p w:rsidR="001F26DB" w:rsidRPr="002168B4" w:rsidRDefault="001F26DB">
      <w:pPr>
        <w:pStyle w:val="a5"/>
        <w:rPr>
          <w:rFonts w:ascii="Traditional Arabic" w:hAnsi="Traditional Arabic" w:cs="Traditional Arabic"/>
          <w:sz w:val="28"/>
          <w:szCs w:val="28"/>
          <w:rtl/>
        </w:rPr>
      </w:pPr>
      <w:r w:rsidRPr="002168B4">
        <w:rPr>
          <w:rFonts w:ascii="Traditional Arabic" w:hAnsi="Traditional Arabic" w:cs="Traditional Arabic"/>
          <w:sz w:val="28"/>
          <w:szCs w:val="28"/>
          <w:vertAlign w:val="superscript"/>
          <w:rtl/>
        </w:rPr>
        <w:t xml:space="preserve"> (</w:t>
      </w:r>
      <w:r w:rsidRPr="002168B4">
        <w:rPr>
          <w:rStyle w:val="a6"/>
          <w:rFonts w:ascii="Traditional Arabic" w:hAnsi="Traditional Arabic" w:cs="Traditional Arabic"/>
          <w:sz w:val="28"/>
          <w:szCs w:val="28"/>
        </w:rPr>
        <w:footnoteRef/>
      </w:r>
      <w:r w:rsidRPr="002168B4">
        <w:rPr>
          <w:rFonts w:ascii="Traditional Arabic" w:hAnsi="Traditional Arabic" w:cs="Traditional Arabic"/>
          <w:sz w:val="28"/>
          <w:szCs w:val="28"/>
          <w:vertAlign w:val="superscript"/>
          <w:rtl/>
        </w:rPr>
        <w:t>)</w:t>
      </w:r>
      <w:r>
        <w:rPr>
          <w:rFonts w:ascii="Traditional Arabic" w:hAnsi="Traditional Arabic" w:cs="Traditional Arabic" w:hint="cs"/>
          <w:sz w:val="28"/>
          <w:szCs w:val="28"/>
          <w:vertAlign w:val="superscript"/>
          <w:rtl/>
        </w:rPr>
        <w:t xml:space="preserve"> </w:t>
      </w:r>
      <w:r>
        <w:rPr>
          <w:rFonts w:ascii="Traditional Arabic" w:hAnsi="Traditional Arabic" w:cs="Traditional Arabic" w:hint="cs"/>
          <w:sz w:val="28"/>
          <w:szCs w:val="28"/>
          <w:rtl/>
        </w:rPr>
        <w:t>تسمى هذه الرسالة (مقدمة في أصول التفسير) وهذا العنوان ليس من صنع الشيخ ، بل هو من صنع القاضي الحنبلي بدمشق محمد جميل الشطي الذي نشر الرسالة عام 1355هـ. وقال زرزور: ولا مانع من أن تسمى "مقدمة في قواعد التفسير". (شرح المقدمة، الطيار، ص11) وانظر مقدمة في أصول التفسير، تحقيق عدنان زرزور، ص33.</w:t>
      </w:r>
    </w:p>
  </w:footnote>
  <w:footnote w:id="2">
    <w:p w:rsidR="001F26DB" w:rsidRPr="002168B4" w:rsidRDefault="001F26DB" w:rsidP="002168B4">
      <w:pPr>
        <w:pStyle w:val="a5"/>
        <w:rPr>
          <w:rFonts w:ascii="Traditional Arabic" w:hAnsi="Traditional Arabic" w:cs="Traditional Arabic"/>
          <w:sz w:val="28"/>
          <w:szCs w:val="28"/>
          <w:rtl/>
        </w:rPr>
      </w:pPr>
      <w:r w:rsidRPr="002168B4">
        <w:rPr>
          <w:rFonts w:ascii="Traditional Arabic" w:hAnsi="Traditional Arabic" w:cs="Traditional Arabic"/>
          <w:sz w:val="28"/>
          <w:szCs w:val="28"/>
          <w:rtl/>
        </w:rPr>
        <w:t xml:space="preserve"> </w:t>
      </w:r>
      <w:r w:rsidRPr="00CD5452">
        <w:rPr>
          <w:rFonts w:ascii="Traditional Arabic" w:hAnsi="Traditional Arabic" w:cs="Traditional Arabic"/>
          <w:sz w:val="28"/>
          <w:szCs w:val="28"/>
          <w:vertAlign w:val="superscript"/>
          <w:rtl/>
        </w:rPr>
        <w:t>(</w:t>
      </w:r>
      <w:r w:rsidRPr="00CD5452">
        <w:rPr>
          <w:rStyle w:val="a6"/>
          <w:rFonts w:ascii="Traditional Arabic" w:hAnsi="Traditional Arabic" w:cs="Traditional Arabic"/>
          <w:sz w:val="28"/>
          <w:szCs w:val="28"/>
        </w:rPr>
        <w:footnoteRef/>
      </w:r>
      <w:r w:rsidRPr="00CD5452">
        <w:rPr>
          <w:rFonts w:ascii="Traditional Arabic" w:hAnsi="Traditional Arabic" w:cs="Traditional Arabic"/>
          <w:sz w:val="28"/>
          <w:szCs w:val="28"/>
          <w:vertAlign w:val="superscript"/>
          <w:rtl/>
        </w:rPr>
        <w:t>)</w:t>
      </w:r>
      <w:r w:rsidRPr="002168B4">
        <w:rPr>
          <w:rFonts w:ascii="Traditional Arabic" w:hAnsi="Traditional Arabic" w:cs="Traditional Arabic" w:hint="cs"/>
          <w:sz w:val="28"/>
          <w:szCs w:val="28"/>
          <w:rtl/>
        </w:rPr>
        <w:t xml:space="preserve"> يمكن أن يوضع عنوانا للمقدمة وهو: قواعد كلية في فهم القرآن ومعرفة تفسير معانيه. (شرح المقدمة، الطيار) تسجيل صوتي.</w:t>
      </w:r>
    </w:p>
  </w:footnote>
  <w:footnote w:id="3">
    <w:p w:rsidR="001F26DB" w:rsidRDefault="001F26DB">
      <w:pPr>
        <w:pStyle w:val="a5"/>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CD5452">
        <w:rPr>
          <w:rFonts w:ascii="Traditional Arabic" w:hAnsi="Traditional Arabic" w:cs="Traditional Arabic" w:hint="cs"/>
          <w:sz w:val="28"/>
          <w:szCs w:val="28"/>
          <w:vertAlign w:val="superscript"/>
          <w:rtl/>
        </w:rPr>
        <w:t>(</w:t>
      </w:r>
      <w:r w:rsidRPr="00CD5452">
        <w:rPr>
          <w:rStyle w:val="a6"/>
          <w:rFonts w:ascii="Traditional Arabic" w:hAnsi="Traditional Arabic" w:cs="Traditional Arabic"/>
          <w:sz w:val="28"/>
          <w:szCs w:val="28"/>
        </w:rPr>
        <w:footnoteRef/>
      </w:r>
      <w:r w:rsidRPr="00CD5452">
        <w:rPr>
          <w:rFonts w:ascii="Traditional Arabic" w:hAnsi="Traditional Arabic" w:cs="Traditional Arabic" w:hint="cs"/>
          <w:sz w:val="28"/>
          <w:szCs w:val="28"/>
          <w:vertAlign w:val="superscript"/>
          <w:rtl/>
        </w:rPr>
        <w:t>)</w:t>
      </w:r>
      <w:r>
        <w:rPr>
          <w:rFonts w:ascii="Traditional Arabic" w:hAnsi="Traditional Arabic" w:cs="Traditional Arabic" w:hint="cs"/>
          <w:sz w:val="28"/>
          <w:szCs w:val="28"/>
          <w:rtl/>
        </w:rPr>
        <w:t xml:space="preserve"> وعلى هذا هناك أربعة قضايا :</w:t>
      </w:r>
    </w:p>
    <w:p w:rsidR="001F26DB" w:rsidRDefault="001F26DB" w:rsidP="00103426">
      <w:pPr>
        <w:pStyle w:val="a5"/>
        <w:numPr>
          <w:ilvl w:val="0"/>
          <w:numId w:val="11"/>
        </w:numPr>
        <w:rPr>
          <w:rFonts w:ascii="Traditional Arabic" w:hAnsi="Traditional Arabic" w:cs="Traditional Arabic"/>
          <w:sz w:val="28"/>
          <w:szCs w:val="28"/>
        </w:rPr>
      </w:pPr>
      <w:r>
        <w:rPr>
          <w:rFonts w:ascii="Traditional Arabic" w:hAnsi="Traditional Arabic" w:cs="Traditional Arabic" w:hint="cs"/>
          <w:sz w:val="28"/>
          <w:szCs w:val="28"/>
          <w:rtl/>
        </w:rPr>
        <w:t>معرفة المنقول من المعقول.</w:t>
      </w:r>
    </w:p>
    <w:p w:rsidR="001F26DB" w:rsidRDefault="001F26DB" w:rsidP="00103426">
      <w:pPr>
        <w:pStyle w:val="a5"/>
        <w:numPr>
          <w:ilvl w:val="0"/>
          <w:numId w:val="11"/>
        </w:numPr>
        <w:rPr>
          <w:rFonts w:ascii="Traditional Arabic" w:hAnsi="Traditional Arabic" w:cs="Traditional Arabic"/>
          <w:sz w:val="28"/>
          <w:szCs w:val="28"/>
        </w:rPr>
      </w:pPr>
      <w:r>
        <w:rPr>
          <w:rFonts w:ascii="Traditional Arabic" w:hAnsi="Traditional Arabic" w:cs="Traditional Arabic" w:hint="cs"/>
          <w:sz w:val="28"/>
          <w:szCs w:val="28"/>
          <w:rtl/>
        </w:rPr>
        <w:t>التميز بين الأقاويل.</w:t>
      </w:r>
    </w:p>
    <w:p w:rsidR="001F26DB" w:rsidRDefault="001F26DB" w:rsidP="00103426">
      <w:pPr>
        <w:pStyle w:val="a5"/>
        <w:numPr>
          <w:ilvl w:val="0"/>
          <w:numId w:val="11"/>
        </w:numPr>
        <w:rPr>
          <w:rFonts w:ascii="Traditional Arabic" w:hAnsi="Traditional Arabic" w:cs="Traditional Arabic"/>
          <w:sz w:val="28"/>
          <w:szCs w:val="28"/>
        </w:rPr>
      </w:pPr>
      <w:r>
        <w:rPr>
          <w:rFonts w:ascii="Traditional Arabic" w:hAnsi="Traditional Arabic" w:cs="Traditional Arabic" w:hint="cs"/>
          <w:sz w:val="28"/>
          <w:szCs w:val="28"/>
          <w:rtl/>
        </w:rPr>
        <w:t>معرفة الدليل الصحيح.</w:t>
      </w:r>
    </w:p>
    <w:p w:rsidR="001F26DB" w:rsidRPr="00103426" w:rsidRDefault="001F26DB" w:rsidP="00103426">
      <w:pPr>
        <w:pStyle w:val="a5"/>
        <w:numPr>
          <w:ilvl w:val="0"/>
          <w:numId w:val="11"/>
        </w:numPr>
        <w:rPr>
          <w:rFonts w:ascii="Traditional Arabic" w:hAnsi="Traditional Arabic" w:cs="Traditional Arabic"/>
          <w:sz w:val="28"/>
          <w:szCs w:val="28"/>
          <w:rtl/>
        </w:rPr>
      </w:pPr>
      <w:r>
        <w:rPr>
          <w:rFonts w:ascii="Traditional Arabic" w:hAnsi="Traditional Arabic" w:cs="Traditional Arabic" w:hint="cs"/>
          <w:sz w:val="28"/>
          <w:szCs w:val="28"/>
          <w:rtl/>
        </w:rPr>
        <w:t>معرفة رد القول غير صحيح. (الطيار، تسجيل صوتي)</w:t>
      </w:r>
    </w:p>
  </w:footnote>
  <w:footnote w:id="4">
    <w:p w:rsidR="001F26DB" w:rsidRPr="00103426" w:rsidRDefault="001F26DB">
      <w:pPr>
        <w:pStyle w:val="a5"/>
        <w:rPr>
          <w:rFonts w:ascii="Traditional Arabic" w:hAnsi="Traditional Arabic" w:cs="Traditional Arabic"/>
          <w:sz w:val="28"/>
          <w:szCs w:val="28"/>
          <w:rtl/>
        </w:rPr>
      </w:pPr>
      <w:r w:rsidRPr="000F60DA">
        <w:rPr>
          <w:rFonts w:ascii="Traditional Arabic" w:hAnsi="Traditional Arabic" w:cs="Traditional Arabic"/>
          <w:sz w:val="28"/>
          <w:szCs w:val="28"/>
          <w:vertAlign w:val="superscript"/>
        </w:rPr>
        <w:t>(</w:t>
      </w:r>
      <w:r w:rsidRPr="000F60DA">
        <w:rPr>
          <w:rStyle w:val="a6"/>
          <w:rFonts w:ascii="Traditional Arabic" w:hAnsi="Traditional Arabic" w:cs="Traditional Arabic"/>
          <w:sz w:val="28"/>
          <w:szCs w:val="28"/>
        </w:rPr>
        <w:footnoteRef/>
      </w:r>
      <w:r w:rsidRPr="000F60DA">
        <w:rPr>
          <w:rFonts w:ascii="Traditional Arabic" w:hAnsi="Traditional Arabic" w:cs="Traditional Arabic"/>
          <w:sz w:val="28"/>
          <w:szCs w:val="28"/>
          <w:vertAlign w:val="superscript"/>
        </w:rPr>
        <w:t>)</w:t>
      </w:r>
      <w:r w:rsidRPr="00103426">
        <w:rPr>
          <w:rFonts w:ascii="Traditional Arabic" w:hAnsi="Traditional Arabic" w:cs="Traditional Arabic"/>
          <w:sz w:val="28"/>
          <w:szCs w:val="28"/>
          <w:rtl/>
        </w:rPr>
        <w:t xml:space="preserve"> وتعلم تفسير القرآن الكريم من فروض الكفايات التي لا تجوز أن تخلو الأمة من قائم بها، فإذا قام بالتفسير من يكفي فلا يجب على الفرد أن يتعلم منه إلا ما يقيم به دينه. </w:t>
      </w:r>
    </w:p>
    <w:p w:rsidR="001F26DB" w:rsidRPr="00103426" w:rsidRDefault="001F26DB" w:rsidP="0083588A">
      <w:pPr>
        <w:pStyle w:val="a5"/>
        <w:rPr>
          <w:rFonts w:ascii="Traditional Arabic" w:hAnsi="Traditional Arabic" w:cs="Traditional Arabic"/>
          <w:sz w:val="28"/>
          <w:szCs w:val="28"/>
        </w:rPr>
      </w:pPr>
      <w:r w:rsidRPr="00103426">
        <w:rPr>
          <w:rFonts w:ascii="Traditional Arabic" w:hAnsi="Traditional Arabic" w:cs="Traditional Arabic"/>
          <w:sz w:val="28"/>
          <w:szCs w:val="28"/>
          <w:rtl/>
        </w:rPr>
        <w:t xml:space="preserve">وهذه الحاجة لا تختص بجيل دون جيل بل هي قائمة، لاسيما في هذا العصر الذي ظهرت فيه انحرافات علمية كثيرة، ودعوات مشككة في تراث المفسرين السابقين، وهجوم ينحو لتضعيف فهم السابقين، فصارت الحاجة ملحة لفهم كلام الله وضبط الأصول التي يهتدي بها طلاب العلم لمعرفة الصحيح من التفسير من الأباطيل.  </w:t>
      </w:r>
    </w:p>
  </w:footnote>
  <w:footnote w:id="5">
    <w:p w:rsidR="001F26DB" w:rsidRPr="00E83122" w:rsidRDefault="001F26DB">
      <w:pPr>
        <w:pStyle w:val="a5"/>
        <w:rPr>
          <w:rFonts w:ascii="Traditional Arabic" w:hAnsi="Traditional Arabic" w:cs="Traditional Arabic"/>
          <w:sz w:val="28"/>
          <w:szCs w:val="28"/>
        </w:rPr>
      </w:pPr>
      <w:r w:rsidRPr="000F60DA">
        <w:rPr>
          <w:rFonts w:ascii="Traditional Arabic" w:hAnsi="Traditional Arabic" w:cs="Traditional Arabic"/>
          <w:sz w:val="28"/>
          <w:szCs w:val="28"/>
          <w:vertAlign w:val="superscript"/>
        </w:rPr>
        <w:t>(</w:t>
      </w:r>
      <w:r w:rsidRPr="000F60DA">
        <w:rPr>
          <w:rStyle w:val="a6"/>
          <w:rFonts w:ascii="Traditional Arabic" w:hAnsi="Traditional Arabic" w:cs="Traditional Arabic"/>
          <w:sz w:val="28"/>
          <w:szCs w:val="28"/>
        </w:rPr>
        <w:footnoteRef/>
      </w:r>
      <w:r w:rsidRPr="000F60DA">
        <w:rPr>
          <w:rFonts w:ascii="Traditional Arabic" w:hAnsi="Traditional Arabic" w:cs="Traditional Arabic"/>
          <w:sz w:val="28"/>
          <w:szCs w:val="28"/>
          <w:vertAlign w:val="superscript"/>
        </w:rPr>
        <w:t>)</w:t>
      </w:r>
      <w:r w:rsidRPr="00E83122">
        <w:rPr>
          <w:rFonts w:ascii="Traditional Arabic" w:hAnsi="Traditional Arabic" w:cs="Traditional Arabic"/>
          <w:sz w:val="28"/>
          <w:szCs w:val="28"/>
          <w:rtl/>
        </w:rPr>
        <w:t xml:space="preserve"> الطيار، التسجل الصوتي.</w:t>
      </w:r>
    </w:p>
  </w:footnote>
  <w:footnote w:id="6">
    <w:p w:rsidR="001F26DB" w:rsidRPr="002A3544" w:rsidRDefault="001F26DB">
      <w:pPr>
        <w:pStyle w:val="a5"/>
        <w:rPr>
          <w:rFonts w:ascii="Traditional Arabic" w:hAnsi="Traditional Arabic" w:cs="Traditional Arabic" w:hint="cs"/>
          <w:sz w:val="28"/>
          <w:szCs w:val="28"/>
          <w:rtl/>
        </w:rPr>
      </w:pPr>
      <w:r w:rsidRPr="000F60DA">
        <w:rPr>
          <w:rStyle w:val="a6"/>
          <w:rFonts w:ascii="Traditional Arabic" w:hAnsi="Traditional Arabic" w:cs="Traditional Arabic"/>
          <w:sz w:val="28"/>
          <w:szCs w:val="28"/>
        </w:rPr>
        <w:footnoteRef/>
      </w:r>
      <w:r w:rsidRPr="000F60DA">
        <w:rPr>
          <w:rFonts w:ascii="Traditional Arabic" w:hAnsi="Traditional Arabic" w:cs="Traditional Arabic"/>
          <w:sz w:val="28"/>
          <w:szCs w:val="28"/>
          <w:vertAlign w:val="superscript"/>
        </w:rPr>
        <w:t>)</w:t>
      </w:r>
      <w:r w:rsidRPr="000F60DA">
        <w:rPr>
          <w:rFonts w:ascii="Traditional Arabic" w:hAnsi="Traditional Arabic" w:cs="Traditional Arabic" w:hint="cs"/>
          <w:sz w:val="28"/>
          <w:szCs w:val="28"/>
          <w:vertAlign w:val="superscript"/>
          <w:rtl/>
        </w:rPr>
        <w:t>)</w:t>
      </w:r>
      <w:r>
        <w:rPr>
          <w:rFonts w:ascii="Traditional Arabic" w:hAnsi="Traditional Arabic" w:cs="Traditional Arabic" w:hint="cs"/>
          <w:sz w:val="28"/>
          <w:szCs w:val="28"/>
          <w:rtl/>
        </w:rPr>
        <w:t xml:space="preserve"> فهذه قضية محسومة عند ابن تيمية.</w:t>
      </w:r>
      <w:r w:rsidRPr="002A3544">
        <w:rPr>
          <w:rFonts w:ascii="Traditional Arabic" w:hAnsi="Traditional Arabic" w:cs="Traditional Arabic"/>
          <w:sz w:val="28"/>
          <w:szCs w:val="28"/>
          <w:rtl/>
        </w:rPr>
        <w:t xml:space="preserve"> </w:t>
      </w:r>
    </w:p>
  </w:footnote>
  <w:footnote w:id="7">
    <w:p w:rsidR="001F26DB" w:rsidRPr="0062460F" w:rsidRDefault="001F26DB" w:rsidP="000F60DA">
      <w:pPr>
        <w:pStyle w:val="a3"/>
        <w:jc w:val="both"/>
        <w:rPr>
          <w:rFonts w:ascii="Traditional Arabic" w:hAnsi="Traditional Arabic" w:cs="Traditional Arabic"/>
          <w:sz w:val="28"/>
          <w:szCs w:val="28"/>
          <w:rtl/>
        </w:rPr>
      </w:pPr>
      <w:r w:rsidRPr="00E0067D">
        <w:rPr>
          <w:rStyle w:val="a6"/>
          <w:rFonts w:ascii="Traditional Arabic" w:hAnsi="Traditional Arabic" w:cs="Traditional Arabic"/>
          <w:sz w:val="28"/>
          <w:szCs w:val="28"/>
        </w:rPr>
        <w:footnoteRef/>
      </w:r>
      <w:r w:rsidRPr="00E0067D">
        <w:rPr>
          <w:rFonts w:ascii="Traditional Arabic" w:hAnsi="Traditional Arabic" w:cs="Traditional Arabic"/>
          <w:sz w:val="28"/>
          <w:szCs w:val="28"/>
          <w:vertAlign w:val="superscript"/>
        </w:rPr>
        <w:t>)</w:t>
      </w:r>
      <w:r w:rsidRPr="00E0067D">
        <w:rPr>
          <w:rFonts w:ascii="Traditional Arabic" w:hAnsi="Traditional Arabic" w:cs="Traditional Arabic"/>
          <w:sz w:val="28"/>
          <w:szCs w:val="28"/>
          <w:vertAlign w:val="superscript"/>
          <w:rtl/>
        </w:rPr>
        <w:t xml:space="preserve">) </w:t>
      </w:r>
      <w:r w:rsidRPr="0062460F">
        <w:rPr>
          <w:rFonts w:ascii="Traditional Arabic" w:hAnsi="Traditional Arabic" w:cs="Traditional Arabic" w:hint="cs"/>
          <w:sz w:val="28"/>
          <w:szCs w:val="28"/>
          <w:rtl/>
        </w:rPr>
        <w:t>ذكر شيخ الإسلام أصناف الاختلاف في التفسير وذكر إنها صنفان ولكن بالنظر إلى كلامه نجد أنها أربعة أصناف وهي</w:t>
      </w:r>
      <w:r>
        <w:rPr>
          <w:rFonts w:ascii="Traditional Arabic" w:hAnsi="Traditional Arabic" w:cs="Traditional Arabic" w:hint="cs"/>
          <w:sz w:val="28"/>
          <w:szCs w:val="28"/>
          <w:rtl/>
        </w:rPr>
        <w:t xml:space="preserve">: </w:t>
      </w:r>
      <w:r w:rsidRPr="0062460F">
        <w:rPr>
          <w:rFonts w:ascii="Traditional Arabic" w:hAnsi="Traditional Arabic" w:cs="Traditional Arabic" w:hint="cs"/>
          <w:sz w:val="28"/>
          <w:szCs w:val="28"/>
          <w:rtl/>
        </w:rPr>
        <w:t>الصنف الأول: أن يعبر كل واحد منهم عن المراد بعبارة غير عبارة صاحبه، تدل على معنى في المسمى غير المعنى الآخر، مع اتحاد المسمى.</w:t>
      </w:r>
      <w:r>
        <w:rPr>
          <w:rFonts w:ascii="Traditional Arabic" w:hAnsi="Traditional Arabic" w:cs="Traditional Arabic" w:hint="cs"/>
          <w:sz w:val="28"/>
          <w:szCs w:val="28"/>
          <w:rtl/>
        </w:rPr>
        <w:t xml:space="preserve"> </w:t>
      </w:r>
      <w:r w:rsidRPr="0062460F">
        <w:rPr>
          <w:rFonts w:ascii="Traditional Arabic" w:hAnsi="Traditional Arabic" w:cs="Traditional Arabic" w:hint="cs"/>
          <w:sz w:val="28"/>
          <w:szCs w:val="28"/>
          <w:rtl/>
        </w:rPr>
        <w:t xml:space="preserve">الصنف الثاني: أن يذكر كل منهم من الاسم العام بعض أنواعه على سبيل التمثيل، وتنبيه المستمع على النوع، لا على سبيل الحد المطابق للمحدود في عمومه وخصوصه. الصنف الثالث: ما تحتمله الآية إما بسبب الاشتراك أو بسبب </w:t>
      </w:r>
      <w:proofErr w:type="spellStart"/>
      <w:r w:rsidRPr="0062460F">
        <w:rPr>
          <w:rFonts w:ascii="Traditional Arabic" w:hAnsi="Traditional Arabic" w:cs="Traditional Arabic" w:hint="cs"/>
          <w:sz w:val="28"/>
          <w:szCs w:val="28"/>
          <w:rtl/>
        </w:rPr>
        <w:t>التواطئ</w:t>
      </w:r>
      <w:proofErr w:type="spellEnd"/>
      <w:r w:rsidRPr="0062460F">
        <w:rPr>
          <w:rFonts w:ascii="Traditional Arabic" w:hAnsi="Traditional Arabic" w:cs="Traditional Arabic" w:hint="cs"/>
          <w:sz w:val="28"/>
          <w:szCs w:val="28"/>
          <w:rtl/>
        </w:rPr>
        <w:t>.</w:t>
      </w:r>
      <w:r>
        <w:rPr>
          <w:rFonts w:ascii="Traditional Arabic" w:hAnsi="Traditional Arabic" w:cs="Traditional Arabic" w:hint="cs"/>
          <w:sz w:val="28"/>
          <w:szCs w:val="28"/>
          <w:rtl/>
        </w:rPr>
        <w:t xml:space="preserve"> </w:t>
      </w:r>
      <w:r w:rsidRPr="0062460F">
        <w:rPr>
          <w:rFonts w:ascii="Traditional Arabic" w:hAnsi="Traditional Arabic" w:cs="Traditional Arabic" w:hint="cs"/>
          <w:sz w:val="28"/>
          <w:szCs w:val="28"/>
          <w:rtl/>
        </w:rPr>
        <w:t>الصنف الرابع: أن يعبروا عن المعنى بألفاظ متقاربة.</w:t>
      </w:r>
    </w:p>
    <w:p w:rsidR="001F26DB" w:rsidRPr="0062460F" w:rsidRDefault="001F26DB" w:rsidP="000F60DA">
      <w:pPr>
        <w:pStyle w:val="a3"/>
        <w:rPr>
          <w:rFonts w:ascii="Traditional Arabic" w:hAnsi="Traditional Arabic" w:cs="Traditional Arabic"/>
          <w:sz w:val="28"/>
          <w:szCs w:val="28"/>
          <w:rtl/>
        </w:rPr>
      </w:pPr>
      <w:r w:rsidRPr="0062460F">
        <w:rPr>
          <w:rFonts w:ascii="Traditional Arabic" w:hAnsi="Traditional Arabic" w:cs="Traditional Arabic" w:hint="cs"/>
          <w:sz w:val="28"/>
          <w:szCs w:val="28"/>
          <w:rtl/>
        </w:rPr>
        <w:t xml:space="preserve">لكن أكثر هذه الأنواع في الصنف الأول والصنف الثاني. </w:t>
      </w:r>
    </w:p>
    <w:p w:rsidR="001F26DB" w:rsidRPr="0062460F" w:rsidRDefault="001F26DB" w:rsidP="000F60DA">
      <w:pPr>
        <w:pStyle w:val="a5"/>
        <w:rPr>
          <w:rFonts w:ascii="Traditional Arabic" w:hAnsi="Traditional Arabic" w:cs="Traditional Arabic"/>
          <w:sz w:val="28"/>
          <w:szCs w:val="28"/>
          <w:rtl/>
        </w:rPr>
      </w:pPr>
    </w:p>
  </w:footnote>
  <w:footnote w:id="8">
    <w:p w:rsidR="001F26DB" w:rsidRPr="00A72EE3" w:rsidRDefault="001F26DB" w:rsidP="00D77309">
      <w:pPr>
        <w:pStyle w:val="a5"/>
        <w:rPr>
          <w:rFonts w:ascii="Traditional Arabic" w:hAnsi="Traditional Arabic" w:cs="Traditional Arabic"/>
          <w:sz w:val="28"/>
          <w:szCs w:val="28"/>
        </w:rPr>
      </w:pPr>
      <w:r w:rsidRPr="00D2300C">
        <w:rPr>
          <w:rStyle w:val="a6"/>
          <w:rFonts w:ascii="Traditional Arabic" w:hAnsi="Traditional Arabic" w:cs="Traditional Arabic"/>
          <w:sz w:val="28"/>
          <w:szCs w:val="28"/>
        </w:rPr>
        <w:footnoteRef/>
      </w:r>
      <w:r w:rsidRPr="00D2300C">
        <w:rPr>
          <w:rFonts w:ascii="Traditional Arabic" w:hAnsi="Traditional Arabic" w:cs="Traditional Arabic"/>
          <w:sz w:val="28"/>
          <w:szCs w:val="28"/>
          <w:vertAlign w:val="superscript"/>
        </w:rPr>
        <w:t>)</w:t>
      </w:r>
      <w:r w:rsidRPr="00D2300C">
        <w:rPr>
          <w:rFonts w:ascii="Traditional Arabic" w:hAnsi="Traditional Arabic" w:cs="Traditional Arabic" w:hint="cs"/>
          <w:sz w:val="28"/>
          <w:szCs w:val="28"/>
          <w:vertAlign w:val="superscript"/>
          <w:rtl/>
        </w:rPr>
        <w:t>)</w:t>
      </w:r>
      <w:r>
        <w:rPr>
          <w:rFonts w:ascii="Traditional Arabic" w:hAnsi="Traditional Arabic" w:cs="Traditional Arabic" w:hint="cs"/>
          <w:sz w:val="28"/>
          <w:szCs w:val="28"/>
          <w:rtl/>
        </w:rPr>
        <w:t xml:space="preserve"> </w:t>
      </w:r>
      <w:r w:rsidRPr="00A72EE3">
        <w:rPr>
          <w:rFonts w:ascii="Traditional Arabic" w:hAnsi="Traditional Arabic" w:cs="Traditional Arabic"/>
          <w:sz w:val="28"/>
          <w:szCs w:val="28"/>
          <w:rtl/>
        </w:rPr>
        <w:t>التفسير بالمثال لا</w:t>
      </w:r>
      <w:r>
        <w:rPr>
          <w:rFonts w:ascii="Traditional Arabic" w:hAnsi="Traditional Arabic" w:cs="Traditional Arabic" w:hint="cs"/>
          <w:sz w:val="28"/>
          <w:szCs w:val="28"/>
          <w:rtl/>
        </w:rPr>
        <w:t xml:space="preserve"> </w:t>
      </w:r>
      <w:r w:rsidRPr="00A72EE3">
        <w:rPr>
          <w:rFonts w:ascii="Traditional Arabic" w:hAnsi="Traditional Arabic" w:cs="Traditional Arabic"/>
          <w:sz w:val="28"/>
          <w:szCs w:val="28"/>
          <w:rtl/>
        </w:rPr>
        <w:t>يفيد الحصر فلو عمد مفسر متأخر إلى بيان العموم في آية ذكر السلف فيها مثالات أو أضاف مثالا لم يقل به السلف والعموم يحتمله ، فإنه يقبل</w:t>
      </w:r>
      <w:r w:rsidRPr="00D77309">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(82،  الطيار).</w:t>
      </w:r>
    </w:p>
  </w:footnote>
  <w:footnote w:id="9">
    <w:p w:rsidR="001F26DB" w:rsidRPr="00591635" w:rsidRDefault="001F26DB">
      <w:pPr>
        <w:pStyle w:val="a5"/>
        <w:rPr>
          <w:rFonts w:ascii="Traditional Arabic" w:hAnsi="Traditional Arabic" w:cs="Traditional Arabic"/>
          <w:sz w:val="28"/>
          <w:szCs w:val="28"/>
        </w:rPr>
      </w:pPr>
      <w:r w:rsidRPr="00D2300C">
        <w:rPr>
          <w:rFonts w:ascii="Traditional Arabic" w:hAnsi="Traditional Arabic" w:cs="Traditional Arabic"/>
          <w:sz w:val="28"/>
          <w:szCs w:val="28"/>
          <w:vertAlign w:val="superscript"/>
        </w:rPr>
        <w:t>(</w:t>
      </w:r>
      <w:r w:rsidRPr="00D2300C">
        <w:rPr>
          <w:rStyle w:val="a6"/>
          <w:rFonts w:ascii="Traditional Arabic" w:hAnsi="Traditional Arabic" w:cs="Traditional Arabic"/>
          <w:sz w:val="28"/>
          <w:szCs w:val="28"/>
        </w:rPr>
        <w:footnoteRef/>
      </w:r>
      <w:r w:rsidRPr="00D2300C">
        <w:rPr>
          <w:rFonts w:ascii="Traditional Arabic" w:hAnsi="Traditional Arabic" w:cs="Traditional Arabic"/>
          <w:sz w:val="28"/>
          <w:szCs w:val="28"/>
          <w:vertAlign w:val="superscript"/>
        </w:rPr>
        <w:t>)</w:t>
      </w:r>
      <w:r w:rsidRPr="00591635">
        <w:rPr>
          <w:rFonts w:ascii="Traditional Arabic" w:hAnsi="Traditional Arabic" w:cs="Traditional Arabic"/>
          <w:sz w:val="28"/>
          <w:szCs w:val="28"/>
          <w:rtl/>
        </w:rPr>
        <w:t xml:space="preserve"> الحد المطابق يقصد به التعريف الجامع المانع.</w:t>
      </w:r>
    </w:p>
  </w:footnote>
  <w:footnote w:id="10">
    <w:p w:rsidR="001F26DB" w:rsidRPr="0073336D" w:rsidRDefault="001F26DB" w:rsidP="0073336D">
      <w:pPr>
        <w:pStyle w:val="a3"/>
        <w:jc w:val="both"/>
        <w:rPr>
          <w:rFonts w:ascii="Traditional Arabic" w:hAnsi="Traditional Arabic" w:cs="Traditional Arabic" w:hint="cs"/>
          <w:sz w:val="28"/>
          <w:szCs w:val="28"/>
          <w:rtl/>
        </w:rPr>
      </w:pPr>
      <w:r w:rsidRPr="0073336D">
        <w:rPr>
          <w:rStyle w:val="a6"/>
          <w:rFonts w:ascii="Traditional Arabic" w:hAnsi="Traditional Arabic" w:cs="Traditional Arabic"/>
          <w:sz w:val="28"/>
          <w:szCs w:val="28"/>
        </w:rPr>
        <w:footnoteRef/>
      </w:r>
      <w:r w:rsidRPr="0073336D">
        <w:rPr>
          <w:rFonts w:ascii="Traditional Arabic" w:hAnsi="Traditional Arabic" w:cs="Traditional Arabic"/>
          <w:sz w:val="28"/>
          <w:szCs w:val="28"/>
          <w:vertAlign w:val="superscript"/>
        </w:rPr>
        <w:t>)</w:t>
      </w:r>
      <w:r w:rsidRPr="0073336D">
        <w:rPr>
          <w:rFonts w:ascii="Traditional Arabic" w:hAnsi="Traditional Arabic" w:cs="Traditional Arabic"/>
          <w:sz w:val="28"/>
          <w:szCs w:val="28"/>
          <w:vertAlign w:val="superscript"/>
          <w:rtl/>
        </w:rPr>
        <w:t>)</w:t>
      </w:r>
      <w:r w:rsidRPr="0073336D">
        <w:rPr>
          <w:rFonts w:ascii="Traditional Arabic" w:hAnsi="Traditional Arabic" w:cs="Traditional Arabic" w:hint="cs"/>
          <w:sz w:val="28"/>
          <w:szCs w:val="28"/>
          <w:rtl/>
        </w:rPr>
        <w:t xml:space="preserve">فائدة : بعض المعاصرين _الزرقاني_ ذكر صيغة ليست موجودة في عبارات السلف، فهي تركيب من التأخرين وهي: سبب نزول الآية كذا. وهي صيغة لم ترد عن السلف. </w:t>
      </w:r>
    </w:p>
    <w:p w:rsidR="001F26DB" w:rsidRDefault="001F26DB">
      <w:pPr>
        <w:pStyle w:val="a5"/>
        <w:rPr>
          <w:rFonts w:hint="cs"/>
          <w:rtl/>
        </w:rPr>
      </w:pPr>
    </w:p>
  </w:footnote>
  <w:footnote w:id="11">
    <w:p w:rsidR="001F26DB" w:rsidRPr="009A5AA7" w:rsidRDefault="001F26DB">
      <w:pPr>
        <w:pStyle w:val="a5"/>
        <w:rPr>
          <w:rFonts w:ascii="Traditional Arabic" w:hAnsi="Traditional Arabic" w:cs="Traditional Arabic"/>
          <w:vertAlign w:val="superscript"/>
        </w:rPr>
      </w:pPr>
      <w:r w:rsidRPr="009A5AA7">
        <w:rPr>
          <w:rStyle w:val="a6"/>
          <w:rFonts w:ascii="Traditional Arabic" w:hAnsi="Traditional Arabic" w:cs="Traditional Arabic"/>
          <w:sz w:val="28"/>
          <w:szCs w:val="28"/>
        </w:rPr>
        <w:footnoteRef/>
      </w:r>
      <w:r w:rsidRPr="009A5AA7">
        <w:rPr>
          <w:rFonts w:ascii="Traditional Arabic" w:hAnsi="Traditional Arabic" w:cs="Traditional Arabic"/>
          <w:sz w:val="28"/>
          <w:szCs w:val="28"/>
          <w:vertAlign w:val="superscript"/>
        </w:rPr>
        <w:t>)</w:t>
      </w:r>
      <w:r w:rsidRPr="009A5AA7">
        <w:rPr>
          <w:rFonts w:ascii="Traditional Arabic" w:hAnsi="Traditional Arabic" w:cs="Traditional Arabic"/>
          <w:sz w:val="28"/>
          <w:szCs w:val="28"/>
          <w:vertAlign w:val="superscript"/>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9749209"/>
      <w:docPartObj>
        <w:docPartGallery w:val="Page Numbers (Top of Page)"/>
        <w:docPartUnique/>
      </w:docPartObj>
    </w:sdtPr>
    <w:sdtContent>
      <w:p w:rsidR="001F26DB" w:rsidRDefault="001F26DB">
        <w:pPr>
          <w:pStyle w:val="a7"/>
          <w:jc w:val="center"/>
        </w:pPr>
        <w:r>
          <w:fldChar w:fldCharType="begin"/>
        </w:r>
        <w:r>
          <w:instrText>PAGE   \* MERGEFORMAT</w:instrText>
        </w:r>
        <w:r>
          <w:fldChar w:fldCharType="separate"/>
        </w:r>
        <w:r w:rsidR="00F11406" w:rsidRPr="00F11406">
          <w:rPr>
            <w:noProof/>
            <w:rtl/>
            <w:lang w:val="ar-SA"/>
          </w:rPr>
          <w:t>14</w:t>
        </w:r>
        <w:r>
          <w:fldChar w:fldCharType="end"/>
        </w:r>
      </w:p>
    </w:sdtContent>
  </w:sdt>
  <w:p w:rsidR="001F26DB" w:rsidRDefault="001F26D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56A55"/>
    <w:multiLevelType w:val="hybridMultilevel"/>
    <w:tmpl w:val="BD0AB688"/>
    <w:lvl w:ilvl="0" w:tplc="9A925E1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AA6ACB"/>
    <w:multiLevelType w:val="hybridMultilevel"/>
    <w:tmpl w:val="9D845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3D00D3"/>
    <w:multiLevelType w:val="hybridMultilevel"/>
    <w:tmpl w:val="80F6E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036545"/>
    <w:multiLevelType w:val="hybridMultilevel"/>
    <w:tmpl w:val="AD8EC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95515E"/>
    <w:multiLevelType w:val="hybridMultilevel"/>
    <w:tmpl w:val="AD8EC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E072F2"/>
    <w:multiLevelType w:val="hybridMultilevel"/>
    <w:tmpl w:val="B878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3E17B4"/>
    <w:multiLevelType w:val="hybridMultilevel"/>
    <w:tmpl w:val="CED65FB6"/>
    <w:lvl w:ilvl="0" w:tplc="35F2E2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C17490"/>
    <w:multiLevelType w:val="hybridMultilevel"/>
    <w:tmpl w:val="228A6092"/>
    <w:lvl w:ilvl="0" w:tplc="1974BCC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846BE4"/>
    <w:multiLevelType w:val="hybridMultilevel"/>
    <w:tmpl w:val="8B4C660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9">
    <w:nsid w:val="5ABC20AE"/>
    <w:multiLevelType w:val="hybridMultilevel"/>
    <w:tmpl w:val="B854F53C"/>
    <w:lvl w:ilvl="0" w:tplc="CB866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3A634A4"/>
    <w:multiLevelType w:val="hybridMultilevel"/>
    <w:tmpl w:val="57942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B21B00"/>
    <w:multiLevelType w:val="hybridMultilevel"/>
    <w:tmpl w:val="6CC2E624"/>
    <w:lvl w:ilvl="0" w:tplc="B6FEB43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B3D6270"/>
    <w:multiLevelType w:val="hybridMultilevel"/>
    <w:tmpl w:val="12F2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542EC7"/>
    <w:multiLevelType w:val="hybridMultilevel"/>
    <w:tmpl w:val="44BEA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970956"/>
    <w:multiLevelType w:val="hybridMultilevel"/>
    <w:tmpl w:val="9DBCB3DE"/>
    <w:lvl w:ilvl="0" w:tplc="33F6B0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2D108C7"/>
    <w:multiLevelType w:val="hybridMultilevel"/>
    <w:tmpl w:val="33C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DD15AC"/>
    <w:multiLevelType w:val="hybridMultilevel"/>
    <w:tmpl w:val="5614D648"/>
    <w:lvl w:ilvl="0" w:tplc="201893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15"/>
  </w:num>
  <w:num w:numId="4">
    <w:abstractNumId w:val="8"/>
  </w:num>
  <w:num w:numId="5">
    <w:abstractNumId w:val="14"/>
  </w:num>
  <w:num w:numId="6">
    <w:abstractNumId w:val="10"/>
  </w:num>
  <w:num w:numId="7">
    <w:abstractNumId w:val="9"/>
  </w:num>
  <w:num w:numId="8">
    <w:abstractNumId w:val="11"/>
  </w:num>
  <w:num w:numId="9">
    <w:abstractNumId w:val="16"/>
  </w:num>
  <w:num w:numId="10">
    <w:abstractNumId w:val="0"/>
  </w:num>
  <w:num w:numId="11">
    <w:abstractNumId w:val="1"/>
  </w:num>
  <w:num w:numId="12">
    <w:abstractNumId w:val="7"/>
  </w:num>
  <w:num w:numId="13">
    <w:abstractNumId w:val="2"/>
  </w:num>
  <w:num w:numId="14">
    <w:abstractNumId w:val="13"/>
  </w:num>
  <w:num w:numId="15">
    <w:abstractNumId w:val="3"/>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8D2"/>
    <w:rsid w:val="000251B3"/>
    <w:rsid w:val="000436BE"/>
    <w:rsid w:val="000F2B86"/>
    <w:rsid w:val="000F5D25"/>
    <w:rsid w:val="000F60DA"/>
    <w:rsid w:val="000F77AE"/>
    <w:rsid w:val="00103426"/>
    <w:rsid w:val="0012361B"/>
    <w:rsid w:val="00127022"/>
    <w:rsid w:val="00151D0F"/>
    <w:rsid w:val="0017223E"/>
    <w:rsid w:val="00174EA6"/>
    <w:rsid w:val="001A6499"/>
    <w:rsid w:val="001C00B0"/>
    <w:rsid w:val="001D14DB"/>
    <w:rsid w:val="001D52CA"/>
    <w:rsid w:val="001F26DB"/>
    <w:rsid w:val="00213393"/>
    <w:rsid w:val="00215460"/>
    <w:rsid w:val="002168B4"/>
    <w:rsid w:val="002840F1"/>
    <w:rsid w:val="00286DBC"/>
    <w:rsid w:val="002A3544"/>
    <w:rsid w:val="002C40AA"/>
    <w:rsid w:val="002C5513"/>
    <w:rsid w:val="003139C3"/>
    <w:rsid w:val="00331301"/>
    <w:rsid w:val="003518D2"/>
    <w:rsid w:val="003F460E"/>
    <w:rsid w:val="00410460"/>
    <w:rsid w:val="00416D5D"/>
    <w:rsid w:val="004231A5"/>
    <w:rsid w:val="00444C88"/>
    <w:rsid w:val="004764C3"/>
    <w:rsid w:val="004959CC"/>
    <w:rsid w:val="004F4E56"/>
    <w:rsid w:val="00544F13"/>
    <w:rsid w:val="00545489"/>
    <w:rsid w:val="00560DC5"/>
    <w:rsid w:val="00591635"/>
    <w:rsid w:val="005B141C"/>
    <w:rsid w:val="005D5C77"/>
    <w:rsid w:val="00616771"/>
    <w:rsid w:val="00622618"/>
    <w:rsid w:val="0062460F"/>
    <w:rsid w:val="00632B53"/>
    <w:rsid w:val="00632F01"/>
    <w:rsid w:val="00667749"/>
    <w:rsid w:val="006761EF"/>
    <w:rsid w:val="006B2EC3"/>
    <w:rsid w:val="006B5048"/>
    <w:rsid w:val="006C4EAC"/>
    <w:rsid w:val="006F29DB"/>
    <w:rsid w:val="0070433E"/>
    <w:rsid w:val="007251E1"/>
    <w:rsid w:val="0073336D"/>
    <w:rsid w:val="00765223"/>
    <w:rsid w:val="00777C85"/>
    <w:rsid w:val="007A2802"/>
    <w:rsid w:val="00834735"/>
    <w:rsid w:val="0083588A"/>
    <w:rsid w:val="00867E00"/>
    <w:rsid w:val="008747CC"/>
    <w:rsid w:val="00875F69"/>
    <w:rsid w:val="008761B5"/>
    <w:rsid w:val="008909B9"/>
    <w:rsid w:val="008B3C7F"/>
    <w:rsid w:val="00934F05"/>
    <w:rsid w:val="0093767F"/>
    <w:rsid w:val="00952B3D"/>
    <w:rsid w:val="00953D77"/>
    <w:rsid w:val="009A5AA7"/>
    <w:rsid w:val="009D4C98"/>
    <w:rsid w:val="00A047E2"/>
    <w:rsid w:val="00A25BD0"/>
    <w:rsid w:val="00A34D63"/>
    <w:rsid w:val="00A72EE3"/>
    <w:rsid w:val="00AB75DB"/>
    <w:rsid w:val="00AC797D"/>
    <w:rsid w:val="00AE5433"/>
    <w:rsid w:val="00B24920"/>
    <w:rsid w:val="00B44B70"/>
    <w:rsid w:val="00B76C9A"/>
    <w:rsid w:val="00B82D75"/>
    <w:rsid w:val="00B84D04"/>
    <w:rsid w:val="00B92AEE"/>
    <w:rsid w:val="00BB6F83"/>
    <w:rsid w:val="00BE5C19"/>
    <w:rsid w:val="00BF4AEB"/>
    <w:rsid w:val="00C411E0"/>
    <w:rsid w:val="00C54A79"/>
    <w:rsid w:val="00C62759"/>
    <w:rsid w:val="00C8662D"/>
    <w:rsid w:val="00CB0CD0"/>
    <w:rsid w:val="00CD5452"/>
    <w:rsid w:val="00CD69E4"/>
    <w:rsid w:val="00CE0ED8"/>
    <w:rsid w:val="00D2300C"/>
    <w:rsid w:val="00D31984"/>
    <w:rsid w:val="00D60D1C"/>
    <w:rsid w:val="00D62C68"/>
    <w:rsid w:val="00D70927"/>
    <w:rsid w:val="00D77309"/>
    <w:rsid w:val="00DD738C"/>
    <w:rsid w:val="00DF7D52"/>
    <w:rsid w:val="00E0067D"/>
    <w:rsid w:val="00E0357A"/>
    <w:rsid w:val="00E063DA"/>
    <w:rsid w:val="00E55793"/>
    <w:rsid w:val="00E75C27"/>
    <w:rsid w:val="00E81244"/>
    <w:rsid w:val="00E83122"/>
    <w:rsid w:val="00E92C96"/>
    <w:rsid w:val="00EA5294"/>
    <w:rsid w:val="00EC10E3"/>
    <w:rsid w:val="00EC16B3"/>
    <w:rsid w:val="00EE4FF1"/>
    <w:rsid w:val="00EF085D"/>
    <w:rsid w:val="00F11406"/>
    <w:rsid w:val="00FB3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4FF1"/>
    <w:pPr>
      <w:bidi/>
      <w:spacing w:after="0" w:line="240" w:lineRule="auto"/>
    </w:pPr>
  </w:style>
  <w:style w:type="paragraph" w:styleId="a4">
    <w:name w:val="List Paragraph"/>
    <w:basedOn w:val="a"/>
    <w:uiPriority w:val="34"/>
    <w:qFormat/>
    <w:rsid w:val="00632B53"/>
    <w:pPr>
      <w:ind w:left="720"/>
      <w:contextualSpacing/>
    </w:pPr>
  </w:style>
  <w:style w:type="paragraph" w:styleId="a5">
    <w:name w:val="footnote text"/>
    <w:basedOn w:val="a"/>
    <w:link w:val="Char"/>
    <w:uiPriority w:val="99"/>
    <w:semiHidden/>
    <w:unhideWhenUsed/>
    <w:rsid w:val="0083588A"/>
    <w:pPr>
      <w:spacing w:after="0" w:line="240" w:lineRule="auto"/>
    </w:pPr>
    <w:rPr>
      <w:sz w:val="20"/>
      <w:szCs w:val="20"/>
    </w:rPr>
  </w:style>
  <w:style w:type="character" w:customStyle="1" w:styleId="Char">
    <w:name w:val="نص حاشية سفلية Char"/>
    <w:basedOn w:val="a0"/>
    <w:link w:val="a5"/>
    <w:uiPriority w:val="99"/>
    <w:semiHidden/>
    <w:rsid w:val="0083588A"/>
    <w:rPr>
      <w:sz w:val="20"/>
      <w:szCs w:val="20"/>
    </w:rPr>
  </w:style>
  <w:style w:type="character" w:styleId="a6">
    <w:name w:val="footnote reference"/>
    <w:basedOn w:val="a0"/>
    <w:uiPriority w:val="99"/>
    <w:semiHidden/>
    <w:unhideWhenUsed/>
    <w:rsid w:val="0083588A"/>
    <w:rPr>
      <w:vertAlign w:val="superscript"/>
    </w:rPr>
  </w:style>
  <w:style w:type="paragraph" w:styleId="a7">
    <w:name w:val="header"/>
    <w:basedOn w:val="a"/>
    <w:link w:val="Char0"/>
    <w:uiPriority w:val="99"/>
    <w:unhideWhenUsed/>
    <w:rsid w:val="00952B3D"/>
    <w:pPr>
      <w:tabs>
        <w:tab w:val="center" w:pos="4153"/>
        <w:tab w:val="right" w:pos="8306"/>
      </w:tabs>
      <w:spacing w:after="0" w:line="240" w:lineRule="auto"/>
    </w:pPr>
  </w:style>
  <w:style w:type="character" w:customStyle="1" w:styleId="Char0">
    <w:name w:val="رأس الصفحة Char"/>
    <w:basedOn w:val="a0"/>
    <w:link w:val="a7"/>
    <w:uiPriority w:val="99"/>
    <w:rsid w:val="00952B3D"/>
  </w:style>
  <w:style w:type="paragraph" w:styleId="a8">
    <w:name w:val="footer"/>
    <w:basedOn w:val="a"/>
    <w:link w:val="Char1"/>
    <w:uiPriority w:val="99"/>
    <w:unhideWhenUsed/>
    <w:rsid w:val="00952B3D"/>
    <w:pPr>
      <w:tabs>
        <w:tab w:val="center" w:pos="4153"/>
        <w:tab w:val="right" w:pos="8306"/>
      </w:tabs>
      <w:spacing w:after="0" w:line="240" w:lineRule="auto"/>
    </w:pPr>
  </w:style>
  <w:style w:type="character" w:customStyle="1" w:styleId="Char1">
    <w:name w:val="تذييل الصفحة Char"/>
    <w:basedOn w:val="a0"/>
    <w:link w:val="a8"/>
    <w:uiPriority w:val="99"/>
    <w:rsid w:val="00952B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4FF1"/>
    <w:pPr>
      <w:bidi/>
      <w:spacing w:after="0" w:line="240" w:lineRule="auto"/>
    </w:pPr>
  </w:style>
  <w:style w:type="paragraph" w:styleId="a4">
    <w:name w:val="List Paragraph"/>
    <w:basedOn w:val="a"/>
    <w:uiPriority w:val="34"/>
    <w:qFormat/>
    <w:rsid w:val="00632B53"/>
    <w:pPr>
      <w:ind w:left="720"/>
      <w:contextualSpacing/>
    </w:pPr>
  </w:style>
  <w:style w:type="paragraph" w:styleId="a5">
    <w:name w:val="footnote text"/>
    <w:basedOn w:val="a"/>
    <w:link w:val="Char"/>
    <w:uiPriority w:val="99"/>
    <w:semiHidden/>
    <w:unhideWhenUsed/>
    <w:rsid w:val="0083588A"/>
    <w:pPr>
      <w:spacing w:after="0" w:line="240" w:lineRule="auto"/>
    </w:pPr>
    <w:rPr>
      <w:sz w:val="20"/>
      <w:szCs w:val="20"/>
    </w:rPr>
  </w:style>
  <w:style w:type="character" w:customStyle="1" w:styleId="Char">
    <w:name w:val="نص حاشية سفلية Char"/>
    <w:basedOn w:val="a0"/>
    <w:link w:val="a5"/>
    <w:uiPriority w:val="99"/>
    <w:semiHidden/>
    <w:rsid w:val="0083588A"/>
    <w:rPr>
      <w:sz w:val="20"/>
      <w:szCs w:val="20"/>
    </w:rPr>
  </w:style>
  <w:style w:type="character" w:styleId="a6">
    <w:name w:val="footnote reference"/>
    <w:basedOn w:val="a0"/>
    <w:uiPriority w:val="99"/>
    <w:semiHidden/>
    <w:unhideWhenUsed/>
    <w:rsid w:val="0083588A"/>
    <w:rPr>
      <w:vertAlign w:val="superscript"/>
    </w:rPr>
  </w:style>
  <w:style w:type="paragraph" w:styleId="a7">
    <w:name w:val="header"/>
    <w:basedOn w:val="a"/>
    <w:link w:val="Char0"/>
    <w:uiPriority w:val="99"/>
    <w:unhideWhenUsed/>
    <w:rsid w:val="00952B3D"/>
    <w:pPr>
      <w:tabs>
        <w:tab w:val="center" w:pos="4153"/>
        <w:tab w:val="right" w:pos="8306"/>
      </w:tabs>
      <w:spacing w:after="0" w:line="240" w:lineRule="auto"/>
    </w:pPr>
  </w:style>
  <w:style w:type="character" w:customStyle="1" w:styleId="Char0">
    <w:name w:val="رأس الصفحة Char"/>
    <w:basedOn w:val="a0"/>
    <w:link w:val="a7"/>
    <w:uiPriority w:val="99"/>
    <w:rsid w:val="00952B3D"/>
  </w:style>
  <w:style w:type="paragraph" w:styleId="a8">
    <w:name w:val="footer"/>
    <w:basedOn w:val="a"/>
    <w:link w:val="Char1"/>
    <w:uiPriority w:val="99"/>
    <w:unhideWhenUsed/>
    <w:rsid w:val="00952B3D"/>
    <w:pPr>
      <w:tabs>
        <w:tab w:val="center" w:pos="4153"/>
        <w:tab w:val="right" w:pos="8306"/>
      </w:tabs>
      <w:spacing w:after="0" w:line="240" w:lineRule="auto"/>
    </w:pPr>
  </w:style>
  <w:style w:type="character" w:customStyle="1" w:styleId="Char1">
    <w:name w:val="تذييل الصفحة Char"/>
    <w:basedOn w:val="a0"/>
    <w:link w:val="a8"/>
    <w:uiPriority w:val="99"/>
    <w:rsid w:val="00952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1465A-91D3-460B-B893-597ECECEF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3465</Words>
  <Characters>19757</Characters>
  <Application>Microsoft Office Word</Application>
  <DocSecurity>0</DocSecurity>
  <Lines>164</Lines>
  <Paragraphs>46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dc:creator>
  <cp:lastModifiedBy>gZ</cp:lastModifiedBy>
  <cp:revision>2</cp:revision>
  <dcterms:created xsi:type="dcterms:W3CDTF">2016-12-24T16:25:00Z</dcterms:created>
  <dcterms:modified xsi:type="dcterms:W3CDTF">2016-12-24T16:25:00Z</dcterms:modified>
</cp:coreProperties>
</file>