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A6" w:rsidRDefault="00A93FA6" w:rsidP="00A93FA6">
      <w:pPr>
        <w:rPr>
          <w:rtl/>
        </w:rPr>
      </w:pPr>
    </w:p>
    <w:p w:rsidR="00A93FA6" w:rsidRPr="008A6B2A" w:rsidRDefault="00A93FA6" w:rsidP="00A93FA6">
      <w:pPr>
        <w:jc w:val="center"/>
        <w:rPr>
          <w:rFonts w:cs="PT Bold Heading"/>
          <w:rtl/>
        </w:rPr>
      </w:pPr>
      <w:r w:rsidRPr="008A6B2A">
        <w:rPr>
          <w:rFonts w:cs="PT Bold Heading" w:hint="cs"/>
          <w:rtl/>
        </w:rPr>
        <w:t>الخطة الدراسية لمقرر</w:t>
      </w:r>
    </w:p>
    <w:p w:rsidR="00A93FA6" w:rsidRPr="00EB5D07" w:rsidRDefault="00C950C8" w:rsidP="00C950C8">
      <w:pPr>
        <w:jc w:val="center"/>
        <w:rPr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559</w:t>
      </w:r>
      <w:r w:rsidR="00A93FA6" w:rsidRPr="00EB5D07">
        <w:rPr>
          <w:rFonts w:cs="PT Bold Heading" w:hint="cs"/>
          <w:sz w:val="32"/>
          <w:szCs w:val="32"/>
          <w:rtl/>
        </w:rPr>
        <w:t xml:space="preserve">سلم </w:t>
      </w:r>
      <w:r w:rsidR="00A93FA6" w:rsidRPr="00EB5D07">
        <w:rPr>
          <w:rFonts w:hint="cs"/>
          <w:sz w:val="32"/>
          <w:szCs w:val="32"/>
          <w:rtl/>
        </w:rPr>
        <w:t xml:space="preserve">- </w:t>
      </w:r>
      <w:r>
        <w:rPr>
          <w:rFonts w:cs="PT Bold Heading" w:hint="cs"/>
          <w:sz w:val="32"/>
          <w:szCs w:val="32"/>
          <w:rtl/>
        </w:rPr>
        <w:t xml:space="preserve"> حديث تحليلي  ماجستير</w:t>
      </w:r>
    </w:p>
    <w:p w:rsidR="00A93FA6" w:rsidRPr="00F726C0" w:rsidRDefault="00A93FA6" w:rsidP="00A93FA6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>
        <w:rPr>
          <w:rFonts w:cs="PT Bold Heading" w:hint="cs"/>
          <w:rtl/>
        </w:rPr>
        <w:tab/>
      </w:r>
      <w:r w:rsidR="00C950C8">
        <w:rPr>
          <w:rFonts w:cs="PT Bold Heading" w:hint="cs"/>
          <w:rtl/>
        </w:rPr>
        <w:t>د نعمات الجعفري</w:t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 w:hint="cs"/>
          <w:rtl/>
        </w:rPr>
        <w:t xml:space="preserve">  الرتبة العلمية : </w:t>
      </w:r>
      <w:r w:rsidR="00C950C8">
        <w:rPr>
          <w:rFonts w:cs="PT Bold Heading" w:hint="cs"/>
          <w:rtl/>
        </w:rPr>
        <w:t>أستاذ مساعد</w:t>
      </w:r>
    </w:p>
    <w:p w:rsidR="00C950C8" w:rsidRDefault="00A93FA6" w:rsidP="00C950C8">
      <w:pPr>
        <w:rPr>
          <w:rFonts w:ascii="Traditional Arabic" w:hAnsi="Traditional Arabic"/>
          <w:b/>
          <w:bCs/>
          <w:color w:val="000000" w:themeColor="text1"/>
          <w:sz w:val="28"/>
          <w:szCs w:val="28"/>
          <w:rtl/>
        </w:rPr>
      </w:pPr>
      <w:r w:rsidRPr="00F726C0">
        <w:rPr>
          <w:rFonts w:cs="PT Bold Heading" w:hint="cs"/>
          <w:rtl/>
        </w:rPr>
        <w:t xml:space="preserve">عدد الساعات : </w:t>
      </w:r>
      <w:r>
        <w:rPr>
          <w:rFonts w:cs="PT Bold Heading" w:hint="cs"/>
          <w:rtl/>
        </w:rPr>
        <w:t xml:space="preserve">       2  </w:t>
      </w:r>
      <w:r w:rsidRPr="00F726C0">
        <w:rPr>
          <w:rFonts w:cs="PT Bold Heading" w:hint="cs"/>
          <w:rtl/>
        </w:rPr>
        <w:t xml:space="preserve">            </w:t>
      </w:r>
      <w:r>
        <w:rPr>
          <w:rFonts w:cs="PT Bold Heading" w:hint="cs"/>
          <w:rtl/>
        </w:rPr>
        <w:t xml:space="preserve">                                                      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</w:t>
      </w:r>
      <w:r w:rsidRPr="00C950C8">
        <w:rPr>
          <w:rFonts w:hint="cs"/>
          <w:sz w:val="28"/>
          <w:szCs w:val="28"/>
          <w:rtl/>
        </w:rPr>
        <w:t xml:space="preserve"> </w:t>
      </w:r>
      <w:r w:rsidR="00C950C8" w:rsidRPr="00C950C8">
        <w:rPr>
          <w:rFonts w:ascii="Traditional Arabic" w:hAnsi="Traditional Arabic"/>
          <w:b/>
          <w:bCs/>
          <w:color w:val="000000" w:themeColor="text1"/>
          <w:sz w:val="28"/>
          <w:szCs w:val="28"/>
          <w:rtl/>
        </w:rPr>
        <w:t xml:space="preserve">الأربعاء  10- 11   </w:t>
      </w:r>
    </w:p>
    <w:p w:rsidR="00A93FA6" w:rsidRDefault="00C950C8" w:rsidP="00C950C8">
      <w:pPr>
        <w:rPr>
          <w:b/>
          <w:bCs/>
          <w:rtl/>
        </w:rPr>
      </w:pPr>
      <w:r>
        <w:rPr>
          <w:rFonts w:ascii="Traditional Arabic" w:hAnsi="Traditional Arabic" w:hint="cs"/>
          <w:b/>
          <w:bCs/>
          <w:color w:val="000000" w:themeColor="text1"/>
          <w:sz w:val="28"/>
          <w:szCs w:val="28"/>
          <w:rtl/>
        </w:rPr>
        <w:t xml:space="preserve">                                                                                                              </w:t>
      </w:r>
      <w:r w:rsidRPr="00C950C8">
        <w:rPr>
          <w:rFonts w:ascii="Traditional Arabic" w:hAnsi="Traditional Arabic"/>
          <w:b/>
          <w:bCs/>
          <w:color w:val="000000" w:themeColor="text1"/>
          <w:sz w:val="28"/>
          <w:szCs w:val="28"/>
          <w:rtl/>
        </w:rPr>
        <w:t>الخميس من 12- 1</w:t>
      </w:r>
    </w:p>
    <w:p w:rsidR="00A93FA6" w:rsidRPr="0012150F" w:rsidRDefault="00A93FA6" w:rsidP="00C950C8">
      <w:pPr>
        <w:rPr>
          <w:rFonts w:cs="PT Bold Heading"/>
          <w:b/>
          <w:bCs/>
        </w:rPr>
      </w:pPr>
      <w:r w:rsidRPr="00F726C0">
        <w:rPr>
          <w:rFonts w:cs="PT Bold Heading" w:hint="cs"/>
          <w:rtl/>
        </w:rPr>
        <w:t xml:space="preserve">المكتب    </w:t>
      </w:r>
      <w:r w:rsidRPr="0012150F">
        <w:rPr>
          <w:rFonts w:cs="PT Bold Heading" w:hint="cs"/>
          <w:b/>
          <w:bCs/>
          <w:rtl/>
        </w:rPr>
        <w:t xml:space="preserve">: </w:t>
      </w: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 </w:t>
      </w:r>
      <w:r w:rsidR="00C950C8">
        <w:rPr>
          <w:rFonts w:hint="cs"/>
          <w:b/>
          <w:bCs/>
          <w:rtl/>
        </w:rPr>
        <w:t xml:space="preserve">2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 </w:t>
      </w:r>
      <w:r w:rsidR="00C950C8">
        <w:rPr>
          <w:rFonts w:hint="cs"/>
          <w:b/>
          <w:bCs/>
          <w:rtl/>
        </w:rPr>
        <w:t>2</w:t>
      </w:r>
      <w:r w:rsidRPr="0012150F">
        <w:rPr>
          <w:rFonts w:hint="cs"/>
          <w:b/>
          <w:bCs/>
          <w:rtl/>
        </w:rPr>
        <w:t xml:space="preserve">   مكتب :</w:t>
      </w:r>
      <w:r w:rsidR="00C950C8">
        <w:rPr>
          <w:rFonts w:hint="cs"/>
          <w:b/>
          <w:bCs/>
          <w:rtl/>
        </w:rPr>
        <w:t>256</w:t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  <w:t xml:space="preserve">   </w:t>
      </w: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 w:rsidR="00C950C8">
        <w:rPr>
          <w:rFonts w:cs="PT Bold Heading"/>
          <w:b/>
          <w:bCs/>
        </w:rPr>
        <w:t>naljafary@ksu.edu.sa</w:t>
      </w:r>
    </w:p>
    <w:p w:rsidR="00A93FA6" w:rsidRPr="00F726C0" w:rsidRDefault="00A93FA6" w:rsidP="00A93FA6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93FA6" w:rsidRPr="004D03D6" w:rsidRDefault="00A93FA6" w:rsidP="00A93FA6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A93FA6" w:rsidRPr="00C950C8" w:rsidRDefault="00A93FA6" w:rsidP="00A93FA6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  <w:r w:rsidR="00C950C8">
        <w:rPr>
          <w:rFonts w:hint="cs"/>
          <w:highlight w:val="lightGray"/>
          <w:rtl/>
        </w:rPr>
        <w:t xml:space="preserve">   </w:t>
      </w:r>
    </w:p>
    <w:p w:rsidR="00BF10DA" w:rsidRPr="00BF10DA" w:rsidRDefault="00BF10DA" w:rsidP="00BF10DA">
      <w:pPr>
        <w:pStyle w:val="a7"/>
        <w:bidi/>
        <w:ind w:left="-73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شرح مجموعة من الأحاديث لا يقل عددها عن العشرة من أحاديث الفتن </w:t>
      </w:r>
      <w:proofErr w:type="spellStart"/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وأشراط</w:t>
      </w:r>
      <w:proofErr w:type="spellEnd"/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الساعة شرحاً تحليلياً .</w:t>
      </w:r>
    </w:p>
    <w:p w:rsidR="00BF10DA" w:rsidRPr="00BF10DA" w:rsidRDefault="00BF10DA" w:rsidP="00BF10DA">
      <w:pPr>
        <w:widowControl w:val="0"/>
        <w:ind w:left="-1097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تمرين الطالبات على تخريج الأحاديث، والتعريف بالرجال وبيان خصائص الإسناد.</w:t>
      </w:r>
    </w:p>
    <w:p w:rsidR="00BF10DA" w:rsidRPr="00BF10DA" w:rsidRDefault="00BF10DA" w:rsidP="00BF10DA">
      <w:pPr>
        <w:widowControl w:val="0"/>
        <w:ind w:left="-109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المقارنة بين طرق ونصوص متن الحديث الواحد .</w:t>
      </w:r>
    </w:p>
    <w:p w:rsidR="00BF10DA" w:rsidRPr="00BF10DA" w:rsidRDefault="00BF10DA" w:rsidP="00BF10DA">
      <w:pPr>
        <w:pStyle w:val="a5"/>
        <w:widowControl w:val="0"/>
        <w:ind w:left="-73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الكشف عن علل الحديث إن كانت وبيان الوجه الراجح والمحفوظ منها.</w:t>
      </w:r>
    </w:p>
    <w:p w:rsidR="00BF10DA" w:rsidRPr="00BF10DA" w:rsidRDefault="00BF10DA" w:rsidP="00BF10DA">
      <w:pPr>
        <w:pStyle w:val="a5"/>
        <w:widowControl w:val="0"/>
        <w:ind w:left="-73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شرح ألفاظ الحديث وتراكيبه ، وإظهار ميزات أسلوبه .</w:t>
      </w:r>
    </w:p>
    <w:p w:rsidR="00BF10DA" w:rsidRPr="00BF10DA" w:rsidRDefault="00BF10DA" w:rsidP="00BF10DA">
      <w:pPr>
        <w:pStyle w:val="a5"/>
        <w:widowControl w:val="0"/>
        <w:ind w:left="-73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شرح المتون وبيان ما في ظاهرها من تعارض ظاهري أو إشكال وقع حله حسب ضوابط المتخصصين في علم مشكل الحديث.</w:t>
      </w:r>
    </w:p>
    <w:p w:rsidR="00BF10DA" w:rsidRPr="00BF10DA" w:rsidRDefault="00BF10DA" w:rsidP="00BF10DA">
      <w:pPr>
        <w:widowControl w:val="0"/>
        <w:ind w:left="-109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التمعن في فقهه ، وضبط موضوعه ومسائله : وفوائده .</w:t>
      </w:r>
    </w:p>
    <w:p w:rsidR="00BF10DA" w:rsidRPr="00BF10DA" w:rsidRDefault="00BF10DA" w:rsidP="00BF10DA">
      <w:pPr>
        <w:widowControl w:val="0"/>
        <w:ind w:left="-109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الإطلاع على البرامج الحاسوبية المتعلقة بالسنة النبوية  للاستفادة منها .</w:t>
      </w:r>
    </w:p>
    <w:p w:rsidR="00BF10DA" w:rsidRPr="00BF10DA" w:rsidRDefault="00BF10DA" w:rsidP="00BF10DA">
      <w:pPr>
        <w:widowControl w:val="0"/>
        <w:ind w:left="-109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القدرة على الاستنباط الفقهي والتربوي من المتن </w:t>
      </w:r>
      <w:proofErr w:type="spellStart"/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الحديثي</w:t>
      </w:r>
      <w:proofErr w:type="spellEnd"/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BF10DA" w:rsidRPr="00BF10DA" w:rsidRDefault="00BF10DA" w:rsidP="00BF10DA">
      <w:pPr>
        <w:widowControl w:val="0"/>
        <w:ind w:left="-109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تطبيق مضمون المتن </w:t>
      </w:r>
      <w:proofErr w:type="spellStart"/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الحديثي</w:t>
      </w:r>
      <w:proofErr w:type="spellEnd"/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على الواقع من حيث السلوكيات والأخلاق.</w:t>
      </w:r>
    </w:p>
    <w:p w:rsidR="00BF10DA" w:rsidRPr="00BF10DA" w:rsidRDefault="00BF10DA" w:rsidP="00BF10DA">
      <w:pPr>
        <w:widowControl w:val="0"/>
        <w:ind w:left="-1097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التدرب</w:t>
      </w:r>
      <w:r w:rsidR="00E00FB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على طريقة الحديث التحليلي </w:t>
      </w:r>
      <w:r w:rsidR="00E00FB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C950C8" w:rsidRPr="00E00FB0" w:rsidRDefault="00BF10DA" w:rsidP="00E00FB0">
      <w:pPr>
        <w:widowControl w:val="0"/>
        <w:ind w:left="-1097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F10DA">
        <w:rPr>
          <w:rFonts w:ascii="Traditional Arabic" w:hAnsi="Traditional Arabic" w:cs="Traditional Arabic"/>
          <w:b/>
          <w:bCs/>
          <w:sz w:val="28"/>
          <w:szCs w:val="28"/>
          <w:rtl/>
        </w:rPr>
        <w:t>دراسة النصوص دراسة موضوعية لأحاديث الفتن.</w:t>
      </w:r>
    </w:p>
    <w:p w:rsidR="00C950C8" w:rsidRDefault="00C950C8" w:rsidP="00A93FA6">
      <w:pPr>
        <w:pStyle w:val="a4"/>
        <w:rPr>
          <w:highlight w:val="lightGray"/>
          <w:rtl/>
        </w:rPr>
      </w:pPr>
    </w:p>
    <w:p w:rsidR="00A93FA6" w:rsidRPr="004D03D6" w:rsidRDefault="00A93FA6" w:rsidP="00A93FA6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C950C8" w:rsidRPr="00C950C8" w:rsidRDefault="00C950C8" w:rsidP="00BF10DA">
      <w:pPr>
        <w:pStyle w:val="a5"/>
        <w:numPr>
          <w:ilvl w:val="0"/>
          <w:numId w:val="1"/>
        </w:numPr>
        <w:spacing w:before="100" w:beforeAutospacing="1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C950C8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مشروع حديث تحليلي </w:t>
      </w:r>
      <w:r w:rsidRPr="00C950C8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:  </w:t>
      </w:r>
      <w:r w:rsidR="00BF10D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30</w:t>
      </w:r>
      <w:r w:rsidRPr="00C950C8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  </w:t>
      </w:r>
      <w:r w:rsidRPr="00C950C8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درجة</w:t>
      </w:r>
      <w:r w:rsidRPr="00C950C8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.</w:t>
      </w:r>
    </w:p>
    <w:p w:rsidR="00C950C8" w:rsidRPr="00C950C8" w:rsidRDefault="00C950C8" w:rsidP="00BF10DA">
      <w:pPr>
        <w:pStyle w:val="a5"/>
        <w:numPr>
          <w:ilvl w:val="0"/>
          <w:numId w:val="1"/>
        </w:numPr>
        <w:spacing w:before="100" w:beforeAutospacing="1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C950C8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مشاركة ونشاط </w:t>
      </w: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   </w:t>
      </w:r>
      <w:r w:rsidR="00BF10D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10</w:t>
      </w:r>
      <w:r w:rsidRPr="00C950C8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 درجات</w:t>
      </w:r>
    </w:p>
    <w:p w:rsidR="00C950C8" w:rsidRPr="00C950C8" w:rsidRDefault="00C950C8" w:rsidP="00C950C8">
      <w:pPr>
        <w:pStyle w:val="a5"/>
        <w:numPr>
          <w:ilvl w:val="0"/>
          <w:numId w:val="1"/>
        </w:numPr>
        <w:spacing w:before="100" w:beforeAutospacing="1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C950C8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اختبار شهري:  20  درجة </w:t>
      </w:r>
    </w:p>
    <w:p w:rsidR="00C950C8" w:rsidRPr="00C950C8" w:rsidRDefault="00C950C8" w:rsidP="00C950C8">
      <w:pPr>
        <w:pStyle w:val="a5"/>
        <w:numPr>
          <w:ilvl w:val="0"/>
          <w:numId w:val="1"/>
        </w:numPr>
        <w:spacing w:before="100" w:beforeAutospacing="1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bookmarkStart w:id="0" w:name="_GoBack"/>
      <w:bookmarkEnd w:id="0"/>
      <w:r w:rsidRPr="00C950C8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اختبار نهائي : 40  درجة .</w:t>
      </w:r>
    </w:p>
    <w:p w:rsidR="00A93FA6" w:rsidRDefault="00A93FA6" w:rsidP="00A93FA6">
      <w:pPr>
        <w:pStyle w:val="a4"/>
        <w:rPr>
          <w:highlight w:val="lightGray"/>
          <w:rtl/>
        </w:rPr>
      </w:pPr>
    </w:p>
    <w:p w:rsidR="00A93FA6" w:rsidRDefault="00A93FA6" w:rsidP="00A93FA6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C950C8" w:rsidRDefault="00C950C8" w:rsidP="00C950C8">
      <w:pPr>
        <w:jc w:val="lowKashida"/>
        <w:rPr>
          <w:rFonts w:cs="Arial"/>
          <w:b/>
          <w:bCs/>
          <w:szCs w:val="28"/>
          <w:rtl/>
        </w:rPr>
      </w:pPr>
    </w:p>
    <w:p w:rsidR="00C950C8" w:rsidRDefault="00C950C8" w:rsidP="00C950C8">
      <w:pPr>
        <w:jc w:val="lowKashida"/>
        <w:rPr>
          <w:sz w:val="30"/>
          <w:szCs w:val="30"/>
          <w:rtl/>
        </w:rPr>
      </w:pPr>
      <w:r>
        <w:rPr>
          <w:sz w:val="30"/>
          <w:szCs w:val="30"/>
          <w:rtl/>
        </w:rPr>
        <w:t xml:space="preserve">الموطأ ، والصحاح الستة ، ومسند أحمد . </w:t>
      </w:r>
    </w:p>
    <w:p w:rsidR="00C950C8" w:rsidRDefault="00C950C8" w:rsidP="00C950C8">
      <w:pPr>
        <w:jc w:val="lowKashida"/>
        <w:rPr>
          <w:sz w:val="30"/>
          <w:szCs w:val="30"/>
          <w:rtl/>
        </w:rPr>
      </w:pPr>
      <w:r>
        <w:rPr>
          <w:sz w:val="30"/>
          <w:szCs w:val="30"/>
          <w:rtl/>
        </w:rPr>
        <w:t>شروح الموطأ ، وشر</w:t>
      </w:r>
      <w:r>
        <w:rPr>
          <w:rFonts w:hint="cs"/>
          <w:sz w:val="30"/>
          <w:szCs w:val="30"/>
          <w:rtl/>
        </w:rPr>
        <w:t>و</w:t>
      </w:r>
      <w:r>
        <w:rPr>
          <w:sz w:val="30"/>
          <w:szCs w:val="30"/>
          <w:rtl/>
        </w:rPr>
        <w:t xml:space="preserve">ح صحيحي البخاري ومسلم . </w:t>
      </w:r>
    </w:p>
    <w:p w:rsidR="00C950C8" w:rsidRDefault="00C950C8" w:rsidP="00C950C8">
      <w:pPr>
        <w:jc w:val="lowKashida"/>
        <w:rPr>
          <w:sz w:val="30"/>
          <w:szCs w:val="30"/>
          <w:rtl/>
        </w:rPr>
      </w:pPr>
      <w:r>
        <w:rPr>
          <w:sz w:val="30"/>
          <w:szCs w:val="30"/>
          <w:rtl/>
        </w:rPr>
        <w:t xml:space="preserve">نيل </w:t>
      </w:r>
      <w:proofErr w:type="spellStart"/>
      <w:r>
        <w:rPr>
          <w:sz w:val="30"/>
          <w:szCs w:val="30"/>
          <w:rtl/>
        </w:rPr>
        <w:t>الأوطار</w:t>
      </w:r>
      <w:proofErr w:type="spellEnd"/>
      <w:r>
        <w:rPr>
          <w:sz w:val="30"/>
          <w:szCs w:val="30"/>
          <w:rtl/>
        </w:rPr>
        <w:t xml:space="preserve"> </w:t>
      </w:r>
      <w:proofErr w:type="spellStart"/>
      <w:r>
        <w:rPr>
          <w:sz w:val="30"/>
          <w:szCs w:val="30"/>
          <w:rtl/>
        </w:rPr>
        <w:t>للشوكاني</w:t>
      </w:r>
      <w:proofErr w:type="spellEnd"/>
      <w:r>
        <w:rPr>
          <w:sz w:val="30"/>
          <w:szCs w:val="30"/>
          <w:rtl/>
        </w:rPr>
        <w:t xml:space="preserve"> . </w:t>
      </w:r>
    </w:p>
    <w:p w:rsidR="00C950C8" w:rsidRDefault="00C950C8" w:rsidP="00C950C8">
      <w:pPr>
        <w:jc w:val="lowKashida"/>
        <w:rPr>
          <w:sz w:val="30"/>
          <w:szCs w:val="30"/>
          <w:rtl/>
        </w:rPr>
      </w:pPr>
      <w:r>
        <w:rPr>
          <w:sz w:val="30"/>
          <w:szCs w:val="30"/>
          <w:rtl/>
        </w:rPr>
        <w:t xml:space="preserve">نصب الراية </w:t>
      </w:r>
      <w:proofErr w:type="spellStart"/>
      <w:r>
        <w:rPr>
          <w:sz w:val="30"/>
          <w:szCs w:val="30"/>
          <w:rtl/>
        </w:rPr>
        <w:t>للزيلعي</w:t>
      </w:r>
      <w:proofErr w:type="spellEnd"/>
      <w:r>
        <w:rPr>
          <w:sz w:val="30"/>
          <w:szCs w:val="30"/>
          <w:rtl/>
        </w:rPr>
        <w:t xml:space="preserve"> . </w:t>
      </w:r>
    </w:p>
    <w:p w:rsidR="00C950C8" w:rsidRDefault="00C950C8" w:rsidP="00C950C8">
      <w:pPr>
        <w:jc w:val="lowKashida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>كتاب الفتن لأبي عمرو الداني.</w:t>
      </w:r>
    </w:p>
    <w:p w:rsidR="00C950C8" w:rsidRDefault="00C950C8" w:rsidP="00C950C8">
      <w:pPr>
        <w:jc w:val="lowKashida"/>
        <w:rPr>
          <w:sz w:val="30"/>
          <w:szCs w:val="30"/>
          <w:rtl/>
        </w:rPr>
      </w:pPr>
      <w:r>
        <w:rPr>
          <w:sz w:val="30"/>
          <w:szCs w:val="30"/>
          <w:rtl/>
        </w:rPr>
        <w:t xml:space="preserve">الجرح والتعديل لأبن أبي حاتم الرازي . </w:t>
      </w:r>
    </w:p>
    <w:p w:rsidR="00C950C8" w:rsidRDefault="00C950C8" w:rsidP="00C950C8">
      <w:pPr>
        <w:jc w:val="lowKashida"/>
        <w:rPr>
          <w:rFonts w:hint="cs"/>
          <w:sz w:val="30"/>
          <w:szCs w:val="30"/>
          <w:rtl/>
        </w:rPr>
      </w:pPr>
      <w:r>
        <w:rPr>
          <w:sz w:val="30"/>
          <w:szCs w:val="30"/>
          <w:rtl/>
        </w:rPr>
        <w:t xml:space="preserve">تهذيب التهذيب لابن حجر العسقلاني . </w:t>
      </w:r>
    </w:p>
    <w:p w:rsidR="00D62894" w:rsidRDefault="00D62894" w:rsidP="00C950C8">
      <w:pPr>
        <w:jc w:val="lowKashida"/>
        <w:rPr>
          <w:rFonts w:hint="cs"/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lastRenderedPageBreak/>
        <w:t xml:space="preserve">محاضرات في الحديث التحليلي د. أبو </w:t>
      </w:r>
      <w:proofErr w:type="spellStart"/>
      <w:r>
        <w:rPr>
          <w:rFonts w:hint="cs"/>
          <w:sz w:val="30"/>
          <w:szCs w:val="30"/>
          <w:rtl/>
        </w:rPr>
        <w:t>لبابة</w:t>
      </w:r>
      <w:proofErr w:type="spellEnd"/>
      <w:r>
        <w:rPr>
          <w:rFonts w:hint="cs"/>
          <w:sz w:val="30"/>
          <w:szCs w:val="30"/>
          <w:rtl/>
        </w:rPr>
        <w:t xml:space="preserve"> الطاهر حسين.</w:t>
      </w:r>
    </w:p>
    <w:p w:rsidR="00D62894" w:rsidRDefault="00D62894" w:rsidP="00C950C8">
      <w:pPr>
        <w:jc w:val="lowKashida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>منهج د نزار ريان في شرح الحديث التحليلي.</w:t>
      </w:r>
    </w:p>
    <w:p w:rsidR="00C950C8" w:rsidRPr="00F24B3C" w:rsidRDefault="00C950C8" w:rsidP="00A93FA6">
      <w:pPr>
        <w:pStyle w:val="a4"/>
        <w:rPr>
          <w:rFonts w:ascii="Lotus Linotype" w:hAnsi="Lotus Linotype"/>
          <w:rtl/>
        </w:rPr>
      </w:pPr>
    </w:p>
    <w:p w:rsidR="00A93FA6" w:rsidRPr="0036591D" w:rsidRDefault="00A93FA6" w:rsidP="00A93FA6">
      <w:pPr>
        <w:spacing w:line="340" w:lineRule="exact"/>
        <w:ind w:left="1440"/>
        <w:rPr>
          <w:b/>
          <w:bCs/>
        </w:rPr>
      </w:pPr>
    </w:p>
    <w:p w:rsidR="00A93FA6" w:rsidRPr="0036591D" w:rsidRDefault="00A93FA6" w:rsidP="00A93FA6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A93FA6" w:rsidRPr="0036591D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>ضرورة الالتزام بمواعيد المحاضرات علماً بأن تأخر الطالبة عشر دقائق يعتبر عدم حضورها للمحاضرة .</w:t>
      </w:r>
    </w:p>
    <w:p w:rsidR="00A93FA6" w:rsidRPr="0036591D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 xml:space="preserve"> ينبغي للطالبة الحرص على أداء ال</w:t>
      </w:r>
      <w:r>
        <w:rPr>
          <w:b/>
          <w:bCs/>
          <w:color w:val="000000"/>
          <w:sz w:val="28"/>
          <w:szCs w:val="28"/>
          <w:rtl/>
        </w:rPr>
        <w:t>اختبارات في مواعيدها ومع شعبتها</w:t>
      </w:r>
      <w:r w:rsidRPr="0036591D">
        <w:rPr>
          <w:b/>
          <w:bCs/>
          <w:color w:val="000000"/>
          <w:sz w:val="28"/>
          <w:szCs w:val="28"/>
          <w:rtl/>
        </w:rPr>
        <w:t>.</w:t>
      </w:r>
    </w:p>
    <w:p w:rsidR="00A93FA6" w:rsidRPr="0036591D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A93FA6" w:rsidRPr="0036591D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A93FA6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A93FA6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سيكون الاختبار النصفي الموحد لمقرر 104 سلم يوم الأربعاء  26/1/1436هـ  الساعة (12 </w:t>
      </w:r>
      <w:r>
        <w:rPr>
          <w:b/>
          <w:bCs/>
          <w:color w:val="000000"/>
          <w:sz w:val="28"/>
          <w:szCs w:val="28"/>
          <w:rtl/>
        </w:rPr>
        <w:t>–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1 ) .</w:t>
      </w:r>
    </w:p>
    <w:p w:rsidR="00A93FA6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الدولة الإسلامية في عهد الخلفاء الراشدين . </w:t>
      </w:r>
    </w:p>
    <w:p w:rsidR="00A93FA6" w:rsidRDefault="00A93FA6" w:rsidP="00A93FA6">
      <w:pPr>
        <w:pStyle w:val="a3"/>
        <w:ind w:left="615"/>
        <w:jc w:val="lowKashida"/>
        <w:rPr>
          <w:b/>
          <w:bCs/>
          <w:color w:val="000000"/>
          <w:sz w:val="28"/>
          <w:szCs w:val="28"/>
        </w:rPr>
      </w:pP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Pr="00D37DC3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مواقع الكترونية</w:t>
      </w:r>
    </w:p>
    <w:p w:rsidR="00C950C8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color w:val="FF0000"/>
          <w:rtl/>
        </w:rPr>
      </w:pPr>
      <w:r w:rsidRPr="00C72B2B">
        <w:rPr>
          <w:rFonts w:ascii="Arial" w:hAnsi="Arial" w:cs="AL-Mohanad Bold" w:hint="cs"/>
          <w:color w:val="FF0000"/>
          <w:rtl/>
        </w:rPr>
        <w:t xml:space="preserve">-  </w:t>
      </w:r>
      <w:r w:rsidRPr="00C72B2B">
        <w:rPr>
          <w:rStyle w:val="a6"/>
          <w:rFonts w:ascii="Arial" w:hAnsi="Arial" w:cs="Arial"/>
          <w:color w:val="FF0000"/>
        </w:rPr>
        <w:t xml:space="preserve">www.ahlalhdeeth.com/ </w:t>
      </w:r>
      <w:r>
        <w:rPr>
          <w:rFonts w:ascii="Arial" w:hAnsi="Arial" w:cs="AL-Mohanad Bold" w:hint="cs"/>
          <w:color w:val="FF0000"/>
          <w:rtl/>
        </w:rPr>
        <w:t xml:space="preserve">- </w:t>
      </w:r>
    </w:p>
    <w:p w:rsidR="00C950C8" w:rsidRPr="0073757C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FF0000"/>
          <w:rtl/>
        </w:rPr>
      </w:pPr>
      <w:r w:rsidRPr="00C72B2B">
        <w:rPr>
          <w:rFonts w:ascii="Arial" w:hAnsi="Arial" w:cs="AL-Mohanad Bold" w:hint="cs"/>
          <w:color w:val="FF0000"/>
          <w:rtl/>
        </w:rPr>
        <w:t xml:space="preserve">- </w:t>
      </w:r>
      <w:r w:rsidRPr="00C72B2B">
        <w:rPr>
          <w:rStyle w:val="a6"/>
          <w:rFonts w:ascii="Arial" w:hAnsi="Arial" w:cs="Arial"/>
          <w:color w:val="FF0000"/>
        </w:rPr>
        <w:t xml:space="preserve">www.islamway.com/ </w:t>
      </w:r>
    </w:p>
    <w:p w:rsidR="00C950C8" w:rsidRPr="00C72B2B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a6"/>
          <w:rFonts w:ascii="Arial" w:hAnsi="Arial" w:cs="Arial"/>
          <w:color w:val="FF0000"/>
          <w:rtl/>
        </w:rPr>
      </w:pPr>
      <w:r w:rsidRPr="00C72B2B">
        <w:rPr>
          <w:rFonts w:ascii="Arial" w:hAnsi="Arial" w:cs="AL-Mohanad Bold" w:hint="cs"/>
          <w:color w:val="FF0000"/>
          <w:rtl/>
        </w:rPr>
        <w:t xml:space="preserve">- </w:t>
      </w:r>
      <w:r w:rsidRPr="00C72B2B">
        <w:rPr>
          <w:rStyle w:val="a6"/>
          <w:rFonts w:ascii="Arial" w:hAnsi="Arial" w:cs="Arial"/>
          <w:color w:val="FF0000"/>
        </w:rPr>
        <w:t xml:space="preserve">www.binbaz.org. </w:t>
      </w:r>
    </w:p>
    <w:p w:rsidR="00C950C8" w:rsidRPr="00BF10DA" w:rsidRDefault="00C950C8" w:rsidP="00BF1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rtl/>
        </w:rPr>
      </w:pPr>
      <w:r w:rsidRPr="00C72B2B">
        <w:rPr>
          <w:rStyle w:val="a6"/>
          <w:rFonts w:ascii="Arial" w:hAnsi="Arial" w:cs="Arial"/>
          <w:color w:val="FF0000"/>
        </w:rPr>
        <w:t>www.google.com.</w:t>
      </w:r>
      <w:r w:rsidRPr="00C72B2B">
        <w:rPr>
          <w:rStyle w:val="a6"/>
          <w:rFonts w:ascii="Arial" w:hAnsi="Arial" w:cs="Arial" w:hint="cs"/>
          <w:rtl/>
        </w:rPr>
        <w:t xml:space="preserve"> </w:t>
      </w:r>
    </w:p>
    <w:p w:rsidR="00C950C8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color w:val="FF0000"/>
          <w:rtl/>
        </w:rPr>
      </w:pPr>
      <w:r w:rsidRPr="00C72B2B">
        <w:rPr>
          <w:rFonts w:ascii="Arial" w:hAnsi="Arial" w:cs="AL-Mohanad Bold" w:hint="cs"/>
          <w:color w:val="FF0000"/>
          <w:rtl/>
        </w:rPr>
        <w:t xml:space="preserve">-  </w:t>
      </w:r>
      <w:r w:rsidRPr="00C72B2B">
        <w:rPr>
          <w:rStyle w:val="a6"/>
          <w:rFonts w:ascii="Arial" w:hAnsi="Arial" w:cs="Arial"/>
          <w:color w:val="FF0000"/>
        </w:rPr>
        <w:t xml:space="preserve">www.ahlalhdeeth.com/ </w:t>
      </w:r>
      <w:r>
        <w:rPr>
          <w:rFonts w:ascii="Arial" w:hAnsi="Arial" w:cs="AL-Mohanad Bold" w:hint="cs"/>
          <w:color w:val="FF0000"/>
          <w:rtl/>
        </w:rPr>
        <w:t xml:space="preserve">- </w:t>
      </w:r>
    </w:p>
    <w:p w:rsidR="00C950C8" w:rsidRPr="0073757C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FF0000"/>
          <w:rtl/>
        </w:rPr>
      </w:pPr>
      <w:r w:rsidRPr="00C72B2B">
        <w:rPr>
          <w:rFonts w:ascii="Arial" w:hAnsi="Arial" w:cs="AL-Mohanad Bold" w:hint="cs"/>
          <w:color w:val="FF0000"/>
          <w:rtl/>
        </w:rPr>
        <w:t xml:space="preserve">- </w:t>
      </w:r>
      <w:r w:rsidRPr="00C72B2B">
        <w:rPr>
          <w:rStyle w:val="a6"/>
          <w:rFonts w:ascii="Arial" w:hAnsi="Arial" w:cs="Arial"/>
          <w:color w:val="FF0000"/>
        </w:rPr>
        <w:t xml:space="preserve">www.islamway.com/ </w:t>
      </w:r>
    </w:p>
    <w:p w:rsidR="00C950C8" w:rsidRPr="00C72B2B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a6"/>
          <w:rFonts w:ascii="Arial" w:hAnsi="Arial" w:cs="Arial"/>
          <w:color w:val="FF0000"/>
          <w:rtl/>
        </w:rPr>
      </w:pPr>
      <w:r w:rsidRPr="00C72B2B">
        <w:rPr>
          <w:rFonts w:ascii="Arial" w:hAnsi="Arial" w:cs="AL-Mohanad Bold" w:hint="cs"/>
          <w:color w:val="FF0000"/>
          <w:rtl/>
        </w:rPr>
        <w:t xml:space="preserve">- </w:t>
      </w:r>
      <w:r w:rsidRPr="00C72B2B">
        <w:rPr>
          <w:rStyle w:val="a6"/>
          <w:rFonts w:ascii="Arial" w:hAnsi="Arial" w:cs="Arial"/>
          <w:color w:val="FF0000"/>
        </w:rPr>
        <w:t xml:space="preserve">www.binbaz.org. </w:t>
      </w:r>
    </w:p>
    <w:p w:rsidR="00C950C8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rtl/>
        </w:rPr>
      </w:pPr>
      <w:r w:rsidRPr="00C72B2B">
        <w:rPr>
          <w:rStyle w:val="a6"/>
          <w:rFonts w:ascii="Arial" w:hAnsi="Arial" w:cs="Arial"/>
          <w:color w:val="FF0000"/>
        </w:rPr>
        <w:t>www.google.com.</w:t>
      </w:r>
      <w:r w:rsidRPr="00C72B2B">
        <w:rPr>
          <w:rStyle w:val="a6"/>
          <w:rFonts w:ascii="Arial" w:hAnsi="Arial" w:cs="Arial" w:hint="cs"/>
          <w:rtl/>
        </w:rPr>
        <w:t xml:space="preserve"> </w:t>
      </w:r>
    </w:p>
    <w:p w:rsidR="00C950C8" w:rsidRDefault="001B6573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rtl/>
        </w:rPr>
      </w:pPr>
      <w:hyperlink r:id="rId5" w:history="1">
        <w:r w:rsidR="00C950C8" w:rsidRPr="00C9046D">
          <w:rPr>
            <w:rStyle w:val="Hyperlink"/>
            <w:rFonts w:ascii="Arial" w:hAnsi="Arial" w:cs="Arial"/>
          </w:rPr>
          <w:t>http://library.islamweb.net/hadith</w:t>
        </w:r>
      </w:hyperlink>
    </w:p>
    <w:p w:rsidR="00C950C8" w:rsidRPr="00C72B2B" w:rsidRDefault="00C950C8" w:rsidP="00C950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rtl/>
        </w:rPr>
      </w:pPr>
      <w:r w:rsidRPr="00727FB0">
        <w:rPr>
          <w:rFonts w:ascii="Arial" w:hAnsi="Arial" w:cs="Arial"/>
        </w:rPr>
        <w:t>http://www.waqfeya.com</w:t>
      </w:r>
      <w:r w:rsidRPr="00727FB0">
        <w:rPr>
          <w:rFonts w:ascii="Arial" w:hAnsi="Arial" w:cs="Arial"/>
          <w:rtl/>
        </w:rPr>
        <w:t>/</w:t>
      </w: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Pr="00FA1A5C" w:rsidRDefault="00C950C8" w:rsidP="00C950C8">
      <w:pPr>
        <w:jc w:val="both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</w:rPr>
        <w:t xml:space="preserve">برامج حاسوبية :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1 ـالموسوعة الشاملة 2- الجامع في الحديث النبوي 3 ـ مؤسسة التراث للبرمجيات . </w:t>
      </w: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C950C8" w:rsidRDefault="00C950C8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BF10DA" w:rsidRDefault="00BF10DA" w:rsidP="00A93FA6">
      <w:pPr>
        <w:pStyle w:val="a4"/>
        <w:rPr>
          <w:color w:val="000000"/>
          <w:sz w:val="28"/>
          <w:szCs w:val="28"/>
          <w:rtl/>
        </w:rPr>
      </w:pPr>
    </w:p>
    <w:p w:rsidR="00A93FA6" w:rsidRPr="0036591D" w:rsidRDefault="001B6573" w:rsidP="00A93FA6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.9pt;margin-top:12.3pt;width:440.25pt;height:20.1pt;z-index:251660288" filled="f" stroked="f">
            <v:textbox style="mso-next-textbox:#_x0000_s1026">
              <w:txbxContent>
                <w:p w:rsidR="00A93FA6" w:rsidRPr="00722CA8" w:rsidRDefault="00A93FA6" w:rsidP="00BF10DA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</w:t>
                  </w:r>
                  <w:r w:rsidR="00BF10DA">
                    <w:rPr>
                      <w:rFonts w:hint="cs"/>
                      <w:rtl/>
                    </w:rPr>
                    <w:t>559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الأول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A93FA6" w:rsidRPr="00722CA8" w:rsidRDefault="00A93FA6" w:rsidP="00A93FA6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A93FA6">
        <w:rPr>
          <w:rFonts w:hint="cs"/>
          <w:highlight w:val="lightGray"/>
          <w:rtl/>
        </w:rPr>
        <w:t xml:space="preserve"> سادسا/</w:t>
      </w:r>
      <w:r w:rsidR="00A93FA6" w:rsidRPr="0036591D">
        <w:rPr>
          <w:rFonts w:hint="cs"/>
          <w:highlight w:val="lightGray"/>
          <w:rtl/>
        </w:rPr>
        <w:t xml:space="preserve"> مفردات المقرر</w:t>
      </w:r>
      <w:r w:rsidR="00A93FA6">
        <w:rPr>
          <w:rFonts w:hint="cs"/>
          <w:highlight w:val="lightGray"/>
          <w:rtl/>
        </w:rPr>
        <w:t>:</w:t>
      </w:r>
      <w:r w:rsidR="00A93FA6" w:rsidRPr="0036591D">
        <w:rPr>
          <w:rFonts w:hint="cs"/>
          <w:highlight w:val="lightGray"/>
          <w:rtl/>
        </w:rPr>
        <w:t xml:space="preserve"> </w:t>
      </w:r>
    </w:p>
    <w:p w:rsidR="00A93FA6" w:rsidRPr="003D6CC9" w:rsidRDefault="00A93FA6" w:rsidP="00A93FA6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50"/>
        <w:gridCol w:w="760"/>
        <w:gridCol w:w="2842"/>
        <w:gridCol w:w="971"/>
        <w:gridCol w:w="720"/>
        <w:gridCol w:w="687"/>
        <w:gridCol w:w="2913"/>
      </w:tblGrid>
      <w:tr w:rsidR="00A93FA6" w:rsidRPr="006A7608" w:rsidTr="00E22C21">
        <w:trPr>
          <w:trHeight w:val="487"/>
        </w:trPr>
        <w:tc>
          <w:tcPr>
            <w:tcW w:w="988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</w:p>
        </w:tc>
        <w:tc>
          <w:tcPr>
            <w:tcW w:w="141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42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</w:p>
        </w:tc>
        <w:tc>
          <w:tcPr>
            <w:tcW w:w="140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913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A93FA6" w:rsidRPr="00F24B3C" w:rsidTr="00E22C21">
        <w:trPr>
          <w:trHeight w:val="318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A6B2A">
              <w:rPr>
                <w:rFonts w:cs="Traditional Arabic" w:hint="cs"/>
                <w:b/>
                <w:bCs/>
                <w:sz w:val="26"/>
                <w:szCs w:val="26"/>
                <w:rtl/>
              </w:rPr>
              <w:t>بداية الدراسة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A6B2A">
              <w:rPr>
                <w:rFonts w:cs="Traditional Arabic" w:hint="cs"/>
                <w:b/>
                <w:bCs/>
                <w:sz w:val="26"/>
                <w:szCs w:val="26"/>
                <w:rtl/>
              </w:rPr>
              <w:t>والتهيئة للفصل الأول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A07192" w:rsidP="00E22C21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         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السادس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</w:p>
        </w:tc>
        <w:tc>
          <w:tcPr>
            <w:tcW w:w="2913" w:type="dxa"/>
            <w:vMerge/>
            <w:shd w:val="clear" w:color="auto" w:fill="FF00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A07192" w:rsidRDefault="00A07192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A07192">
              <w:rPr>
                <w:rFonts w:cs="Traditional Arabic" w:hint="cs"/>
                <w:b/>
                <w:bCs/>
                <w:color w:val="0D0D0D"/>
                <w:rtl/>
              </w:rPr>
              <w:t>مقدمات في الحديث التحليلي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A07192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السابع</w:t>
            </w:r>
          </w:p>
        </w:tc>
      </w:tr>
      <w:tr w:rsidR="00A93FA6" w:rsidRPr="00F24B3C" w:rsidTr="00E22C21">
        <w:trPr>
          <w:trHeight w:val="371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33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i/>
                <w:iCs/>
                <w:sz w:val="18"/>
                <w:szCs w:val="18"/>
                <w:highlight w:val="red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sz w:val="18"/>
                <w:szCs w:val="18"/>
                <w:highlight w:val="red"/>
                <w:rtl/>
              </w:rPr>
              <w:t>26/1</w:t>
            </w:r>
          </w:p>
        </w:tc>
        <w:tc>
          <w:tcPr>
            <w:tcW w:w="2913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  <w:vAlign w:val="center"/>
          </w:tcPr>
          <w:p w:rsidR="00A93FA6" w:rsidRPr="00EF38EB" w:rsidRDefault="00A93FA6" w:rsidP="00A07192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sz w:val="20"/>
                <w:highlight w:val="red"/>
                <w:rtl/>
              </w:rPr>
              <w:t xml:space="preserve">الاختبار النصفي </w:t>
            </w:r>
          </w:p>
        </w:tc>
      </w:tr>
      <w:tr w:rsidR="00A93FA6" w:rsidRPr="00F24B3C" w:rsidTr="00E22C21">
        <w:trPr>
          <w:trHeight w:val="11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</w:p>
        </w:tc>
        <w:tc>
          <w:tcPr>
            <w:tcW w:w="2913" w:type="dxa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F1412A" w:rsidRDefault="00A07192" w:rsidP="00E22C21">
            <w:pPr>
              <w:jc w:val="center"/>
              <w:rPr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الأول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07192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الثامن</w:t>
            </w:r>
          </w:p>
        </w:tc>
      </w:tr>
      <w:tr w:rsidR="00A93FA6" w:rsidRPr="00F24B3C" w:rsidTr="00E22C2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8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23/11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913" w:type="dxa"/>
            <w:shd w:val="clear" w:color="auto" w:fill="FFFF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yellow"/>
                <w:rtl/>
              </w:rPr>
            </w:pPr>
            <w:r w:rsidRPr="008A6B2A">
              <w:rPr>
                <w:rFonts w:cs="Traditional Arabic" w:hint="cs"/>
                <w:b/>
                <w:bCs/>
                <w:highlight w:val="yellow"/>
                <w:rtl/>
              </w:rPr>
              <w:t>آخر موعد للاعتذار عن الفصل والمقرر</w:t>
            </w: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vAlign w:val="center"/>
          </w:tcPr>
          <w:p w:rsidR="00A93FA6" w:rsidRPr="008A6B2A" w:rsidRDefault="00A07192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الثاني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 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07192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التاسع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28/11</w:t>
            </w:r>
          </w:p>
        </w:tc>
        <w:tc>
          <w:tcPr>
            <w:tcW w:w="2842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  <w:vAlign w:val="center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A7C02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1/12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07192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العاشر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4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F141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07192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الحادي عشر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A93FA6" w:rsidRDefault="00A07192" w:rsidP="00E22C2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الثالث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مناقشة الأنشطة والواجبات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05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بداية الاختبارات النهائية</w:t>
            </w:r>
          </w:p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لمواد الإعداد العام</w:t>
            </w:r>
          </w:p>
        </w:tc>
      </w:tr>
      <w:tr w:rsidR="00A93FA6" w:rsidRPr="00F24B3C" w:rsidTr="00E22C2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sz w:val="18"/>
                <w:szCs w:val="18"/>
                <w:rtl/>
              </w:rPr>
              <w:t>26/12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A07192" w:rsidP="00A07192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الحديث الرابع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8A6B2A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9/12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A07192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color w:val="FFFFFF"/>
                <w:sz w:val="26"/>
                <w:szCs w:val="26"/>
                <w:rtl/>
              </w:rPr>
              <w:t>الالالحد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 الحديث الخامس</w:t>
            </w:r>
            <w:r>
              <w:rPr>
                <w:rFonts w:cs="Traditional Arabic" w:hint="cs"/>
                <w:b/>
                <w:bCs/>
                <w:color w:val="FFFFFF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b/>
                <w:bCs/>
                <w:color w:val="FFFFFF"/>
                <w:sz w:val="26"/>
                <w:szCs w:val="26"/>
                <w:rtl/>
              </w:rPr>
              <w:t>يث</w:t>
            </w:r>
            <w:proofErr w:type="spellEnd"/>
          </w:p>
        </w:tc>
        <w:tc>
          <w:tcPr>
            <w:tcW w:w="971" w:type="dxa"/>
            <w:vMerge w:val="restart"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 w:val="restart"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93FA6" w:rsidRPr="00F24B3C" w:rsidTr="00E22C21">
        <w:trPr>
          <w:trHeight w:val="39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u w:val="single"/>
                <w:rtl/>
              </w:rPr>
            </w:pPr>
          </w:p>
        </w:tc>
      </w:tr>
      <w:tr w:rsidR="00A93FA6" w:rsidRPr="00F24B3C" w:rsidTr="00E22C21">
        <w:trPr>
          <w:trHeight w:val="35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3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4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nil"/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  <w:bottom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581DF4" w:rsidTr="00E22C21">
        <w:trPr>
          <w:trHeight w:val="297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91" w:type="dxa"/>
            <w:gridSpan w:val="4"/>
            <w:vMerge w:val="restart"/>
            <w:tcBorders>
              <w:top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276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8A6B2A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الأبدية فليلزم عتبة العبودية</w:t>
            </w:r>
          </w:p>
        </w:tc>
      </w:tr>
      <w:tr w:rsidR="00A93FA6" w:rsidRPr="00F24B3C" w:rsidTr="00E22C21">
        <w:trPr>
          <w:trHeight w:val="285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300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13/1</w:t>
            </w:r>
          </w:p>
        </w:tc>
        <w:tc>
          <w:tcPr>
            <w:tcW w:w="2842" w:type="dxa"/>
            <w:vMerge/>
            <w:tcBorders>
              <w:bottom w:val="thickThinSmallGap" w:sz="24" w:space="0" w:color="auto"/>
            </w:tcBorders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  <w:bottom w:val="thickThinSmallGap" w:sz="24" w:space="0" w:color="auto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86728"/>
    <w:multiLevelType w:val="hybridMultilevel"/>
    <w:tmpl w:val="A2C25C92"/>
    <w:lvl w:ilvl="0" w:tplc="6C16FEA4">
      <w:start w:val="1"/>
      <w:numFmt w:val="decimal"/>
      <w:lvlText w:val="%1-"/>
      <w:lvlJc w:val="left"/>
      <w:pPr>
        <w:ind w:left="-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7" w:hanging="360"/>
      </w:pPr>
    </w:lvl>
    <w:lvl w:ilvl="2" w:tplc="0409001B" w:tentative="1">
      <w:start w:val="1"/>
      <w:numFmt w:val="lowerRoman"/>
      <w:lvlText w:val="%3."/>
      <w:lvlJc w:val="right"/>
      <w:pPr>
        <w:ind w:left="703" w:hanging="180"/>
      </w:pPr>
    </w:lvl>
    <w:lvl w:ilvl="3" w:tplc="0409000F" w:tentative="1">
      <w:start w:val="1"/>
      <w:numFmt w:val="decimal"/>
      <w:lvlText w:val="%4."/>
      <w:lvlJc w:val="left"/>
      <w:pPr>
        <w:ind w:left="1423" w:hanging="360"/>
      </w:pPr>
    </w:lvl>
    <w:lvl w:ilvl="4" w:tplc="04090019" w:tentative="1">
      <w:start w:val="1"/>
      <w:numFmt w:val="lowerLetter"/>
      <w:lvlText w:val="%5."/>
      <w:lvlJc w:val="left"/>
      <w:pPr>
        <w:ind w:left="2143" w:hanging="360"/>
      </w:pPr>
    </w:lvl>
    <w:lvl w:ilvl="5" w:tplc="0409001B" w:tentative="1">
      <w:start w:val="1"/>
      <w:numFmt w:val="lowerRoman"/>
      <w:lvlText w:val="%6."/>
      <w:lvlJc w:val="right"/>
      <w:pPr>
        <w:ind w:left="2863" w:hanging="180"/>
      </w:pPr>
    </w:lvl>
    <w:lvl w:ilvl="6" w:tplc="0409000F" w:tentative="1">
      <w:start w:val="1"/>
      <w:numFmt w:val="decimal"/>
      <w:lvlText w:val="%7."/>
      <w:lvlJc w:val="left"/>
      <w:pPr>
        <w:ind w:left="3583" w:hanging="360"/>
      </w:pPr>
    </w:lvl>
    <w:lvl w:ilvl="7" w:tplc="04090019" w:tentative="1">
      <w:start w:val="1"/>
      <w:numFmt w:val="lowerLetter"/>
      <w:lvlText w:val="%8."/>
      <w:lvlJc w:val="left"/>
      <w:pPr>
        <w:ind w:left="4303" w:hanging="360"/>
      </w:pPr>
    </w:lvl>
    <w:lvl w:ilvl="8" w:tplc="0409001B" w:tentative="1">
      <w:start w:val="1"/>
      <w:numFmt w:val="lowerRoman"/>
      <w:lvlText w:val="%9."/>
      <w:lvlJc w:val="right"/>
      <w:pPr>
        <w:ind w:left="5023" w:hanging="180"/>
      </w:pPr>
    </w:lvl>
  </w:abstractNum>
  <w:abstractNum w:abstractNumId="3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1B6573"/>
    <w:rsid w:val="002303F7"/>
    <w:rsid w:val="00293447"/>
    <w:rsid w:val="002B0702"/>
    <w:rsid w:val="002E110F"/>
    <w:rsid w:val="003B7A76"/>
    <w:rsid w:val="00553B0A"/>
    <w:rsid w:val="00586D92"/>
    <w:rsid w:val="00A01A41"/>
    <w:rsid w:val="00A07192"/>
    <w:rsid w:val="00A93FA6"/>
    <w:rsid w:val="00BC48A3"/>
    <w:rsid w:val="00BF10DA"/>
    <w:rsid w:val="00C950C8"/>
    <w:rsid w:val="00D43D06"/>
    <w:rsid w:val="00D62894"/>
    <w:rsid w:val="00E00FB0"/>
    <w:rsid w:val="00EC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C950C8"/>
    <w:pPr>
      <w:ind w:left="720"/>
      <w:contextualSpacing/>
    </w:pPr>
  </w:style>
  <w:style w:type="character" w:styleId="Hyperlink">
    <w:name w:val="Hyperlink"/>
    <w:basedOn w:val="a0"/>
    <w:rsid w:val="00C950C8"/>
    <w:rPr>
      <w:color w:val="0000FF"/>
      <w:u w:val="single"/>
    </w:rPr>
  </w:style>
  <w:style w:type="character" w:customStyle="1" w:styleId="a6">
    <w:name w:val="a"/>
    <w:basedOn w:val="a0"/>
    <w:rsid w:val="00C950C8"/>
  </w:style>
  <w:style w:type="paragraph" w:styleId="a7">
    <w:name w:val="Normal (Web)"/>
    <w:basedOn w:val="a"/>
    <w:uiPriority w:val="99"/>
    <w:unhideWhenUsed/>
    <w:rsid w:val="00BF10DA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rary.islamweb.net/hadi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</cp:lastModifiedBy>
  <cp:revision>4</cp:revision>
  <cp:lastPrinted>2014-08-31T20:52:00Z</cp:lastPrinted>
  <dcterms:created xsi:type="dcterms:W3CDTF">2014-08-31T19:25:00Z</dcterms:created>
  <dcterms:modified xsi:type="dcterms:W3CDTF">2014-08-31T20:53:00Z</dcterms:modified>
</cp:coreProperties>
</file>