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10" w:rsidRDefault="0076268F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  <w:r>
        <w:rPr>
          <w:rFonts w:cs="PT Bold Heading" w:hint="cs"/>
          <w:sz w:val="42"/>
          <w:szCs w:val="42"/>
          <w:highlight w:val="lightGray"/>
          <w:rtl/>
        </w:rPr>
        <w:t xml:space="preserve"> </w:t>
      </w:r>
    </w:p>
    <w:p w:rsidR="00150C10" w:rsidRDefault="00150C10" w:rsidP="00150C10">
      <w:pPr>
        <w:rPr>
          <w:rtl/>
        </w:rPr>
      </w:pPr>
    </w:p>
    <w:p w:rsidR="00150C10" w:rsidRPr="00553E8C" w:rsidRDefault="00150C10" w:rsidP="0076268F">
      <w:pPr>
        <w:jc w:val="center"/>
        <w:rPr>
          <w:rFonts w:cs="PT Bold Heading"/>
          <w:sz w:val="42"/>
          <w:szCs w:val="42"/>
          <w:highlight w:val="lightGray"/>
          <w:rtl/>
        </w:rPr>
      </w:pPr>
      <w:r w:rsidRPr="00553E8C">
        <w:rPr>
          <w:rFonts w:cs="PT Bold Heading" w:hint="cs"/>
          <w:sz w:val="42"/>
          <w:szCs w:val="42"/>
          <w:highlight w:val="lightGray"/>
          <w:rtl/>
        </w:rPr>
        <w:t>الخطة الدراسية</w:t>
      </w:r>
      <w:r w:rsidR="00775FBC" w:rsidRPr="00553E8C">
        <w:rPr>
          <w:rFonts w:cs="PT Bold Heading" w:hint="cs"/>
          <w:sz w:val="42"/>
          <w:szCs w:val="42"/>
          <w:highlight w:val="lightGray"/>
          <w:rtl/>
        </w:rPr>
        <w:t xml:space="preserve"> لمقرر سلم </w:t>
      </w:r>
      <w:r w:rsidR="0076268F" w:rsidRPr="00553E8C">
        <w:rPr>
          <w:rFonts w:cs="PT Bold Heading" w:hint="cs"/>
          <w:sz w:val="42"/>
          <w:szCs w:val="42"/>
          <w:highlight w:val="lightGray"/>
          <w:rtl/>
        </w:rPr>
        <w:t>فقه معاملات -1-</w:t>
      </w:r>
    </w:p>
    <w:p w:rsidR="000E3818" w:rsidRPr="000F7BA9" w:rsidRDefault="000E3818" w:rsidP="00150C10">
      <w:pPr>
        <w:jc w:val="center"/>
        <w:rPr>
          <w:rFonts w:cs="PT Bold Heading"/>
          <w:sz w:val="32"/>
          <w:szCs w:val="32"/>
          <w:rtl/>
        </w:rPr>
      </w:pPr>
    </w:p>
    <w:p w:rsidR="000E3818" w:rsidRPr="000E3818" w:rsidRDefault="000E3818" w:rsidP="0076268F">
      <w:pPr>
        <w:jc w:val="center"/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رمز المقرر   </w:t>
      </w:r>
      <w:r w:rsidRPr="000E3818">
        <w:rPr>
          <w:rFonts w:hint="cs"/>
          <w:rtl/>
        </w:rPr>
        <w:t xml:space="preserve">: </w:t>
      </w:r>
      <w:r w:rsidR="0076268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235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>سلم</w:t>
      </w:r>
      <w:r w:rsidR="00EC6EC4">
        <w:rPr>
          <w:rFonts w:cs="PT Bold Heading" w:hint="cs"/>
          <w:rtl/>
        </w:rPr>
        <w:t xml:space="preserve">  </w:t>
      </w:r>
      <w:r w:rsidR="0076268F">
        <w:rPr>
          <w:rFonts w:cs="PT Bold Heading" w:hint="cs"/>
          <w:rtl/>
        </w:rPr>
        <w:t xml:space="preserve">        </w:t>
      </w:r>
      <w:r w:rsidRPr="000E3818">
        <w:rPr>
          <w:rFonts w:cs="PT Bold Heading" w:hint="cs"/>
          <w:rtl/>
        </w:rPr>
        <w:t xml:space="preserve"> أستاذة المقرر : </w:t>
      </w:r>
      <w:r w:rsidR="00775FBC">
        <w:rPr>
          <w:rFonts w:cs="PT Bold Heading" w:hint="cs"/>
          <w:rtl/>
        </w:rPr>
        <w:t>نوره بنت محمد الجابر</w:t>
      </w:r>
    </w:p>
    <w:p w:rsidR="000E3818" w:rsidRPr="000E3818" w:rsidRDefault="000E3818" w:rsidP="0076268F">
      <w:pPr>
        <w:jc w:val="center"/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اسم المقرر    : </w:t>
      </w:r>
      <w:r w:rsidR="0076268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فه معاملات -1-           </w:t>
      </w:r>
      <w:r w:rsidRPr="000E3818">
        <w:rPr>
          <w:rFonts w:cs="PT Bold Heading" w:hint="cs"/>
          <w:rtl/>
        </w:rPr>
        <w:t xml:space="preserve">البريد الإلكتروني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proofErr w:type="spellStart"/>
      <w:r w:rsidR="00775FBC">
        <w:rPr>
          <w:rFonts w:ascii="Traditional Arabic" w:hAnsi="Traditional Arabic" w:cs="Traditional Arabic"/>
          <w:b/>
          <w:bCs/>
          <w:sz w:val="28"/>
          <w:szCs w:val="28"/>
        </w:rPr>
        <w:t>noaljaber</w:t>
      </w:r>
      <w:proofErr w:type="spellEnd"/>
      <w:r w:rsidR="00775FB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0E3818">
        <w:rPr>
          <w:rFonts w:ascii="Traditional Arabic" w:hAnsi="Traditional Arabic" w:cs="Traditional Arabic"/>
          <w:b/>
          <w:bCs/>
          <w:sz w:val="28"/>
          <w:szCs w:val="28"/>
        </w:rPr>
        <w:t>@ksu.edu.sa</w:t>
      </w:r>
    </w:p>
    <w:p w:rsidR="000E3818" w:rsidRPr="00EF4287" w:rsidRDefault="00EC6EC4" w:rsidP="00EC6EC4">
      <w:pPr>
        <w:jc w:val="center"/>
        <w:rPr>
          <w:rtl/>
        </w:rPr>
      </w:pPr>
      <w:r>
        <w:rPr>
          <w:rFonts w:cs="PT Bold Heading" w:hint="cs"/>
          <w:rtl/>
        </w:rPr>
        <w:t xml:space="preserve">عدد الساعات : </w:t>
      </w:r>
      <w:r w:rsidR="000E3818" w:rsidRPr="000E3818">
        <w:rPr>
          <w:rFonts w:cs="PT Bold Heading" w:hint="cs"/>
          <w:rtl/>
        </w:rPr>
        <w:t xml:space="preserve"> </w:t>
      </w:r>
      <w:r w:rsidR="000E3818"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ساعتان في الاسبوع</w:t>
      </w:r>
      <w:r>
        <w:rPr>
          <w:rFonts w:cs="PT Bold Heading" w:hint="cs"/>
          <w:rtl/>
        </w:rPr>
        <w:t xml:space="preserve">         </w:t>
      </w:r>
      <w:r w:rsidR="000E3818" w:rsidRPr="000E3818">
        <w:rPr>
          <w:rFonts w:cs="PT Bold Heading" w:hint="cs"/>
          <w:rtl/>
        </w:rPr>
        <w:t>الساعات المكتبية  :</w:t>
      </w:r>
      <w:r>
        <w:rPr>
          <w:rFonts w:cs="PT Bold Heading" w:hint="cs"/>
          <w:rtl/>
        </w:rPr>
        <w:t xml:space="preserve">   </w:t>
      </w:r>
      <w:r w:rsidR="00EF4287">
        <w:rPr>
          <w:rFonts w:cs="PT Bold Heading" w:hint="cs"/>
          <w:rtl/>
        </w:rPr>
        <w:t>الأحد</w:t>
      </w:r>
      <w:r>
        <w:rPr>
          <w:rFonts w:cs="PT Bold Heading" w:hint="cs"/>
          <w:rtl/>
        </w:rPr>
        <w:t xml:space="preserve"> و الثلاثاء  </w:t>
      </w:r>
      <w:r w:rsidR="00EF4287">
        <w:rPr>
          <w:rFonts w:cs="PT Bold Heading" w:hint="cs"/>
          <w:rtl/>
        </w:rPr>
        <w:t xml:space="preserve"> </w:t>
      </w:r>
      <w:r>
        <w:rPr>
          <w:rFonts w:hint="cs"/>
          <w:rtl/>
        </w:rPr>
        <w:t xml:space="preserve">8 </w:t>
      </w:r>
      <w:r w:rsidR="00EF4287">
        <w:rPr>
          <w:rFonts w:hint="cs"/>
          <w:rtl/>
        </w:rPr>
        <w:t>_9،50 /</w:t>
      </w:r>
    </w:p>
    <w:p w:rsidR="000E3818" w:rsidRDefault="000E3818" w:rsidP="00EC6EC4">
      <w:pPr>
        <w:jc w:val="center"/>
        <w:rPr>
          <w:rFonts w:cs="PT Bold Heading"/>
          <w:sz w:val="18"/>
          <w:szCs w:val="18"/>
          <w:rtl/>
        </w:rPr>
      </w:pPr>
      <w:r>
        <w:rPr>
          <w:rFonts w:cs="PT Bold Heading" w:hint="cs"/>
          <w:rtl/>
        </w:rPr>
        <w:t>ا</w:t>
      </w:r>
      <w:r w:rsidRPr="000E3818">
        <w:rPr>
          <w:rFonts w:cs="PT Bold Heading" w:hint="cs"/>
          <w:rtl/>
        </w:rPr>
        <w:t xml:space="preserve">لمكتب : </w:t>
      </w:r>
      <w:r w:rsidR="00775FB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312 / </w:t>
      </w:r>
      <w:r w:rsidR="00EC6E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الدور الثاني مبنى كلية التربية/ قسم الدراسات الإسلامية</w:t>
      </w:r>
    </w:p>
    <w:p w:rsidR="00150C10" w:rsidRPr="00F726C0" w:rsidRDefault="00150C10" w:rsidP="00150C10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0C10" w:rsidRPr="004D03D6" w:rsidRDefault="00150C10" w:rsidP="00150C10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150C10" w:rsidRDefault="00EA6511" w:rsidP="00150C10">
      <w:pPr>
        <w:pStyle w:val="a4"/>
        <w:rPr>
          <w:highlight w:val="lightGray"/>
          <w:rtl/>
        </w:rPr>
      </w:pPr>
      <w:r>
        <w:rPr>
          <w:rFonts w:hint="cs"/>
          <w:highlight w:val="lightGray"/>
          <w:rtl/>
        </w:rPr>
        <w:t>أ</w:t>
      </w:r>
      <w:r w:rsidR="00150C10" w:rsidRPr="004D03D6">
        <w:rPr>
          <w:highlight w:val="lightGray"/>
          <w:rtl/>
        </w:rPr>
        <w:t>ولاً /  أهداف المقرر :</w:t>
      </w:r>
    </w:p>
    <w:p w:rsidR="006215E6" w:rsidRDefault="00EA6511" w:rsidP="00EA6511">
      <w:pPr>
        <w:pStyle w:val="a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عريف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الطالب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بالاقتصاد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الإسلامي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ومبادئه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العامة،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والأسس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التي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يقوم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عليها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وتطبيقاتها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المعاصرة،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مما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يقوي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تطبيقه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لها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في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علاقاته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 xml:space="preserve"> 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المالية</w:t>
      </w:r>
      <w:r w:rsidRPr="00EA6511">
        <w:rPr>
          <w:rFonts w:ascii="Traditional Arabic" w:hAnsi="Traditional Arabic" w:cs="Traditional Arabic" w:hint="cs"/>
          <w:b/>
          <w:bCs/>
          <w:sz w:val="32"/>
          <w:szCs w:val="32"/>
        </w:rPr>
        <w:t>.</w:t>
      </w:r>
    </w:p>
    <w:p w:rsidR="00EA6511" w:rsidRPr="00EA6511" w:rsidRDefault="00EA6511" w:rsidP="00EA6511">
      <w:pPr>
        <w:pStyle w:val="a4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D30B89" w:rsidRDefault="00D30B89" w:rsidP="00D30B89">
      <w:pPr>
        <w:ind w:right="-567"/>
        <w:rPr>
          <w:rFonts w:ascii="Lotus Linotype" w:hAnsi="Lotus Linotype" w:cs="AL-Mohanad Bold"/>
          <w:sz w:val="38"/>
          <w:szCs w:val="38"/>
          <w:highlight w:val="lightGray"/>
          <w:rtl/>
        </w:rPr>
      </w:pPr>
      <w:r w:rsidRPr="00D30B89">
        <w:rPr>
          <w:rFonts w:ascii="Lotus Linotype" w:hAnsi="Lotus Linotype" w:cs="AL-Mohanad Bold" w:hint="cs"/>
          <w:sz w:val="38"/>
          <w:szCs w:val="38"/>
          <w:highlight w:val="lightGray"/>
          <w:rtl/>
        </w:rPr>
        <w:t>ثانيًا</w:t>
      </w:r>
      <w:r w:rsidRPr="00D30B89">
        <w:rPr>
          <w:rFonts w:ascii="Lotus Linotype" w:hAnsi="Lotus Linotype" w:cs="AL-Mohanad Bold"/>
          <w:sz w:val="38"/>
          <w:szCs w:val="38"/>
          <w:highlight w:val="lightGray"/>
          <w:rtl/>
        </w:rPr>
        <w:t xml:space="preserve">/  </w:t>
      </w:r>
      <w:r>
        <w:rPr>
          <w:rFonts w:ascii="Lotus Linotype" w:hAnsi="Lotus Linotype" w:cs="AL-Mohanad Bold" w:hint="cs"/>
          <w:sz w:val="38"/>
          <w:szCs w:val="38"/>
          <w:highlight w:val="lightGray"/>
          <w:rtl/>
        </w:rPr>
        <w:t xml:space="preserve">الكتاب </w:t>
      </w:r>
      <w:r w:rsidRPr="00D30B89">
        <w:rPr>
          <w:rFonts w:ascii="Lotus Linotype" w:hAnsi="Lotus Linotype" w:cs="AL-Mohanad Bold" w:hint="cs"/>
          <w:sz w:val="38"/>
          <w:szCs w:val="38"/>
          <w:highlight w:val="lightGray"/>
          <w:rtl/>
        </w:rPr>
        <w:t>المقرر</w:t>
      </w:r>
      <w:r w:rsidRPr="00D30B89">
        <w:rPr>
          <w:rFonts w:ascii="Lotus Linotype" w:hAnsi="Lotus Linotype" w:cs="AL-Mohanad Bold"/>
          <w:sz w:val="38"/>
          <w:szCs w:val="38"/>
          <w:highlight w:val="lightGray"/>
          <w:rtl/>
        </w:rPr>
        <w:t xml:space="preserve"> :</w:t>
      </w:r>
    </w:p>
    <w:p w:rsidR="00D30B89" w:rsidRDefault="00D30B89" w:rsidP="00553E8C">
      <w:pPr>
        <w:ind w:right="-567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30B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المختصر في </w:t>
      </w:r>
      <w:r w:rsidR="00553E8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المعاملات، </w:t>
      </w:r>
      <w:proofErr w:type="spellStart"/>
      <w:r w:rsidR="00553E8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أ.د</w:t>
      </w:r>
      <w:proofErr w:type="spellEnd"/>
      <w:r w:rsidR="00553E8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/ </w:t>
      </w:r>
      <w:r w:rsidRPr="00D30B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خالد </w:t>
      </w:r>
      <w:proofErr w:type="spellStart"/>
      <w:r w:rsidRPr="00D30B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المشيقح</w:t>
      </w:r>
      <w:proofErr w:type="spellEnd"/>
      <w:r w:rsidRPr="00D30B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 طباعة مكتبة: الرشد.</w:t>
      </w:r>
    </w:p>
    <w:p w:rsidR="00EA6511" w:rsidRPr="00D30B89" w:rsidRDefault="00EA6511" w:rsidP="00D30B89">
      <w:pPr>
        <w:ind w:right="-567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D30B89" w:rsidRDefault="00D30B89" w:rsidP="00D30B89">
      <w:pPr>
        <w:ind w:right="-567"/>
        <w:rPr>
          <w:rFonts w:ascii="Lotus Linotype" w:hAnsi="Lotus Linotype" w:cs="AL-Mohanad Bold"/>
          <w:sz w:val="38"/>
          <w:szCs w:val="38"/>
          <w:highlight w:val="lightGray"/>
          <w:rtl/>
        </w:rPr>
      </w:pPr>
      <w:r>
        <w:rPr>
          <w:rFonts w:ascii="Lotus Linotype" w:hAnsi="Lotus Linotype" w:cs="AL-Mohanad Bold" w:hint="cs"/>
          <w:sz w:val="38"/>
          <w:szCs w:val="38"/>
          <w:highlight w:val="lightGray"/>
          <w:rtl/>
        </w:rPr>
        <w:t>ثالثًا</w:t>
      </w:r>
      <w:r w:rsidRPr="00D30B89">
        <w:rPr>
          <w:rFonts w:ascii="Lotus Linotype" w:hAnsi="Lotus Linotype" w:cs="AL-Mohanad Bold"/>
          <w:sz w:val="38"/>
          <w:szCs w:val="38"/>
          <w:highlight w:val="lightGray"/>
          <w:rtl/>
        </w:rPr>
        <w:t xml:space="preserve">/  </w:t>
      </w:r>
      <w:r>
        <w:rPr>
          <w:rFonts w:ascii="Lotus Linotype" w:hAnsi="Lotus Linotype" w:cs="AL-Mohanad Bold" w:hint="cs"/>
          <w:sz w:val="38"/>
          <w:szCs w:val="38"/>
          <w:highlight w:val="lightGray"/>
          <w:rtl/>
        </w:rPr>
        <w:t xml:space="preserve">مفردات </w:t>
      </w:r>
      <w:r w:rsidRPr="00D30B89">
        <w:rPr>
          <w:rFonts w:ascii="Lotus Linotype" w:hAnsi="Lotus Linotype" w:cs="AL-Mohanad Bold" w:hint="cs"/>
          <w:sz w:val="38"/>
          <w:szCs w:val="38"/>
          <w:highlight w:val="lightGray"/>
          <w:rtl/>
        </w:rPr>
        <w:t>المقرر</w:t>
      </w:r>
      <w:r w:rsidRPr="00D30B89">
        <w:rPr>
          <w:rFonts w:ascii="Lotus Linotype" w:hAnsi="Lotus Linotype" w:cs="AL-Mohanad Bold"/>
          <w:sz w:val="38"/>
          <w:szCs w:val="38"/>
          <w:highlight w:val="lightGray"/>
          <w:rtl/>
        </w:rPr>
        <w:t xml:space="preserve"> :</w:t>
      </w:r>
    </w:p>
    <w:p w:rsidR="00553E8C" w:rsidRDefault="00553E8C" w:rsidP="00553E8C">
      <w:pPr>
        <w:ind w:right="-567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يبدأ المقرر من درس كتاب </w:t>
      </w:r>
      <w:r w:rsidR="00D30B89" w:rsidRPr="00D30B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البيع إ</w:t>
      </w:r>
      <w:r w:rsidR="00D30B8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لى نهاية درس أحكام الصلح.</w:t>
      </w:r>
      <w:r w:rsidR="00681A8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EA6511" w:rsidRDefault="00681A8F" w:rsidP="00553E8C">
      <w:pPr>
        <w:ind w:right="-567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المسائل المعاصرة</w:t>
      </w:r>
      <w:r w:rsidR="00553E8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المطلوبة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في المقرر: ( بطاقات الائتمان</w:t>
      </w:r>
      <w:r w:rsidR="006363E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ص29 + بطاقات التوفير ص29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+ جمعيات الموظفين +</w:t>
      </w:r>
      <w:r w:rsidR="006363E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عقد التوريد + عقد </w:t>
      </w:r>
      <w:proofErr w:type="spellStart"/>
      <w:r w:rsidR="006363E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الاستصناع</w:t>
      </w:r>
      <w:proofErr w:type="spellEnd"/>
      <w:r w:rsidR="006363E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+ التأمين التعاوني والتجاري )</w:t>
      </w:r>
      <w:r w:rsidR="00EA651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 </w:t>
      </w:r>
    </w:p>
    <w:p w:rsidR="00EA6511" w:rsidRDefault="00EA6511" w:rsidP="00EA6511">
      <w:pPr>
        <w:ind w:right="-567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150C10" w:rsidRPr="002831EA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150C10" w:rsidRPr="004D03D6" w:rsidRDefault="00D30B89" w:rsidP="00150C10">
      <w:pPr>
        <w:pStyle w:val="a4"/>
        <w:rPr>
          <w:highlight w:val="lightGray"/>
          <w:rtl/>
        </w:rPr>
      </w:pPr>
      <w:r>
        <w:rPr>
          <w:rFonts w:hint="cs"/>
          <w:highlight w:val="lightGray"/>
          <w:rtl/>
        </w:rPr>
        <w:t>رابعًا</w:t>
      </w:r>
      <w:r w:rsidR="00150C10" w:rsidRPr="004D03D6">
        <w:rPr>
          <w:rFonts w:hint="cs"/>
          <w:highlight w:val="lightGray"/>
          <w:rtl/>
        </w:rPr>
        <w:t xml:space="preserve"> /  متطلبات المقرر وتوزيع الدرجات  :</w:t>
      </w:r>
    </w:p>
    <w:p w:rsidR="00150C10" w:rsidRPr="00E4634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 اختبار فصلي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</w:p>
    <w:p w:rsidR="00D30B89" w:rsidRDefault="00150C10" w:rsidP="00D30B89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703159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الاختبار </w:t>
      </w:r>
      <w:r w:rsidR="00775FBC" w:rsidRPr="00703159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في </w:t>
      </w:r>
      <w:r w:rsidR="0095382E" w:rsidRPr="00703159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الأسبوع</w:t>
      </w:r>
      <w:r w:rsidR="00703159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التاسع </w:t>
      </w:r>
      <w:r w:rsidR="00775FBC" w:rsidRPr="00703159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</w:t>
      </w:r>
      <w:r w:rsidR="0070315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من أول </w:t>
      </w:r>
      <w:r w:rsidR="00553E8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المقرر ( كتاب</w:t>
      </w:r>
      <w:r w:rsidR="0070315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البع إلى نهاية درس الشروط في البيع)</w:t>
      </w:r>
      <w:r w:rsidR="004B5F25" w:rsidRPr="0070315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 وطريقة الاختبار</w:t>
      </w:r>
      <w:r w:rsidR="00D05574" w:rsidRPr="0070315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  <w:r w:rsidR="0070315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موضوعي.</w:t>
      </w:r>
    </w:p>
    <w:p w:rsidR="00D30B89" w:rsidRPr="00EC6EC4" w:rsidRDefault="00703159" w:rsidP="00D30B89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وجزئية الاختبار الفصلي لا تدخل في الاختبار النهائي.</w:t>
      </w:r>
    </w:p>
    <w:p w:rsidR="00150C1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30 درجة على الواجبات و الأنشطة</w:t>
      </w:r>
      <w:r w:rsidR="00D05574">
        <w:rPr>
          <w:rFonts w:cs="PT Bold Heading" w:hint="cs"/>
          <w:rtl/>
        </w:rPr>
        <w:t>، تفصيلها على النحو التالي:</w:t>
      </w:r>
    </w:p>
    <w:p w:rsidR="00D326E8" w:rsidRDefault="00EC6EC4" w:rsidP="00703159">
      <w:pPr>
        <w:pStyle w:val="a5"/>
        <w:numPr>
          <w:ilvl w:val="0"/>
          <w:numId w:val="4"/>
        </w:numPr>
        <w:spacing w:line="360" w:lineRule="exact"/>
        <w:rPr>
          <w:sz w:val="28"/>
          <w:szCs w:val="28"/>
        </w:rPr>
      </w:pPr>
      <w:r w:rsidRPr="00D326E8">
        <w:rPr>
          <w:rFonts w:hint="cs"/>
          <w:b/>
          <w:bCs/>
          <w:sz w:val="28"/>
          <w:szCs w:val="28"/>
          <w:rtl/>
        </w:rPr>
        <w:t xml:space="preserve">التكليف الأول </w:t>
      </w:r>
      <w:r w:rsidR="00EF4287" w:rsidRPr="00D326E8">
        <w:rPr>
          <w:rFonts w:hint="cs"/>
          <w:b/>
          <w:bCs/>
          <w:sz w:val="28"/>
          <w:szCs w:val="28"/>
          <w:rtl/>
        </w:rPr>
        <w:t>. (عشر درجات)</w:t>
      </w:r>
      <w:r w:rsidR="00703159">
        <w:rPr>
          <w:rFonts w:hint="cs"/>
          <w:sz w:val="28"/>
          <w:szCs w:val="28"/>
          <w:rtl/>
        </w:rPr>
        <w:t>, اختبار الكتاب المفتوح في درس الربا، سوف تو</w:t>
      </w:r>
      <w:r w:rsidR="00681A8F">
        <w:rPr>
          <w:rFonts w:hint="cs"/>
          <w:sz w:val="28"/>
          <w:szCs w:val="28"/>
          <w:rtl/>
        </w:rPr>
        <w:t>زع ورقة عمل تحوي مسائل تطبيقية على</w:t>
      </w:r>
      <w:r w:rsidR="00703159">
        <w:rPr>
          <w:rFonts w:hint="cs"/>
          <w:sz w:val="28"/>
          <w:szCs w:val="28"/>
          <w:rtl/>
        </w:rPr>
        <w:t xml:space="preserve"> درس الربا فقط.</w:t>
      </w:r>
    </w:p>
    <w:p w:rsidR="00D30B89" w:rsidRDefault="00D326E8" w:rsidP="00D30B89">
      <w:pPr>
        <w:spacing w:line="360" w:lineRule="exact"/>
        <w:rPr>
          <w:rFonts w:hint="cs"/>
          <w:b/>
          <w:bCs/>
          <w:sz w:val="28"/>
          <w:szCs w:val="28"/>
          <w:rtl/>
        </w:rPr>
      </w:pPr>
      <w:r w:rsidRPr="00D30B89">
        <w:rPr>
          <w:rFonts w:hint="cs"/>
          <w:b/>
          <w:bCs/>
          <w:sz w:val="28"/>
          <w:szCs w:val="28"/>
          <w:rtl/>
        </w:rPr>
        <w:t>تنبيه:</w:t>
      </w:r>
      <w:r w:rsidR="00D30B89">
        <w:rPr>
          <w:rFonts w:hint="cs"/>
          <w:b/>
          <w:bCs/>
          <w:sz w:val="28"/>
          <w:szCs w:val="28"/>
          <w:rtl/>
        </w:rPr>
        <w:t xml:space="preserve"> </w:t>
      </w:r>
      <w:r w:rsidR="00703159" w:rsidRPr="00D30B89">
        <w:rPr>
          <w:rFonts w:hint="cs"/>
          <w:sz w:val="28"/>
          <w:szCs w:val="28"/>
          <w:rtl/>
        </w:rPr>
        <w:t>موعده: في الأسبوع الثالث عشر. _ بإذن الله_</w:t>
      </w:r>
      <w:r w:rsidR="00D30B89" w:rsidRPr="00D30B89">
        <w:rPr>
          <w:rFonts w:hint="cs"/>
          <w:sz w:val="28"/>
          <w:szCs w:val="28"/>
          <w:rtl/>
        </w:rPr>
        <w:t>. والطالبة الغائبة في هذا الأسبوع، لن يعاد تسليمه</w:t>
      </w:r>
      <w:r w:rsidR="00D30B89">
        <w:rPr>
          <w:rFonts w:hint="cs"/>
          <w:sz w:val="28"/>
          <w:szCs w:val="28"/>
          <w:rtl/>
        </w:rPr>
        <w:t>ا لورقة العمل إلا في ظروف قاهرة.</w:t>
      </w:r>
    </w:p>
    <w:p w:rsidR="00553E8C" w:rsidRPr="00D30B89" w:rsidRDefault="00553E8C" w:rsidP="00D30B89">
      <w:pPr>
        <w:spacing w:line="360" w:lineRule="exact"/>
        <w:rPr>
          <w:b/>
          <w:bCs/>
          <w:sz w:val="28"/>
          <w:szCs w:val="28"/>
          <w:rtl/>
        </w:rPr>
      </w:pPr>
    </w:p>
    <w:p w:rsidR="00D30B89" w:rsidRDefault="00D30B89" w:rsidP="00D30B89">
      <w:pPr>
        <w:spacing w:line="360" w:lineRule="exact"/>
        <w:rPr>
          <w:sz w:val="28"/>
          <w:szCs w:val="28"/>
          <w:rtl/>
        </w:rPr>
      </w:pPr>
    </w:p>
    <w:p w:rsidR="00EC6EC4" w:rsidRPr="00D30B89" w:rsidRDefault="00EC6EC4" w:rsidP="00D30B89">
      <w:pPr>
        <w:spacing w:line="360" w:lineRule="exact"/>
        <w:rPr>
          <w:sz w:val="28"/>
          <w:szCs w:val="28"/>
        </w:rPr>
      </w:pPr>
    </w:p>
    <w:p w:rsidR="008B0782" w:rsidRDefault="00EF4287" w:rsidP="005F72F2">
      <w:pPr>
        <w:pStyle w:val="a5"/>
        <w:numPr>
          <w:ilvl w:val="0"/>
          <w:numId w:val="4"/>
        </w:numPr>
        <w:spacing w:line="360" w:lineRule="exact"/>
        <w:rPr>
          <w:b/>
          <w:bCs/>
          <w:sz w:val="28"/>
          <w:szCs w:val="28"/>
        </w:rPr>
      </w:pPr>
      <w:r w:rsidRPr="00D326E8">
        <w:rPr>
          <w:rFonts w:hint="cs"/>
          <w:b/>
          <w:bCs/>
          <w:sz w:val="28"/>
          <w:szCs w:val="28"/>
          <w:rtl/>
        </w:rPr>
        <w:lastRenderedPageBreak/>
        <w:t xml:space="preserve"> </w:t>
      </w:r>
      <w:r w:rsidR="00D326E8" w:rsidRPr="00D326E8">
        <w:rPr>
          <w:rFonts w:hint="cs"/>
          <w:b/>
          <w:bCs/>
          <w:sz w:val="28"/>
          <w:szCs w:val="28"/>
          <w:rtl/>
        </w:rPr>
        <w:t xml:space="preserve">التكليف الثاني: </w:t>
      </w:r>
      <w:r w:rsidRPr="00D326E8">
        <w:rPr>
          <w:rFonts w:hint="cs"/>
          <w:b/>
          <w:bCs/>
          <w:sz w:val="28"/>
          <w:szCs w:val="28"/>
          <w:rtl/>
        </w:rPr>
        <w:t>(عشرون درجة)</w:t>
      </w:r>
      <w:r w:rsidR="008B0782">
        <w:rPr>
          <w:rFonts w:hint="cs"/>
          <w:b/>
          <w:bCs/>
          <w:sz w:val="28"/>
          <w:szCs w:val="28"/>
          <w:rtl/>
        </w:rPr>
        <w:t>.</w:t>
      </w:r>
    </w:p>
    <w:p w:rsidR="005F72F2" w:rsidRDefault="005F72F2" w:rsidP="008B0782">
      <w:pPr>
        <w:pStyle w:val="a5"/>
        <w:numPr>
          <w:ilvl w:val="0"/>
          <w:numId w:val="12"/>
        </w:numPr>
        <w:spacing w:line="360" w:lineRule="exac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بالرجوع إلى كتاب</w:t>
      </w:r>
      <w:r w:rsidR="00441088">
        <w:rPr>
          <w:rFonts w:hint="cs"/>
          <w:b/>
          <w:bCs/>
          <w:sz w:val="28"/>
          <w:szCs w:val="28"/>
          <w:rtl/>
        </w:rPr>
        <w:t xml:space="preserve"> ( </w:t>
      </w:r>
      <w:r w:rsidR="00EF5CCD">
        <w:rPr>
          <w:rFonts w:hint="cs"/>
          <w:b/>
          <w:bCs/>
          <w:sz w:val="28"/>
          <w:szCs w:val="28"/>
          <w:rtl/>
        </w:rPr>
        <w:t xml:space="preserve">فقه </w:t>
      </w:r>
      <w:r w:rsidR="00441088">
        <w:rPr>
          <w:rFonts w:hint="cs"/>
          <w:b/>
          <w:bCs/>
          <w:sz w:val="28"/>
          <w:szCs w:val="28"/>
          <w:rtl/>
        </w:rPr>
        <w:t>المعاملات المال</w:t>
      </w:r>
      <w:r w:rsidR="00BE7701">
        <w:rPr>
          <w:rFonts w:hint="cs"/>
          <w:b/>
          <w:bCs/>
          <w:sz w:val="28"/>
          <w:szCs w:val="28"/>
          <w:rtl/>
        </w:rPr>
        <w:t>ية المعاصرة، للشيخ: سعد بن ترك</w:t>
      </w:r>
      <w:r w:rsidR="00EE498E">
        <w:rPr>
          <w:rFonts w:hint="cs"/>
          <w:b/>
          <w:bCs/>
          <w:sz w:val="28"/>
          <w:szCs w:val="28"/>
          <w:rtl/>
        </w:rPr>
        <w:t xml:space="preserve">ي </w:t>
      </w:r>
      <w:proofErr w:type="spellStart"/>
      <w:r w:rsidR="00EE498E">
        <w:rPr>
          <w:rFonts w:hint="cs"/>
          <w:b/>
          <w:bCs/>
          <w:sz w:val="28"/>
          <w:szCs w:val="28"/>
          <w:rtl/>
        </w:rPr>
        <w:t>الخثلان</w:t>
      </w:r>
      <w:proofErr w:type="spellEnd"/>
      <w:r w:rsidR="00EE498E">
        <w:rPr>
          <w:rFonts w:hint="cs"/>
          <w:b/>
          <w:bCs/>
          <w:sz w:val="28"/>
          <w:szCs w:val="28"/>
          <w:rtl/>
        </w:rPr>
        <w:t xml:space="preserve"> </w:t>
      </w:r>
      <w:r w:rsidR="00441088">
        <w:rPr>
          <w:rFonts w:hint="cs"/>
          <w:b/>
          <w:bCs/>
          <w:sz w:val="28"/>
          <w:szCs w:val="28"/>
          <w:rtl/>
        </w:rPr>
        <w:t>)،</w:t>
      </w:r>
      <w:r w:rsidR="00EE498E">
        <w:rPr>
          <w:rFonts w:hint="cs"/>
          <w:b/>
          <w:bCs/>
          <w:sz w:val="28"/>
          <w:szCs w:val="28"/>
          <w:rtl/>
        </w:rPr>
        <w:t xml:space="preserve"> تتطرق الشيخ إلى ذكر أحكام المسابقات</w:t>
      </w:r>
      <w:r w:rsidR="00EF5CCD">
        <w:rPr>
          <w:rFonts w:hint="cs"/>
          <w:b/>
          <w:bCs/>
          <w:sz w:val="28"/>
          <w:szCs w:val="28"/>
          <w:rtl/>
        </w:rPr>
        <w:t xml:space="preserve"> التجارية</w:t>
      </w:r>
      <w:r w:rsidR="00EE498E">
        <w:rPr>
          <w:rFonts w:hint="cs"/>
          <w:b/>
          <w:bCs/>
          <w:sz w:val="28"/>
          <w:szCs w:val="28"/>
          <w:rtl/>
        </w:rPr>
        <w:t xml:space="preserve">، على ضوء ذلك </w:t>
      </w:r>
      <w:r w:rsidR="00441088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441088">
        <w:rPr>
          <w:rFonts w:hint="cs"/>
          <w:b/>
          <w:bCs/>
          <w:sz w:val="28"/>
          <w:szCs w:val="28"/>
          <w:rtl/>
        </w:rPr>
        <w:t>أجيبي</w:t>
      </w:r>
      <w:proofErr w:type="spellEnd"/>
      <w:r w:rsidR="00441088">
        <w:rPr>
          <w:rFonts w:hint="cs"/>
          <w:b/>
          <w:bCs/>
          <w:sz w:val="28"/>
          <w:szCs w:val="28"/>
          <w:rtl/>
        </w:rPr>
        <w:t xml:space="preserve"> عما يلي:</w:t>
      </w:r>
      <w:r w:rsidR="00086FDD">
        <w:rPr>
          <w:rFonts w:hint="cs"/>
          <w:b/>
          <w:bCs/>
          <w:sz w:val="28"/>
          <w:szCs w:val="28"/>
          <w:rtl/>
        </w:rPr>
        <w:t xml:space="preserve"> ( عشر درجات).</w:t>
      </w:r>
    </w:p>
    <w:p w:rsidR="00EE498E" w:rsidRDefault="00EE498E" w:rsidP="00EE498E">
      <w:pPr>
        <w:pStyle w:val="a5"/>
        <w:numPr>
          <w:ilvl w:val="0"/>
          <w:numId w:val="11"/>
        </w:numPr>
        <w:spacing w:line="360" w:lineRule="exact"/>
        <w:rPr>
          <w:sz w:val="28"/>
          <w:szCs w:val="28"/>
        </w:rPr>
      </w:pPr>
      <w:r w:rsidRPr="00EE498E">
        <w:rPr>
          <w:rFonts w:hint="cs"/>
          <w:sz w:val="28"/>
          <w:szCs w:val="28"/>
          <w:rtl/>
        </w:rPr>
        <w:t>أذكري تقسيم الشيخ لأحكام المسابقات</w:t>
      </w:r>
      <w:r w:rsidR="00EF5CCD">
        <w:rPr>
          <w:rFonts w:hint="cs"/>
          <w:sz w:val="28"/>
          <w:szCs w:val="28"/>
          <w:rtl/>
        </w:rPr>
        <w:t xml:space="preserve"> </w:t>
      </w:r>
      <w:proofErr w:type="spellStart"/>
      <w:r w:rsidR="00EF5CCD">
        <w:rPr>
          <w:rFonts w:hint="cs"/>
          <w:sz w:val="28"/>
          <w:szCs w:val="28"/>
          <w:rtl/>
        </w:rPr>
        <w:t>والمغالبات</w:t>
      </w:r>
      <w:proofErr w:type="spellEnd"/>
      <w:r w:rsidR="00257FF1">
        <w:rPr>
          <w:rFonts w:hint="cs"/>
          <w:sz w:val="28"/>
          <w:szCs w:val="28"/>
          <w:rtl/>
        </w:rPr>
        <w:t>، وما يلحق بالقسم الأول على رأي بعض العلماء. باختصار مفيد.</w:t>
      </w:r>
    </w:p>
    <w:p w:rsidR="00EE498E" w:rsidRDefault="009C589D" w:rsidP="00EE498E">
      <w:pPr>
        <w:pStyle w:val="a5"/>
        <w:numPr>
          <w:ilvl w:val="0"/>
          <w:numId w:val="11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اذكري علة النهي عن الميسر ، على الصحيح من أقوال المحققون من أهل العلم. وهل العلة محصورة في النهي عن أكل أموال الناس بالباطل، وضحي ذلك.</w:t>
      </w:r>
    </w:p>
    <w:p w:rsidR="00EE498E" w:rsidRDefault="00EE498E" w:rsidP="00EE498E">
      <w:pPr>
        <w:pStyle w:val="a5"/>
        <w:numPr>
          <w:ilvl w:val="0"/>
          <w:numId w:val="11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أذكري القاعدة في حكم المسابقات</w:t>
      </w:r>
      <w:r w:rsidR="00B842F6">
        <w:rPr>
          <w:rFonts w:hint="cs"/>
          <w:sz w:val="28"/>
          <w:szCs w:val="28"/>
          <w:rtl/>
        </w:rPr>
        <w:t xml:space="preserve"> الداخلة في حكم الميسر</w:t>
      </w:r>
      <w:r w:rsidR="00C84A6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، مع ضرب ثلاثة أمثلة على المسابقات الداخلة في حكم الميسر، وثلاثة أمثلة على </w:t>
      </w:r>
      <w:r w:rsidR="008B0782">
        <w:rPr>
          <w:rFonts w:hint="cs"/>
          <w:sz w:val="28"/>
          <w:szCs w:val="28"/>
          <w:rtl/>
        </w:rPr>
        <w:t>المسابقات الغير داخلة في حكم الميسر.</w:t>
      </w:r>
    </w:p>
    <w:p w:rsidR="003A6B41" w:rsidRPr="003A6B41" w:rsidRDefault="003A6B41" w:rsidP="003A6B41">
      <w:pPr>
        <w:pStyle w:val="a5"/>
        <w:spacing w:line="360" w:lineRule="exact"/>
        <w:ind w:left="1222"/>
        <w:rPr>
          <w:b/>
          <w:bCs/>
          <w:sz w:val="28"/>
          <w:szCs w:val="28"/>
        </w:rPr>
      </w:pPr>
      <w:r w:rsidRPr="003A6B41">
        <w:rPr>
          <w:rFonts w:hint="cs"/>
          <w:b/>
          <w:bCs/>
          <w:sz w:val="28"/>
          <w:szCs w:val="28"/>
          <w:rtl/>
        </w:rPr>
        <w:t>تنبيه: لا تقبل الإجابات من غير هذا الكتاب.</w:t>
      </w:r>
    </w:p>
    <w:p w:rsidR="008B0782" w:rsidRDefault="008B0782" w:rsidP="008B0782">
      <w:pPr>
        <w:pStyle w:val="a5"/>
        <w:spacing w:line="360" w:lineRule="exact"/>
        <w:ind w:left="1222"/>
        <w:rPr>
          <w:sz w:val="28"/>
          <w:szCs w:val="28"/>
          <w:rtl/>
        </w:rPr>
      </w:pPr>
    </w:p>
    <w:p w:rsidR="003A6B41" w:rsidRDefault="0024731D" w:rsidP="008B0782">
      <w:pPr>
        <w:pStyle w:val="a5"/>
        <w:numPr>
          <w:ilvl w:val="0"/>
          <w:numId w:val="12"/>
        </w:numPr>
        <w:spacing w:line="360" w:lineRule="exac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بالرجوع إلى مواقع العلماء الثقات المختصين بعلم الاقتصاد، أو حلقاتهم في اليوتيوب، ومنهم الشيخ: ( </w:t>
      </w:r>
      <w:r w:rsidR="003B04F1">
        <w:rPr>
          <w:rFonts w:hint="cs"/>
          <w:b/>
          <w:bCs/>
          <w:sz w:val="28"/>
          <w:szCs w:val="28"/>
          <w:rtl/>
        </w:rPr>
        <w:t xml:space="preserve">يوسف </w:t>
      </w:r>
      <w:proofErr w:type="spellStart"/>
      <w:r>
        <w:rPr>
          <w:rFonts w:hint="cs"/>
          <w:b/>
          <w:bCs/>
          <w:sz w:val="28"/>
          <w:szCs w:val="28"/>
          <w:rtl/>
        </w:rPr>
        <w:t>الشبيلي</w:t>
      </w:r>
      <w:proofErr w:type="spellEnd"/>
      <w:r w:rsidR="00140174" w:rsidRPr="00140174">
        <w:rPr>
          <w:rFonts w:hint="cs"/>
          <w:b/>
          <w:bCs/>
          <w:sz w:val="28"/>
          <w:szCs w:val="28"/>
          <w:rtl/>
        </w:rPr>
        <w:t>،</w:t>
      </w:r>
      <w:r>
        <w:rPr>
          <w:rFonts w:hint="cs"/>
          <w:b/>
          <w:bCs/>
          <w:sz w:val="28"/>
          <w:szCs w:val="28"/>
          <w:rtl/>
        </w:rPr>
        <w:t xml:space="preserve"> أو الشيخ:  </w:t>
      </w:r>
      <w:r w:rsidR="003B04F1">
        <w:rPr>
          <w:rFonts w:hint="cs"/>
          <w:b/>
          <w:bCs/>
          <w:sz w:val="28"/>
          <w:szCs w:val="28"/>
          <w:rtl/>
        </w:rPr>
        <w:t>صالح</w:t>
      </w:r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الأطرم</w:t>
      </w:r>
      <w:proofErr w:type="spellEnd"/>
      <w:r>
        <w:rPr>
          <w:rFonts w:hint="cs"/>
          <w:b/>
          <w:bCs/>
          <w:sz w:val="28"/>
          <w:szCs w:val="28"/>
          <w:rtl/>
        </w:rPr>
        <w:t>)، أو غيرهم من العلماء الثقات</w:t>
      </w:r>
      <w:r w:rsidR="003A6B41">
        <w:rPr>
          <w:rFonts w:hint="cs"/>
          <w:b/>
          <w:bCs/>
          <w:sz w:val="28"/>
          <w:szCs w:val="28"/>
          <w:rtl/>
        </w:rPr>
        <w:t xml:space="preserve"> المؤهلين للفتوى والاجتهاد</w:t>
      </w:r>
      <w:r>
        <w:rPr>
          <w:rFonts w:hint="cs"/>
          <w:b/>
          <w:bCs/>
          <w:sz w:val="28"/>
          <w:szCs w:val="28"/>
          <w:rtl/>
        </w:rPr>
        <w:t xml:space="preserve">، ومنهم (الشيخ: خالد المصلح، أو الشيخ: </w:t>
      </w:r>
      <w:r w:rsidR="003A6B41">
        <w:rPr>
          <w:rFonts w:hint="cs"/>
          <w:b/>
          <w:bCs/>
          <w:sz w:val="28"/>
          <w:szCs w:val="28"/>
          <w:rtl/>
        </w:rPr>
        <w:t>عبدالعزيز الفوزان، أو الشيخ: عبدالله الركبان) وغيرهم.</w:t>
      </w:r>
    </w:p>
    <w:p w:rsidR="00140174" w:rsidRPr="00140174" w:rsidRDefault="00140174" w:rsidP="008B0782">
      <w:pPr>
        <w:pStyle w:val="a5"/>
        <w:numPr>
          <w:ilvl w:val="0"/>
          <w:numId w:val="12"/>
        </w:numPr>
        <w:spacing w:line="360" w:lineRule="exact"/>
        <w:rPr>
          <w:b/>
          <w:bCs/>
          <w:sz w:val="28"/>
          <w:szCs w:val="28"/>
        </w:rPr>
      </w:pPr>
      <w:proofErr w:type="spellStart"/>
      <w:r w:rsidRPr="00140174">
        <w:rPr>
          <w:rFonts w:hint="cs"/>
          <w:b/>
          <w:bCs/>
          <w:sz w:val="28"/>
          <w:szCs w:val="28"/>
          <w:rtl/>
        </w:rPr>
        <w:t>أجيبي</w:t>
      </w:r>
      <w:proofErr w:type="spellEnd"/>
      <w:r w:rsidRPr="00140174">
        <w:rPr>
          <w:rFonts w:hint="cs"/>
          <w:b/>
          <w:bCs/>
          <w:sz w:val="28"/>
          <w:szCs w:val="28"/>
          <w:rtl/>
        </w:rPr>
        <w:t xml:space="preserve"> عما يلي:</w:t>
      </w:r>
      <w:r w:rsidR="00086FDD">
        <w:rPr>
          <w:rFonts w:hint="cs"/>
          <w:b/>
          <w:bCs/>
          <w:sz w:val="28"/>
          <w:szCs w:val="28"/>
          <w:rtl/>
        </w:rPr>
        <w:t xml:space="preserve"> ( عشر درجات).</w:t>
      </w:r>
    </w:p>
    <w:p w:rsidR="008B0782" w:rsidRPr="00140174" w:rsidRDefault="008B0782" w:rsidP="00140174">
      <w:pPr>
        <w:pStyle w:val="a5"/>
        <w:numPr>
          <w:ilvl w:val="0"/>
          <w:numId w:val="14"/>
        </w:numPr>
        <w:spacing w:line="360" w:lineRule="exact"/>
        <w:rPr>
          <w:sz w:val="28"/>
          <w:szCs w:val="28"/>
        </w:rPr>
      </w:pPr>
      <w:r w:rsidRPr="00140174">
        <w:rPr>
          <w:rFonts w:hint="cs"/>
          <w:sz w:val="28"/>
          <w:szCs w:val="28"/>
          <w:rtl/>
        </w:rPr>
        <w:t xml:space="preserve">القروض الشخصية أو السكنية قائمة في </w:t>
      </w:r>
      <w:r w:rsidR="00140174" w:rsidRPr="00140174">
        <w:rPr>
          <w:rFonts w:hint="cs"/>
          <w:sz w:val="28"/>
          <w:szCs w:val="28"/>
          <w:rtl/>
        </w:rPr>
        <w:t>على القروض الم</w:t>
      </w:r>
      <w:r w:rsidR="00140174">
        <w:rPr>
          <w:rFonts w:hint="cs"/>
          <w:sz w:val="28"/>
          <w:szCs w:val="28"/>
          <w:rtl/>
        </w:rPr>
        <w:t>حرّمة في أغلب البنوك، أذكر الحل</w:t>
      </w:r>
      <w:r w:rsidR="00140174" w:rsidRPr="00140174">
        <w:rPr>
          <w:rFonts w:hint="cs"/>
          <w:sz w:val="28"/>
          <w:szCs w:val="28"/>
          <w:rtl/>
        </w:rPr>
        <w:t xml:space="preserve"> الشرعي في ذلك. </w:t>
      </w:r>
      <w:r w:rsidR="00140174">
        <w:rPr>
          <w:rFonts w:hint="cs"/>
          <w:sz w:val="28"/>
          <w:szCs w:val="28"/>
          <w:rtl/>
        </w:rPr>
        <w:t xml:space="preserve"> مع الشرح والتوضيح</w:t>
      </w:r>
      <w:r w:rsidR="00B842F6">
        <w:rPr>
          <w:rFonts w:hint="cs"/>
          <w:sz w:val="28"/>
          <w:szCs w:val="28"/>
          <w:rtl/>
        </w:rPr>
        <w:t>. مثال واحد فقط.</w:t>
      </w:r>
    </w:p>
    <w:p w:rsidR="00D326E8" w:rsidRPr="005F72F2" w:rsidRDefault="00835ACC" w:rsidP="005F72F2">
      <w:pPr>
        <w:spacing w:line="360" w:lineRule="exact"/>
        <w:ind w:left="142"/>
        <w:rPr>
          <w:b/>
          <w:bCs/>
          <w:sz w:val="28"/>
          <w:szCs w:val="28"/>
          <w:rtl/>
        </w:rPr>
      </w:pPr>
      <w:r w:rsidRPr="005F72F2">
        <w:rPr>
          <w:rFonts w:hint="cs"/>
          <w:sz w:val="28"/>
          <w:szCs w:val="28"/>
          <w:rtl/>
        </w:rPr>
        <w:t xml:space="preserve">      </w:t>
      </w:r>
      <w:r w:rsidR="00D326E8" w:rsidRPr="005F72F2">
        <w:rPr>
          <w:rFonts w:hint="cs"/>
          <w:b/>
          <w:bCs/>
          <w:sz w:val="28"/>
          <w:szCs w:val="28"/>
          <w:rtl/>
        </w:rPr>
        <w:t xml:space="preserve">تنبيه: </w:t>
      </w:r>
    </w:p>
    <w:p w:rsidR="004B5F25" w:rsidRDefault="00EE2F8D" w:rsidP="00D326E8">
      <w:pPr>
        <w:pStyle w:val="a5"/>
        <w:numPr>
          <w:ilvl w:val="0"/>
          <w:numId w:val="9"/>
        </w:numPr>
        <w:spacing w:line="360" w:lineRule="exact"/>
        <w:rPr>
          <w:sz w:val="28"/>
          <w:szCs w:val="28"/>
        </w:rPr>
      </w:pPr>
      <w:r w:rsidRPr="00D326E8">
        <w:rPr>
          <w:rFonts w:hint="cs"/>
          <w:sz w:val="28"/>
          <w:szCs w:val="28"/>
          <w:rtl/>
        </w:rPr>
        <w:t>لا تقبل الا</w:t>
      </w:r>
      <w:r w:rsidR="008B1AB3">
        <w:rPr>
          <w:rFonts w:hint="cs"/>
          <w:sz w:val="28"/>
          <w:szCs w:val="28"/>
          <w:rtl/>
        </w:rPr>
        <w:t>جابات من غير مواقع العلماء</w:t>
      </w:r>
      <w:r w:rsidR="003A6B41">
        <w:rPr>
          <w:rFonts w:hint="cs"/>
          <w:sz w:val="28"/>
          <w:szCs w:val="28"/>
          <w:rtl/>
        </w:rPr>
        <w:t xml:space="preserve"> المؤهلين للفتوى والاجتهاد أو المختصين بعلم الاقتصاد </w:t>
      </w:r>
      <w:r w:rsidRPr="00D326E8">
        <w:rPr>
          <w:rFonts w:hint="cs"/>
          <w:sz w:val="28"/>
          <w:szCs w:val="28"/>
          <w:rtl/>
        </w:rPr>
        <w:t>. ويمنع منعا باتا النسخ واللصق _ ولا أحلل ولا أبيح من  تفعل ذلك.</w:t>
      </w:r>
    </w:p>
    <w:p w:rsidR="00D326E8" w:rsidRPr="003A6B41" w:rsidRDefault="00140174" w:rsidP="003A6B41">
      <w:pPr>
        <w:pStyle w:val="a5"/>
        <w:numPr>
          <w:ilvl w:val="0"/>
          <w:numId w:val="9"/>
        </w:numPr>
        <w:spacing w:line="36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موعد التسليم في الأسبوع الرابع عشر، في وقت المحاضرة</w:t>
      </w:r>
      <w:r w:rsidR="007710C5">
        <w:rPr>
          <w:rFonts w:hint="cs"/>
          <w:sz w:val="28"/>
          <w:szCs w:val="28"/>
          <w:rtl/>
        </w:rPr>
        <w:t>، ولن يقبل أي تسليم بعد ذلك. علمًا بأن التسليم ورقي.</w:t>
      </w:r>
    </w:p>
    <w:p w:rsidR="00D326E8" w:rsidRPr="00D326E8" w:rsidRDefault="00D326E8" w:rsidP="00D326E8">
      <w:pPr>
        <w:pStyle w:val="a5"/>
        <w:spacing w:line="360" w:lineRule="exact"/>
        <w:ind w:left="789"/>
        <w:rPr>
          <w:sz w:val="28"/>
          <w:szCs w:val="28"/>
          <w:rtl/>
        </w:rPr>
      </w:pPr>
    </w:p>
    <w:p w:rsidR="00835ACC" w:rsidRPr="00EC6EC4" w:rsidRDefault="00835ACC" w:rsidP="00140174">
      <w:pPr>
        <w:spacing w:line="360" w:lineRule="exact"/>
        <w:rPr>
          <w:sz w:val="28"/>
          <w:szCs w:val="28"/>
          <w:rtl/>
        </w:rPr>
      </w:pPr>
      <w:r w:rsidRPr="00EC6EC4">
        <w:rPr>
          <w:rFonts w:hint="cs"/>
          <w:sz w:val="28"/>
          <w:szCs w:val="28"/>
          <w:rtl/>
        </w:rPr>
        <w:t xml:space="preserve">ج_  </w:t>
      </w:r>
      <w:r w:rsidRPr="00D326E8">
        <w:rPr>
          <w:rFonts w:hint="cs"/>
          <w:b/>
          <w:bCs/>
          <w:sz w:val="28"/>
          <w:szCs w:val="28"/>
          <w:rtl/>
        </w:rPr>
        <w:t>تكليف إضافي</w:t>
      </w:r>
      <w:r w:rsidR="00083C6D" w:rsidRPr="00D326E8">
        <w:rPr>
          <w:rFonts w:hint="cs"/>
          <w:b/>
          <w:bCs/>
          <w:sz w:val="28"/>
          <w:szCs w:val="28"/>
          <w:rtl/>
        </w:rPr>
        <w:t xml:space="preserve">( خمس درجات) </w:t>
      </w:r>
      <w:r w:rsidRPr="00D326E8">
        <w:rPr>
          <w:rFonts w:hint="cs"/>
          <w:b/>
          <w:bCs/>
          <w:sz w:val="28"/>
          <w:szCs w:val="28"/>
          <w:rtl/>
        </w:rPr>
        <w:t>:</w:t>
      </w:r>
      <w:r w:rsidR="00C84A63">
        <w:rPr>
          <w:rFonts w:hint="cs"/>
          <w:b/>
          <w:bCs/>
          <w:sz w:val="28"/>
          <w:szCs w:val="28"/>
          <w:rtl/>
        </w:rPr>
        <w:t xml:space="preserve"> بالرجوع إلى كتاب (</w:t>
      </w:r>
      <w:r w:rsidR="003A6B41">
        <w:rPr>
          <w:rFonts w:hint="cs"/>
          <w:b/>
          <w:bCs/>
          <w:sz w:val="28"/>
          <w:szCs w:val="28"/>
          <w:rtl/>
        </w:rPr>
        <w:t>فقه المعاملات المالية المعاصرة,</w:t>
      </w:r>
      <w:r w:rsidR="00C84A63">
        <w:rPr>
          <w:rFonts w:hint="cs"/>
          <w:b/>
          <w:bCs/>
          <w:sz w:val="28"/>
          <w:szCs w:val="28"/>
          <w:rtl/>
        </w:rPr>
        <w:t xml:space="preserve"> للشيخ: سعد بن تركي </w:t>
      </w:r>
      <w:proofErr w:type="spellStart"/>
      <w:r w:rsidR="00C84A63">
        <w:rPr>
          <w:rFonts w:hint="cs"/>
          <w:b/>
          <w:bCs/>
          <w:sz w:val="28"/>
          <w:szCs w:val="28"/>
          <w:rtl/>
        </w:rPr>
        <w:t>الخثلان</w:t>
      </w:r>
      <w:proofErr w:type="spellEnd"/>
      <w:r w:rsidR="00C84A63">
        <w:rPr>
          <w:rFonts w:hint="cs"/>
          <w:b/>
          <w:bCs/>
          <w:sz w:val="28"/>
          <w:szCs w:val="28"/>
          <w:rtl/>
        </w:rPr>
        <w:t>)،</w:t>
      </w:r>
      <w:r w:rsidRPr="00D326E8">
        <w:rPr>
          <w:rFonts w:hint="cs"/>
          <w:b/>
          <w:bCs/>
          <w:sz w:val="28"/>
          <w:szCs w:val="28"/>
          <w:rtl/>
        </w:rPr>
        <w:t xml:space="preserve"> </w:t>
      </w:r>
      <w:r w:rsidR="00C84A63">
        <w:rPr>
          <w:rFonts w:hint="cs"/>
          <w:sz w:val="28"/>
          <w:szCs w:val="28"/>
          <w:rtl/>
        </w:rPr>
        <w:t>أذكري القاعدة في حكم المسابقات الداخلة في</w:t>
      </w:r>
      <w:r w:rsidR="008B1AB3">
        <w:rPr>
          <w:rFonts w:hint="cs"/>
          <w:sz w:val="28"/>
          <w:szCs w:val="28"/>
          <w:rtl/>
        </w:rPr>
        <w:t xml:space="preserve"> حكم</w:t>
      </w:r>
      <w:r w:rsidR="00C84A63">
        <w:rPr>
          <w:rFonts w:hint="cs"/>
          <w:sz w:val="28"/>
          <w:szCs w:val="28"/>
          <w:rtl/>
        </w:rPr>
        <w:t xml:space="preserve"> الميسر، مع ضرب مثالين على المسابقات الداخلة في حكم المسر، ومثالين على المسابقات الغير داخلة في حكم الميسر.</w:t>
      </w:r>
    </w:p>
    <w:p w:rsidR="00835ACC" w:rsidRPr="00D326E8" w:rsidRDefault="00C84A63" w:rsidP="00D326E8">
      <w:pPr>
        <w:spacing w:line="360" w:lineRule="exac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ثم قومي  بنشر هذا الحكم</w:t>
      </w:r>
      <w:r w:rsidR="00083C6D" w:rsidRPr="00D326E8">
        <w:rPr>
          <w:rFonts w:hint="cs"/>
          <w:b/>
          <w:bCs/>
          <w:sz w:val="28"/>
          <w:szCs w:val="28"/>
          <w:rtl/>
        </w:rPr>
        <w:t xml:space="preserve"> عن طريق مواقع التواصل الاجتماعي، مع ملاحظة ما</w:t>
      </w:r>
      <w:r w:rsidR="00086FDD">
        <w:rPr>
          <w:rFonts w:hint="cs"/>
          <w:b/>
          <w:bCs/>
          <w:sz w:val="28"/>
          <w:szCs w:val="28"/>
          <w:rtl/>
        </w:rPr>
        <w:t xml:space="preserve"> </w:t>
      </w:r>
      <w:r w:rsidR="00083C6D" w:rsidRPr="00D326E8">
        <w:rPr>
          <w:rFonts w:hint="cs"/>
          <w:b/>
          <w:bCs/>
          <w:sz w:val="28"/>
          <w:szCs w:val="28"/>
          <w:rtl/>
        </w:rPr>
        <w:t>يلي:</w:t>
      </w:r>
    </w:p>
    <w:p w:rsidR="00083C6D" w:rsidRPr="00EC6EC4" w:rsidRDefault="00D326E8" w:rsidP="00D326E8">
      <w:pPr>
        <w:pStyle w:val="a5"/>
        <w:numPr>
          <w:ilvl w:val="0"/>
          <w:numId w:val="6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="00083C6D" w:rsidRPr="00EC6EC4">
        <w:rPr>
          <w:rFonts w:hint="cs"/>
          <w:sz w:val="28"/>
          <w:szCs w:val="28"/>
          <w:rtl/>
        </w:rPr>
        <w:t>أن تكون ا</w:t>
      </w:r>
      <w:r>
        <w:rPr>
          <w:rFonts w:hint="cs"/>
          <w:sz w:val="28"/>
          <w:szCs w:val="28"/>
          <w:rtl/>
        </w:rPr>
        <w:t>لصياغة</w:t>
      </w:r>
      <w:r w:rsidR="00083C6D" w:rsidRPr="00EC6EC4">
        <w:rPr>
          <w:rFonts w:hint="cs"/>
          <w:sz w:val="28"/>
          <w:szCs w:val="28"/>
          <w:rtl/>
        </w:rPr>
        <w:t xml:space="preserve"> بأسلوب الطالبة.</w:t>
      </w:r>
    </w:p>
    <w:p w:rsidR="00083C6D" w:rsidRDefault="00083C6D" w:rsidP="00083C6D">
      <w:pPr>
        <w:pStyle w:val="a5"/>
        <w:numPr>
          <w:ilvl w:val="0"/>
          <w:numId w:val="6"/>
        </w:numPr>
        <w:spacing w:line="360" w:lineRule="exact"/>
        <w:rPr>
          <w:sz w:val="28"/>
          <w:szCs w:val="28"/>
        </w:rPr>
      </w:pPr>
      <w:r w:rsidRPr="00EC6EC4">
        <w:rPr>
          <w:rFonts w:hint="cs"/>
          <w:sz w:val="28"/>
          <w:szCs w:val="28"/>
          <w:rtl/>
        </w:rPr>
        <w:t xml:space="preserve">لابد أن يكون الحساب بالاسم الصريح للطالبة. </w:t>
      </w:r>
    </w:p>
    <w:p w:rsidR="007710C5" w:rsidRPr="00EC6EC4" w:rsidRDefault="00C84A63" w:rsidP="00C84A63">
      <w:pPr>
        <w:pStyle w:val="a5"/>
        <w:numPr>
          <w:ilvl w:val="0"/>
          <w:numId w:val="6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موعد التسليم في الأسبوع الرابع</w:t>
      </w:r>
      <w:r w:rsidR="007710C5">
        <w:rPr>
          <w:rFonts w:hint="cs"/>
          <w:sz w:val="28"/>
          <w:szCs w:val="28"/>
          <w:rtl/>
        </w:rPr>
        <w:t xml:space="preserve"> عشر</w:t>
      </w:r>
      <w:r>
        <w:rPr>
          <w:rFonts w:hint="cs"/>
          <w:sz w:val="28"/>
          <w:szCs w:val="28"/>
          <w:rtl/>
        </w:rPr>
        <w:t xml:space="preserve"> أو الخامس عشر، في وقت المحاضرة</w:t>
      </w:r>
      <w:r w:rsidR="007710C5">
        <w:rPr>
          <w:rFonts w:hint="cs"/>
          <w:sz w:val="28"/>
          <w:szCs w:val="28"/>
          <w:rtl/>
        </w:rPr>
        <w:t>، ولن يقبل أي تسليم بعد ذلك. علمًا بأن التسليم ورقي.</w:t>
      </w:r>
    </w:p>
    <w:p w:rsidR="00835ACC" w:rsidRPr="00EC6EC4" w:rsidRDefault="00835ACC" w:rsidP="00835ACC">
      <w:pPr>
        <w:spacing w:line="360" w:lineRule="exact"/>
        <w:rPr>
          <w:sz w:val="28"/>
          <w:szCs w:val="28"/>
        </w:rPr>
      </w:pPr>
      <w:r w:rsidRPr="00EC6EC4">
        <w:rPr>
          <w:rFonts w:hint="cs"/>
          <w:sz w:val="28"/>
          <w:szCs w:val="28"/>
          <w:rtl/>
        </w:rPr>
        <w:t xml:space="preserve">      </w:t>
      </w:r>
    </w:p>
    <w:p w:rsidR="00150C10" w:rsidRDefault="00150C10" w:rsidP="007710C5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اختبار نهائي 40 درجة </w:t>
      </w:r>
      <w:r w:rsidR="00C84A63">
        <w:rPr>
          <w:rFonts w:cs="PT Bold Heading" w:hint="cs"/>
          <w:rtl/>
        </w:rPr>
        <w:t>. جميع المقرر ما عدا الجزئية الداخلة في الاختبار الفصلي.</w:t>
      </w:r>
    </w:p>
    <w:p w:rsidR="00C84A63" w:rsidRPr="003965DD" w:rsidRDefault="00C84A63" w:rsidP="00C84A63">
      <w:pPr>
        <w:spacing w:line="360" w:lineRule="exact"/>
        <w:ind w:left="540"/>
        <w:rPr>
          <w:rFonts w:cs="PT Bold Heading"/>
        </w:rPr>
      </w:pPr>
      <w:r>
        <w:rPr>
          <w:rFonts w:cs="PT Bold Heading" w:hint="cs"/>
          <w:rtl/>
        </w:rPr>
        <w:t xml:space="preserve">الاختبار </w:t>
      </w:r>
      <w:r w:rsidR="008B1AB3">
        <w:rPr>
          <w:rFonts w:cs="PT Bold Heading" w:hint="cs"/>
          <w:rtl/>
        </w:rPr>
        <w:t xml:space="preserve"> النهائي </w:t>
      </w:r>
      <w:r>
        <w:rPr>
          <w:rFonts w:cs="PT Bold Heading" w:hint="cs"/>
          <w:rtl/>
        </w:rPr>
        <w:t xml:space="preserve">من بداية درس الخيار إلى نهاية درس أحكام الصلح. </w:t>
      </w:r>
    </w:p>
    <w:p w:rsidR="00150C10" w:rsidRPr="00970EB7" w:rsidRDefault="00150C10" w:rsidP="00150C10">
      <w:pPr>
        <w:tabs>
          <w:tab w:val="left" w:pos="6802"/>
        </w:tabs>
        <w:spacing w:line="360" w:lineRule="exact"/>
        <w:ind w:left="288"/>
        <w:jc w:val="lowKashida"/>
        <w:rPr>
          <w:rFonts w:cs="Traditional Arabic"/>
          <w:b/>
          <w:bCs/>
          <w:sz w:val="34"/>
          <w:szCs w:val="34"/>
          <w:rtl/>
        </w:rPr>
      </w:pPr>
    </w:p>
    <w:p w:rsidR="00824C84" w:rsidRDefault="00824C84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rFonts w:hint="cs"/>
          <w:highlight w:val="lightGray"/>
          <w:rtl/>
        </w:rPr>
      </w:pPr>
    </w:p>
    <w:p w:rsidR="008B1AB3" w:rsidRDefault="008B1AB3" w:rsidP="00150C10">
      <w:pPr>
        <w:pStyle w:val="a4"/>
        <w:rPr>
          <w:highlight w:val="lightGray"/>
          <w:rtl/>
        </w:rPr>
      </w:pPr>
      <w:bookmarkStart w:id="0" w:name="_GoBack"/>
      <w:bookmarkEnd w:id="0"/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Pr="00622B49" w:rsidRDefault="007710C5" w:rsidP="007710C5">
      <w:pPr>
        <w:rPr>
          <w:rFonts w:ascii="Arial" w:hAnsi="Arial" w:cs="Arial"/>
          <w:b/>
          <w:bCs/>
          <w:sz w:val="4"/>
          <w:szCs w:val="4"/>
          <w:rtl/>
        </w:rPr>
      </w:pPr>
    </w:p>
    <w:p w:rsidR="007710C5" w:rsidRDefault="007710C5" w:rsidP="007710C5">
      <w:pPr>
        <w:pStyle w:val="a4"/>
        <w:spacing w:before="240" w:line="276" w:lineRule="auto"/>
        <w:rPr>
          <w:highlight w:val="lightGray"/>
          <w:rtl/>
        </w:rPr>
      </w:pPr>
      <w:r>
        <w:rPr>
          <w:rFonts w:hint="cs"/>
          <w:highlight w:val="lightGray"/>
          <w:rtl/>
        </w:rPr>
        <w:lastRenderedPageBreak/>
        <w:t>سادساً</w:t>
      </w:r>
      <w:r w:rsidRPr="00622B49">
        <w:rPr>
          <w:highlight w:val="lightGray"/>
          <w:rtl/>
        </w:rPr>
        <w:t>–</w:t>
      </w:r>
      <w:r w:rsidRPr="00622B49">
        <w:rPr>
          <w:rFonts w:hint="cs"/>
          <w:highlight w:val="lightGray"/>
          <w:rtl/>
        </w:rPr>
        <w:t xml:space="preserve"> إرشادات هامة للطالبة:</w:t>
      </w:r>
    </w:p>
    <w:p w:rsidR="007710C5" w:rsidRPr="00516E0A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رورة الالتزام بمواعيد المحاضرات، علمًا بأن التأخير يحتسب على الطالبة بعد مضي عشر دقائق من بدء المحاضرة، يسمح لها بتأخرين، والثالث غياب ساعة واحدة.</w:t>
      </w:r>
    </w:p>
    <w:p w:rsidR="007710C5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ينبغي للطالبة الحرص على أداء الا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ختبارات في مواعيدها ومع شعبتها, وعند التعارض تختبر مع أحد الشعب الأخرى لنفس المقرر ولنفس الأستاذة.</w:t>
      </w:r>
    </w:p>
    <w:p w:rsidR="007710C5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7710C5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ضرورة إرفاق الأعذار الطبية أو الاجتماعية فورًا، وينبغي تحري المصداقية والأمانة في ذلك..</w:t>
      </w:r>
    </w:p>
    <w:p w:rsidR="007710C5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المحدد.</w:t>
      </w:r>
    </w:p>
    <w:p w:rsidR="00736669" w:rsidRDefault="00736669" w:rsidP="00736669">
      <w:pPr>
        <w:pStyle w:val="a3"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736669" w:rsidRDefault="00736669" w:rsidP="00736669">
      <w:pPr>
        <w:pStyle w:val="a3"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736669" w:rsidRDefault="00736669" w:rsidP="00736669">
      <w:pPr>
        <w:pStyle w:val="a3"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736669" w:rsidRDefault="00736669" w:rsidP="00736669">
      <w:pPr>
        <w:pStyle w:val="a3"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736669" w:rsidRDefault="00736669" w:rsidP="00736669">
      <w:pPr>
        <w:pStyle w:val="a3"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150C10" w:rsidRPr="0001038E" w:rsidRDefault="00150C10" w:rsidP="002611E9">
      <w:pPr>
        <w:tabs>
          <w:tab w:val="left" w:pos="6802"/>
        </w:tabs>
        <w:spacing w:line="340" w:lineRule="exact"/>
        <w:jc w:val="lowKashida"/>
        <w:rPr>
          <w:rFonts w:cs="Arabic Transparent"/>
          <w:sz w:val="34"/>
          <w:szCs w:val="34"/>
          <w:rtl/>
        </w:rPr>
      </w:pPr>
    </w:p>
    <w:sectPr w:rsidR="00150C10" w:rsidRPr="0001038E" w:rsidSect="00D855EB">
      <w:pgSz w:w="11907" w:h="16840" w:code="9"/>
      <w:pgMar w:top="851" w:right="992" w:bottom="1134" w:left="567" w:header="709" w:footer="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391"/>
    <w:multiLevelType w:val="hybridMultilevel"/>
    <w:tmpl w:val="0D8899C6"/>
    <w:lvl w:ilvl="0" w:tplc="04090011">
      <w:start w:val="1"/>
      <w:numFmt w:val="decimal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020C4006"/>
    <w:multiLevelType w:val="hybridMultilevel"/>
    <w:tmpl w:val="F2DEAE4E"/>
    <w:lvl w:ilvl="0" w:tplc="0409000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2">
    <w:nsid w:val="03E75F8E"/>
    <w:multiLevelType w:val="hybridMultilevel"/>
    <w:tmpl w:val="176859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0B3951"/>
    <w:multiLevelType w:val="hybridMultilevel"/>
    <w:tmpl w:val="93BC2C7C"/>
    <w:lvl w:ilvl="0" w:tplc="BB5E87A0">
      <w:start w:val="5"/>
      <w:numFmt w:val="bullet"/>
      <w:lvlText w:val="-"/>
      <w:lvlJc w:val="left"/>
      <w:pPr>
        <w:ind w:left="90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9377955"/>
    <w:multiLevelType w:val="hybridMultilevel"/>
    <w:tmpl w:val="F7D41B58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2CB6B3A"/>
    <w:multiLevelType w:val="hybridMultilevel"/>
    <w:tmpl w:val="DC74D5A6"/>
    <w:lvl w:ilvl="0" w:tplc="04090013">
      <w:start w:val="1"/>
      <w:numFmt w:val="arabicAlpha"/>
      <w:lvlText w:val="%1-"/>
      <w:lvlJc w:val="center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41F4170"/>
    <w:multiLevelType w:val="hybridMultilevel"/>
    <w:tmpl w:val="3ADC73E0"/>
    <w:lvl w:ilvl="0" w:tplc="04090011">
      <w:start w:val="1"/>
      <w:numFmt w:val="decimal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3481086F"/>
    <w:multiLevelType w:val="hybridMultilevel"/>
    <w:tmpl w:val="8092EEF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9">
    <w:nsid w:val="3F5612CA"/>
    <w:multiLevelType w:val="hybridMultilevel"/>
    <w:tmpl w:val="28084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80C91"/>
    <w:multiLevelType w:val="hybridMultilevel"/>
    <w:tmpl w:val="BD8050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C550FEE"/>
    <w:multiLevelType w:val="hybridMultilevel"/>
    <w:tmpl w:val="AFA267CA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2">
    <w:nsid w:val="54CF4DC4"/>
    <w:multiLevelType w:val="hybridMultilevel"/>
    <w:tmpl w:val="41A274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0B52B6"/>
    <w:multiLevelType w:val="hybridMultilevel"/>
    <w:tmpl w:val="DEF4DC9E"/>
    <w:lvl w:ilvl="0" w:tplc="04090009">
      <w:start w:val="1"/>
      <w:numFmt w:val="bullet"/>
      <w:lvlText w:val=""/>
      <w:lvlJc w:val="left"/>
      <w:pPr>
        <w:ind w:left="12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12"/>
  </w:num>
  <w:num w:numId="7">
    <w:abstractNumId w:val="7"/>
  </w:num>
  <w:num w:numId="8">
    <w:abstractNumId w:val="10"/>
  </w:num>
  <w:num w:numId="9">
    <w:abstractNumId w:val="11"/>
  </w:num>
  <w:num w:numId="10">
    <w:abstractNumId w:val="6"/>
  </w:num>
  <w:num w:numId="11">
    <w:abstractNumId w:val="0"/>
  </w:num>
  <w:num w:numId="12">
    <w:abstractNumId w:val="13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10"/>
    <w:rsid w:val="00033BAD"/>
    <w:rsid w:val="000674EC"/>
    <w:rsid w:val="00083C6D"/>
    <w:rsid w:val="00086FDD"/>
    <w:rsid w:val="000A7058"/>
    <w:rsid w:val="000E3818"/>
    <w:rsid w:val="000F5E14"/>
    <w:rsid w:val="00127A26"/>
    <w:rsid w:val="00140174"/>
    <w:rsid w:val="00150C10"/>
    <w:rsid w:val="00174314"/>
    <w:rsid w:val="00186A83"/>
    <w:rsid w:val="00240613"/>
    <w:rsid w:val="0024731D"/>
    <w:rsid w:val="00257FF1"/>
    <w:rsid w:val="002611E9"/>
    <w:rsid w:val="00265859"/>
    <w:rsid w:val="00270817"/>
    <w:rsid w:val="002E26EF"/>
    <w:rsid w:val="002F1AB6"/>
    <w:rsid w:val="00303C9C"/>
    <w:rsid w:val="00386C8F"/>
    <w:rsid w:val="003A575A"/>
    <w:rsid w:val="003A6B41"/>
    <w:rsid w:val="003B04F1"/>
    <w:rsid w:val="003D4B2A"/>
    <w:rsid w:val="00441088"/>
    <w:rsid w:val="00457516"/>
    <w:rsid w:val="0049278B"/>
    <w:rsid w:val="004B5F25"/>
    <w:rsid w:val="004E493F"/>
    <w:rsid w:val="00502ABE"/>
    <w:rsid w:val="00542CAD"/>
    <w:rsid w:val="00553E8C"/>
    <w:rsid w:val="00577007"/>
    <w:rsid w:val="0058246C"/>
    <w:rsid w:val="00591613"/>
    <w:rsid w:val="005E7C18"/>
    <w:rsid w:val="005F0C56"/>
    <w:rsid w:val="005F70EA"/>
    <w:rsid w:val="005F72F2"/>
    <w:rsid w:val="005F7FB8"/>
    <w:rsid w:val="006215E6"/>
    <w:rsid w:val="006363E3"/>
    <w:rsid w:val="00660773"/>
    <w:rsid w:val="00681A8F"/>
    <w:rsid w:val="006A049E"/>
    <w:rsid w:val="006A4C8F"/>
    <w:rsid w:val="006B4347"/>
    <w:rsid w:val="006C2EBA"/>
    <w:rsid w:val="00703159"/>
    <w:rsid w:val="00736669"/>
    <w:rsid w:val="00745421"/>
    <w:rsid w:val="0076268F"/>
    <w:rsid w:val="007710C5"/>
    <w:rsid w:val="00775FBC"/>
    <w:rsid w:val="00781063"/>
    <w:rsid w:val="007F3B56"/>
    <w:rsid w:val="00807F21"/>
    <w:rsid w:val="00824C84"/>
    <w:rsid w:val="00835ACC"/>
    <w:rsid w:val="00842671"/>
    <w:rsid w:val="00871106"/>
    <w:rsid w:val="008B0782"/>
    <w:rsid w:val="008B1AB3"/>
    <w:rsid w:val="008F268A"/>
    <w:rsid w:val="00905E7B"/>
    <w:rsid w:val="00933CEE"/>
    <w:rsid w:val="00942553"/>
    <w:rsid w:val="0095382E"/>
    <w:rsid w:val="00986B45"/>
    <w:rsid w:val="00991300"/>
    <w:rsid w:val="00994577"/>
    <w:rsid w:val="009C589D"/>
    <w:rsid w:val="009C691D"/>
    <w:rsid w:val="00A13654"/>
    <w:rsid w:val="00A5410F"/>
    <w:rsid w:val="00A62D53"/>
    <w:rsid w:val="00A6624F"/>
    <w:rsid w:val="00A7771E"/>
    <w:rsid w:val="00AB19C1"/>
    <w:rsid w:val="00AF7793"/>
    <w:rsid w:val="00B03444"/>
    <w:rsid w:val="00B04AA8"/>
    <w:rsid w:val="00B07422"/>
    <w:rsid w:val="00B3733E"/>
    <w:rsid w:val="00B47797"/>
    <w:rsid w:val="00B74BEC"/>
    <w:rsid w:val="00B7513D"/>
    <w:rsid w:val="00B842F6"/>
    <w:rsid w:val="00B91102"/>
    <w:rsid w:val="00BE7701"/>
    <w:rsid w:val="00BF414D"/>
    <w:rsid w:val="00C8224C"/>
    <w:rsid w:val="00C84A63"/>
    <w:rsid w:val="00D05574"/>
    <w:rsid w:val="00D30B89"/>
    <w:rsid w:val="00D326E8"/>
    <w:rsid w:val="00D3273B"/>
    <w:rsid w:val="00D855EB"/>
    <w:rsid w:val="00DB7D33"/>
    <w:rsid w:val="00DC6E48"/>
    <w:rsid w:val="00DE6E6C"/>
    <w:rsid w:val="00E7425C"/>
    <w:rsid w:val="00EA6511"/>
    <w:rsid w:val="00EC6EC4"/>
    <w:rsid w:val="00EE2F8D"/>
    <w:rsid w:val="00EE498E"/>
    <w:rsid w:val="00EE540A"/>
    <w:rsid w:val="00EE6206"/>
    <w:rsid w:val="00EF4287"/>
    <w:rsid w:val="00EF5CCD"/>
    <w:rsid w:val="00F264DB"/>
    <w:rsid w:val="00F40022"/>
    <w:rsid w:val="00F44ED7"/>
    <w:rsid w:val="00F702B0"/>
    <w:rsid w:val="00FC4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  <w:style w:type="table" w:styleId="a6">
    <w:name w:val="Table Grid"/>
    <w:basedOn w:val="1"/>
    <w:rsid w:val="00736669"/>
    <w:pPr>
      <w:bidi w:val="0"/>
      <w:jc w:val="righ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thinThickSmallGap" w:sz="24" w:space="0" w:color="auto"/>
        <w:left w:val="thinThickSmallGap" w:sz="24" w:space="0" w:color="auto"/>
        <w:bottom w:val="thinThickSmallGap" w:sz="24" w:space="0" w:color="auto"/>
        <w:right w:val="thinThickSmallGap" w:sz="24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shd w:val="clear" w:color="auto" w:fill="CCCCCC"/>
      </w:tc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shd w:val="clear" w:color="auto" w:fill="CCCCCC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FFFFF"/>
      </w:tcPr>
    </w:tblStylePr>
  </w:style>
  <w:style w:type="table" w:styleId="1">
    <w:name w:val="Table Grid 1"/>
    <w:basedOn w:val="a1"/>
    <w:uiPriority w:val="99"/>
    <w:semiHidden/>
    <w:unhideWhenUsed/>
    <w:rsid w:val="00736669"/>
    <w:pPr>
      <w:bidi/>
      <w:spacing w:after="0" w:line="24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  <w:style w:type="table" w:styleId="a6">
    <w:name w:val="Table Grid"/>
    <w:basedOn w:val="1"/>
    <w:rsid w:val="00736669"/>
    <w:pPr>
      <w:bidi w:val="0"/>
      <w:jc w:val="righ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thinThickSmallGap" w:sz="24" w:space="0" w:color="auto"/>
        <w:left w:val="thinThickSmallGap" w:sz="24" w:space="0" w:color="auto"/>
        <w:bottom w:val="thinThickSmallGap" w:sz="24" w:space="0" w:color="auto"/>
        <w:right w:val="thinThickSmallGap" w:sz="24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shd w:val="clear" w:color="auto" w:fill="CCCCCC"/>
      </w:tc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shd w:val="clear" w:color="auto" w:fill="CCCCCC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FFFFF"/>
      </w:tcPr>
    </w:tblStylePr>
  </w:style>
  <w:style w:type="table" w:styleId="1">
    <w:name w:val="Table Grid 1"/>
    <w:basedOn w:val="a1"/>
    <w:uiPriority w:val="99"/>
    <w:semiHidden/>
    <w:unhideWhenUsed/>
    <w:rsid w:val="00736669"/>
    <w:pPr>
      <w:bidi/>
      <w:spacing w:after="0" w:line="24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682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60148">
                      <w:marLeft w:val="-60"/>
                      <w:marRight w:val="0"/>
                      <w:marTop w:val="0"/>
                      <w:marBottom w:val="0"/>
                      <w:divBdr>
                        <w:top w:val="single" w:sz="6" w:space="0" w:color="ACBECE"/>
                        <w:left w:val="single" w:sz="6" w:space="4" w:color="ACBECE"/>
                        <w:bottom w:val="single" w:sz="6" w:space="0" w:color="ACBECE"/>
                        <w:right w:val="single" w:sz="6" w:space="0" w:color="ACBECE"/>
                      </w:divBdr>
                    </w:div>
                  </w:divsChild>
                </w:div>
              </w:divsChild>
            </w:div>
          </w:divsChild>
        </w:div>
        <w:div w:id="1011837486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586034706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415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9877">
                      <w:marLeft w:val="-60"/>
                      <w:marRight w:val="0"/>
                      <w:marTop w:val="0"/>
                      <w:marBottom w:val="0"/>
                      <w:divBdr>
                        <w:top w:val="single" w:sz="6" w:space="0" w:color="ACBECE"/>
                        <w:left w:val="single" w:sz="6" w:space="4" w:color="ACBECE"/>
                        <w:bottom w:val="single" w:sz="6" w:space="0" w:color="ACBECE"/>
                        <w:right w:val="single" w:sz="6" w:space="0" w:color="ACBECE"/>
                      </w:divBdr>
                    </w:div>
                  </w:divsChild>
                </w:div>
              </w:divsChild>
            </w:div>
          </w:divsChild>
        </w:div>
        <w:div w:id="160361109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4813853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8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8BFCF-320F-4569-87A4-D6A8F8B7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ma211215</cp:lastModifiedBy>
  <cp:revision>15</cp:revision>
  <cp:lastPrinted>2016-10-31T00:58:00Z</cp:lastPrinted>
  <dcterms:created xsi:type="dcterms:W3CDTF">2016-10-31T00:53:00Z</dcterms:created>
  <dcterms:modified xsi:type="dcterms:W3CDTF">2016-12-03T17:37:00Z</dcterms:modified>
</cp:coreProperties>
</file>