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78B" w:rsidRPr="00ED078B" w:rsidRDefault="00ED078B" w:rsidP="00ED078B">
      <w:pPr>
        <w:tabs>
          <w:tab w:val="left" w:pos="2098"/>
        </w:tabs>
        <w:ind w:firstLine="0"/>
        <w:rPr>
          <w:rFonts w:hint="cs"/>
          <w:b/>
          <w:bCs/>
          <w:sz w:val="26"/>
          <w:szCs w:val="26"/>
          <w:rtl/>
        </w:rPr>
      </w:pPr>
      <w:r>
        <w:rPr>
          <w:rFonts w:hint="cs"/>
          <w:b/>
          <w:bCs/>
          <w:noProof/>
          <w:sz w:val="26"/>
          <w:szCs w:val="26"/>
          <w:rtl/>
          <w:lang w:eastAsia="en-US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6" type="#_x0000_t65" style="position:absolute;left:0;text-align:left;margin-left:135.35pt;margin-top:-44.45pt;width:230.25pt;height:37.5pt;z-index:251658240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ED078B" w:rsidRPr="00ED078B" w:rsidRDefault="00ED078B" w:rsidP="00ED078B">
                  <w:pPr>
                    <w:rPr>
                      <w:b/>
                      <w:bCs/>
                    </w:rPr>
                  </w:pPr>
                  <w:r w:rsidRPr="00ED078B">
                    <w:rPr>
                      <w:rFonts w:hint="cs"/>
                      <w:b/>
                      <w:bCs/>
                      <w:rtl/>
                    </w:rPr>
                    <w:t>الخطة الدراسية لمقرر علم تجويد (1)</w:t>
                  </w:r>
                </w:p>
              </w:txbxContent>
            </v:textbox>
            <w10:wrap anchorx="page"/>
          </v:shape>
        </w:pict>
      </w:r>
    </w:p>
    <w:p w:rsidR="009C0529" w:rsidRPr="00ED078B" w:rsidRDefault="009C0529" w:rsidP="00423769">
      <w:pPr>
        <w:ind w:firstLine="0"/>
        <w:jc w:val="left"/>
        <w:rPr>
          <w:rFonts w:hint="cs"/>
          <w:b/>
          <w:bCs/>
          <w:sz w:val="28"/>
          <w:szCs w:val="28"/>
          <w:rtl/>
        </w:rPr>
      </w:pPr>
      <w:r w:rsidRPr="00ED078B">
        <w:rPr>
          <w:b/>
          <w:bCs/>
          <w:sz w:val="28"/>
          <w:szCs w:val="28"/>
          <w:rtl/>
        </w:rPr>
        <w:t>اسم المقرر</w:t>
      </w:r>
      <w:r w:rsidRPr="00ED078B">
        <w:rPr>
          <w:rFonts w:hint="cs"/>
          <w:b/>
          <w:bCs/>
          <w:sz w:val="28"/>
          <w:szCs w:val="28"/>
          <w:rtl/>
        </w:rPr>
        <w:t xml:space="preserve"> : </w:t>
      </w:r>
      <w:r w:rsidRPr="00ED078B">
        <w:rPr>
          <w:sz w:val="28"/>
          <w:szCs w:val="28"/>
          <w:rtl/>
        </w:rPr>
        <w:t>علم التجويد (1)</w:t>
      </w:r>
      <w:r w:rsidRPr="00ED078B">
        <w:rPr>
          <w:rFonts w:hint="cs"/>
          <w:b/>
          <w:bCs/>
          <w:sz w:val="28"/>
          <w:szCs w:val="28"/>
          <w:rtl/>
        </w:rPr>
        <w:t xml:space="preserve">                                    </w:t>
      </w:r>
      <w:r w:rsidR="00423769" w:rsidRPr="00ED078B">
        <w:rPr>
          <w:rFonts w:hint="cs"/>
          <w:b/>
          <w:bCs/>
          <w:sz w:val="28"/>
          <w:szCs w:val="28"/>
          <w:rtl/>
        </w:rPr>
        <w:t xml:space="preserve">                  </w:t>
      </w:r>
      <w:r w:rsidRPr="00ED078B">
        <w:rPr>
          <w:rFonts w:hint="cs"/>
          <w:b/>
          <w:bCs/>
          <w:sz w:val="28"/>
          <w:szCs w:val="28"/>
          <w:rtl/>
        </w:rPr>
        <w:t xml:space="preserve">اسم أستاذة المقرر : </w:t>
      </w:r>
      <w:r w:rsidRPr="00ED078B">
        <w:rPr>
          <w:rFonts w:hint="cs"/>
          <w:sz w:val="28"/>
          <w:szCs w:val="28"/>
          <w:rtl/>
        </w:rPr>
        <w:t xml:space="preserve">إيمان </w:t>
      </w:r>
      <w:proofErr w:type="spellStart"/>
      <w:r w:rsidRPr="00ED078B">
        <w:rPr>
          <w:rFonts w:hint="cs"/>
          <w:sz w:val="28"/>
          <w:szCs w:val="28"/>
          <w:rtl/>
        </w:rPr>
        <w:t>الجاسر</w:t>
      </w:r>
      <w:proofErr w:type="spellEnd"/>
      <w:r w:rsidRPr="00ED078B">
        <w:rPr>
          <w:rFonts w:hint="cs"/>
          <w:b/>
          <w:bCs/>
          <w:sz w:val="28"/>
          <w:szCs w:val="28"/>
          <w:rtl/>
        </w:rPr>
        <w:t xml:space="preserve"> </w:t>
      </w:r>
    </w:p>
    <w:p w:rsidR="009C0529" w:rsidRPr="00ED078B" w:rsidRDefault="009C0529" w:rsidP="00423769">
      <w:pPr>
        <w:ind w:firstLine="0"/>
        <w:jc w:val="left"/>
        <w:rPr>
          <w:rFonts w:hint="cs"/>
          <w:sz w:val="28"/>
          <w:szCs w:val="28"/>
          <w:rtl/>
        </w:rPr>
      </w:pPr>
      <w:r w:rsidRPr="00ED078B">
        <w:rPr>
          <w:b/>
          <w:bCs/>
          <w:sz w:val="28"/>
          <w:szCs w:val="28"/>
          <w:rtl/>
        </w:rPr>
        <w:t>رقم المقرر ورمزه</w:t>
      </w:r>
      <w:r w:rsidRPr="00ED078B">
        <w:rPr>
          <w:rFonts w:hint="cs"/>
          <w:sz w:val="28"/>
          <w:szCs w:val="28"/>
          <w:rtl/>
        </w:rPr>
        <w:t xml:space="preserve"> :</w:t>
      </w:r>
      <w:r w:rsidRPr="00ED078B">
        <w:rPr>
          <w:sz w:val="28"/>
          <w:szCs w:val="28"/>
          <w:rtl/>
        </w:rPr>
        <w:t xml:space="preserve"> 211 قرأ</w:t>
      </w:r>
      <w:r w:rsidRPr="00ED078B">
        <w:rPr>
          <w:rFonts w:hint="cs"/>
          <w:sz w:val="28"/>
          <w:szCs w:val="28"/>
          <w:rtl/>
        </w:rPr>
        <w:t xml:space="preserve">                                                    </w:t>
      </w:r>
      <w:r w:rsidRPr="00ED078B">
        <w:rPr>
          <w:rFonts w:hint="cs"/>
          <w:b/>
          <w:bCs/>
          <w:sz w:val="28"/>
          <w:szCs w:val="28"/>
          <w:rtl/>
        </w:rPr>
        <w:t xml:space="preserve">المكتب : </w:t>
      </w:r>
      <w:r w:rsidR="00423769" w:rsidRPr="00ED078B">
        <w:rPr>
          <w:rFonts w:hint="cs"/>
          <w:sz w:val="28"/>
          <w:szCs w:val="28"/>
          <w:rtl/>
        </w:rPr>
        <w:t>مبنى 2، الدور2، رقم 246</w:t>
      </w:r>
    </w:p>
    <w:p w:rsidR="009C0529" w:rsidRPr="00ED078B" w:rsidRDefault="00D67EBE" w:rsidP="00423769">
      <w:pPr>
        <w:ind w:firstLine="0"/>
        <w:jc w:val="left"/>
        <w:rPr>
          <w:rFonts w:hint="cs"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عدد</w:t>
      </w:r>
      <w:r w:rsidR="009C0529" w:rsidRPr="00ED078B">
        <w:rPr>
          <w:b/>
          <w:bCs/>
          <w:sz w:val="28"/>
          <w:szCs w:val="28"/>
          <w:rtl/>
        </w:rPr>
        <w:t>الساعات</w:t>
      </w:r>
      <w:proofErr w:type="spellEnd"/>
      <w:r w:rsidR="009C0529" w:rsidRPr="00ED078B">
        <w:rPr>
          <w:rFonts w:hint="cs"/>
          <w:sz w:val="28"/>
          <w:szCs w:val="28"/>
          <w:rtl/>
        </w:rPr>
        <w:t xml:space="preserve">: </w:t>
      </w:r>
      <w:r w:rsidR="009C0529" w:rsidRPr="00ED078B">
        <w:rPr>
          <w:sz w:val="28"/>
          <w:szCs w:val="28"/>
          <w:rtl/>
        </w:rPr>
        <w:t>ساعتان</w:t>
      </w:r>
      <w:r w:rsidR="009C0529" w:rsidRPr="00ED078B">
        <w:rPr>
          <w:rFonts w:hint="cs"/>
          <w:sz w:val="28"/>
          <w:szCs w:val="28"/>
          <w:rtl/>
        </w:rPr>
        <w:t xml:space="preserve">                                       </w:t>
      </w:r>
      <w:r w:rsidR="00ED078B">
        <w:rPr>
          <w:rFonts w:hint="cs"/>
          <w:b/>
          <w:bCs/>
          <w:sz w:val="28"/>
          <w:szCs w:val="28"/>
          <w:rtl/>
        </w:rPr>
        <w:t xml:space="preserve">          </w:t>
      </w:r>
      <w:r w:rsidR="009C0529" w:rsidRPr="00ED078B">
        <w:rPr>
          <w:rFonts w:hint="cs"/>
          <w:b/>
          <w:bCs/>
          <w:sz w:val="28"/>
          <w:szCs w:val="28"/>
          <w:rtl/>
        </w:rPr>
        <w:t>بريد إلكترون</w:t>
      </w:r>
      <w:r w:rsidR="009C0529" w:rsidRPr="00ED078B">
        <w:rPr>
          <w:rFonts w:hint="eastAsia"/>
          <w:b/>
          <w:bCs/>
          <w:sz w:val="28"/>
          <w:szCs w:val="28"/>
          <w:rtl/>
        </w:rPr>
        <w:t>ي</w:t>
      </w:r>
      <w:r w:rsidR="009C0529" w:rsidRPr="00ED078B">
        <w:rPr>
          <w:rFonts w:hint="cs"/>
          <w:sz w:val="28"/>
          <w:szCs w:val="28"/>
          <w:rtl/>
        </w:rPr>
        <w:t>:</w:t>
      </w:r>
      <w:r w:rsidR="009C0529" w:rsidRPr="00ED078B">
        <w:rPr>
          <w:sz w:val="28"/>
          <w:szCs w:val="28"/>
        </w:rPr>
        <w:t>ealjasser@ksu.as</w:t>
      </w:r>
    </w:p>
    <w:p w:rsidR="00C60BDA" w:rsidRPr="00C60BDA" w:rsidRDefault="00C60BDA" w:rsidP="00C60BDA">
      <w:pPr>
        <w:ind w:firstLine="0"/>
        <w:rPr>
          <w:b/>
          <w:bCs/>
          <w:sz w:val="26"/>
          <w:szCs w:val="26"/>
          <w:u w:val="single"/>
          <w:rtl/>
        </w:rPr>
      </w:pPr>
      <w:r w:rsidRPr="00C60BDA">
        <w:rPr>
          <w:b/>
          <w:bCs/>
          <w:sz w:val="26"/>
          <w:szCs w:val="26"/>
          <w:u w:val="single"/>
          <w:rtl/>
        </w:rPr>
        <w:t>أهداف المقرر:</w:t>
      </w:r>
    </w:p>
    <w:p w:rsidR="00C60BDA" w:rsidRPr="00C60BDA" w:rsidRDefault="00C60BDA" w:rsidP="00C60BDA">
      <w:pPr>
        <w:pStyle w:val="afd"/>
        <w:numPr>
          <w:ilvl w:val="0"/>
          <w:numId w:val="3"/>
        </w:numPr>
        <w:rPr>
          <w:sz w:val="26"/>
          <w:szCs w:val="26"/>
          <w:rtl/>
        </w:rPr>
      </w:pPr>
      <w:r>
        <w:rPr>
          <w:rFonts w:ascii="Traditional Arabic" w:hAnsi="Traditional Arabic"/>
          <w:sz w:val="26"/>
          <w:szCs w:val="26"/>
          <w:rtl/>
        </w:rPr>
        <w:t xml:space="preserve">أن </w:t>
      </w:r>
      <w:r>
        <w:rPr>
          <w:rFonts w:ascii="Traditional Arabic" w:hAnsi="Traditional Arabic" w:hint="cs"/>
          <w:sz w:val="26"/>
          <w:szCs w:val="26"/>
          <w:rtl/>
        </w:rPr>
        <w:t>تت</w:t>
      </w:r>
      <w:r>
        <w:rPr>
          <w:rFonts w:ascii="Traditional Arabic" w:hAnsi="Traditional Arabic"/>
          <w:sz w:val="26"/>
          <w:szCs w:val="26"/>
          <w:rtl/>
        </w:rPr>
        <w:t xml:space="preserve">عرف </w:t>
      </w:r>
      <w:r w:rsidRPr="00C60BDA">
        <w:rPr>
          <w:rFonts w:ascii="Traditional Arabic" w:hAnsi="Traditional Arabic"/>
          <w:sz w:val="26"/>
          <w:szCs w:val="26"/>
          <w:rtl/>
        </w:rPr>
        <w:t>الطالبة على مبادئ علم التجويد التي تعينه على تلاوة القرآن الكريم تلاوة سليمة صحيحة مجودة.</w:t>
      </w:r>
    </w:p>
    <w:p w:rsidR="00C60BDA" w:rsidRPr="00C60BDA" w:rsidRDefault="00C60BDA" w:rsidP="00807A20">
      <w:pPr>
        <w:pStyle w:val="afd"/>
        <w:numPr>
          <w:ilvl w:val="0"/>
          <w:numId w:val="3"/>
        </w:numPr>
        <w:rPr>
          <w:sz w:val="26"/>
          <w:szCs w:val="26"/>
          <w:rtl/>
        </w:rPr>
      </w:pPr>
      <w:r>
        <w:rPr>
          <w:sz w:val="26"/>
          <w:szCs w:val="26"/>
          <w:rtl/>
        </w:rPr>
        <w:t xml:space="preserve">أن </w:t>
      </w:r>
      <w:r>
        <w:rPr>
          <w:rFonts w:hint="cs"/>
          <w:sz w:val="26"/>
          <w:szCs w:val="26"/>
          <w:rtl/>
        </w:rPr>
        <w:t>ت</w:t>
      </w:r>
      <w:r w:rsidRPr="00C60BDA">
        <w:rPr>
          <w:sz w:val="26"/>
          <w:szCs w:val="26"/>
          <w:rtl/>
        </w:rPr>
        <w:t xml:space="preserve">صبح </w:t>
      </w:r>
      <w:r w:rsidRPr="00C60BDA">
        <w:rPr>
          <w:rFonts w:ascii="Traditional Arabic" w:hAnsi="Traditional Arabic"/>
          <w:sz w:val="26"/>
          <w:szCs w:val="26"/>
          <w:rtl/>
        </w:rPr>
        <w:t xml:space="preserve">الطالبة </w:t>
      </w:r>
      <w:r w:rsidRPr="00C60BDA">
        <w:rPr>
          <w:sz w:val="26"/>
          <w:szCs w:val="26"/>
          <w:rtl/>
        </w:rPr>
        <w:t>قادراً على استخراج أحكام التجويد التي يدرسها في هذا المقرر أثناء تلاوته للقرآن الكريم.</w:t>
      </w:r>
    </w:p>
    <w:p w:rsidR="00C60BDA" w:rsidRDefault="00C60BDA" w:rsidP="00C60BDA">
      <w:pPr>
        <w:pStyle w:val="afd"/>
        <w:numPr>
          <w:ilvl w:val="0"/>
          <w:numId w:val="3"/>
        </w:numPr>
        <w:rPr>
          <w:rFonts w:hint="cs"/>
          <w:sz w:val="26"/>
          <w:szCs w:val="26"/>
        </w:rPr>
      </w:pPr>
      <w:r>
        <w:rPr>
          <w:sz w:val="26"/>
          <w:szCs w:val="26"/>
          <w:rtl/>
        </w:rPr>
        <w:t xml:space="preserve">أن </w:t>
      </w:r>
      <w:r>
        <w:rPr>
          <w:rFonts w:hint="cs"/>
          <w:sz w:val="26"/>
          <w:szCs w:val="26"/>
          <w:rtl/>
        </w:rPr>
        <w:t>تم</w:t>
      </w:r>
      <w:r w:rsidRPr="00C60BDA">
        <w:rPr>
          <w:sz w:val="26"/>
          <w:szCs w:val="26"/>
          <w:rtl/>
        </w:rPr>
        <w:t>يز</w:t>
      </w:r>
      <w:r>
        <w:rPr>
          <w:rFonts w:ascii="Traditional Arabic" w:hAnsi="Traditional Arabic" w:hint="cs"/>
          <w:sz w:val="26"/>
          <w:szCs w:val="26"/>
          <w:rtl/>
        </w:rPr>
        <w:t xml:space="preserve"> </w:t>
      </w:r>
      <w:r w:rsidRPr="00C60BDA">
        <w:rPr>
          <w:rFonts w:ascii="Traditional Arabic" w:hAnsi="Traditional Arabic"/>
          <w:sz w:val="26"/>
          <w:szCs w:val="26"/>
          <w:rtl/>
        </w:rPr>
        <w:t xml:space="preserve">الطالبة </w:t>
      </w:r>
      <w:r w:rsidRPr="00C60BDA">
        <w:rPr>
          <w:sz w:val="26"/>
          <w:szCs w:val="26"/>
          <w:rtl/>
        </w:rPr>
        <w:t>بين أحكام التجويد المتشابهة نظرياً، ويفرق بينها في التطبيق.</w:t>
      </w:r>
    </w:p>
    <w:p w:rsidR="005D6243" w:rsidRPr="005D6243" w:rsidRDefault="00C60BDA" w:rsidP="005D6243">
      <w:pPr>
        <w:pStyle w:val="afd"/>
        <w:numPr>
          <w:ilvl w:val="0"/>
          <w:numId w:val="3"/>
        </w:numPr>
        <w:rPr>
          <w:rFonts w:hint="cs"/>
          <w:sz w:val="26"/>
          <w:szCs w:val="26"/>
          <w:rtl/>
        </w:rPr>
      </w:pPr>
      <w:r w:rsidRPr="005D6243">
        <w:rPr>
          <w:sz w:val="26"/>
          <w:szCs w:val="26"/>
          <w:rtl/>
        </w:rPr>
        <w:t xml:space="preserve">أن </w:t>
      </w:r>
      <w:r w:rsidRPr="005D6243">
        <w:rPr>
          <w:rFonts w:hint="cs"/>
          <w:sz w:val="26"/>
          <w:szCs w:val="26"/>
          <w:rtl/>
        </w:rPr>
        <w:t>ت</w:t>
      </w:r>
      <w:r w:rsidRPr="005D6243">
        <w:rPr>
          <w:sz w:val="26"/>
          <w:szCs w:val="26"/>
          <w:rtl/>
        </w:rPr>
        <w:t xml:space="preserve">طبق </w:t>
      </w:r>
      <w:r w:rsidRPr="005D6243">
        <w:rPr>
          <w:rFonts w:ascii="Traditional Arabic" w:hAnsi="Traditional Arabic"/>
          <w:sz w:val="26"/>
          <w:szCs w:val="26"/>
          <w:rtl/>
        </w:rPr>
        <w:t xml:space="preserve">الطالبة </w:t>
      </w:r>
      <w:r w:rsidRPr="005D6243">
        <w:rPr>
          <w:sz w:val="26"/>
          <w:szCs w:val="26"/>
          <w:rtl/>
        </w:rPr>
        <w:t>هذه الأحكام في تلاوته النظرية للسور المقررة.</w:t>
      </w:r>
      <w:r w:rsidR="005D6243" w:rsidRPr="005D6243">
        <w:rPr>
          <w:b/>
          <w:bCs/>
          <w:sz w:val="26"/>
          <w:szCs w:val="26"/>
          <w:u w:val="single"/>
          <w:rtl/>
        </w:rPr>
        <w:t xml:space="preserve"> </w:t>
      </w:r>
    </w:p>
    <w:p w:rsidR="005D6243" w:rsidRPr="007237AC" w:rsidRDefault="005D6243" w:rsidP="005D6243">
      <w:pPr>
        <w:ind w:firstLine="0"/>
        <w:jc w:val="left"/>
        <w:rPr>
          <w:rFonts w:hint="cs"/>
          <w:sz w:val="26"/>
          <w:szCs w:val="26"/>
          <w:u w:val="single"/>
          <w:rtl/>
        </w:rPr>
      </w:pPr>
      <w:r w:rsidRPr="007237AC">
        <w:rPr>
          <w:b/>
          <w:bCs/>
          <w:sz w:val="26"/>
          <w:szCs w:val="26"/>
          <w:u w:val="single"/>
          <w:rtl/>
        </w:rPr>
        <w:t>كتاب المقرر:</w:t>
      </w:r>
      <w:r w:rsidRPr="007237AC">
        <w:rPr>
          <w:sz w:val="26"/>
          <w:szCs w:val="26"/>
          <w:u w:val="single"/>
          <w:rtl/>
        </w:rPr>
        <w:t xml:space="preserve">   </w:t>
      </w:r>
    </w:p>
    <w:p w:rsidR="005D6243" w:rsidRPr="005C66EA" w:rsidRDefault="005D6243" w:rsidP="005D6243">
      <w:pPr>
        <w:ind w:firstLine="0"/>
        <w:jc w:val="left"/>
        <w:rPr>
          <w:sz w:val="24"/>
          <w:szCs w:val="24"/>
          <w:rtl/>
        </w:rPr>
      </w:pPr>
      <w:r w:rsidRPr="00025315">
        <w:rPr>
          <w:sz w:val="26"/>
          <w:szCs w:val="26"/>
          <w:rtl/>
        </w:rPr>
        <w:t>هداي</w:t>
      </w:r>
      <w:r>
        <w:rPr>
          <w:sz w:val="26"/>
          <w:szCs w:val="26"/>
          <w:rtl/>
        </w:rPr>
        <w:t xml:space="preserve">ة القاري في تجويد كلام الباري </w:t>
      </w:r>
      <w:r>
        <w:rPr>
          <w:rFonts w:hint="cs"/>
          <w:sz w:val="26"/>
          <w:szCs w:val="26"/>
          <w:rtl/>
        </w:rPr>
        <w:t xml:space="preserve">: </w:t>
      </w:r>
      <w:r w:rsidRPr="00025315">
        <w:rPr>
          <w:sz w:val="26"/>
          <w:szCs w:val="26"/>
          <w:rtl/>
        </w:rPr>
        <w:t xml:space="preserve">عبد الفتاح </w:t>
      </w:r>
      <w:proofErr w:type="spellStart"/>
      <w:r w:rsidRPr="00025315">
        <w:rPr>
          <w:sz w:val="26"/>
          <w:szCs w:val="26"/>
          <w:rtl/>
        </w:rPr>
        <w:t>المرصفي</w:t>
      </w:r>
      <w:proofErr w:type="spellEnd"/>
      <w:r>
        <w:rPr>
          <w:rFonts w:hint="cs"/>
          <w:sz w:val="26"/>
          <w:szCs w:val="26"/>
          <w:rtl/>
        </w:rPr>
        <w:t xml:space="preserve"> .</w:t>
      </w:r>
      <w:r w:rsidRPr="00025315">
        <w:rPr>
          <w:sz w:val="26"/>
          <w:szCs w:val="26"/>
          <w:rtl/>
        </w:rPr>
        <w:t xml:space="preserve">        </w:t>
      </w:r>
      <w:r>
        <w:rPr>
          <w:sz w:val="26"/>
          <w:szCs w:val="26"/>
          <w:rtl/>
        </w:rPr>
        <w:t xml:space="preserve">       </w:t>
      </w:r>
    </w:p>
    <w:p w:rsidR="005D6243" w:rsidRPr="007237AC" w:rsidRDefault="005D6243" w:rsidP="005D6243">
      <w:pPr>
        <w:ind w:firstLine="0"/>
        <w:rPr>
          <w:rFonts w:hint="cs"/>
          <w:sz w:val="26"/>
          <w:szCs w:val="26"/>
          <w:u w:val="single"/>
          <w:rtl/>
        </w:rPr>
      </w:pPr>
      <w:r w:rsidRPr="007237AC">
        <w:rPr>
          <w:b/>
          <w:bCs/>
          <w:sz w:val="26"/>
          <w:szCs w:val="26"/>
          <w:u w:val="single"/>
          <w:rtl/>
        </w:rPr>
        <w:t>المراجع</w:t>
      </w:r>
      <w:r>
        <w:rPr>
          <w:rFonts w:hint="cs"/>
          <w:b/>
          <w:bCs/>
          <w:sz w:val="26"/>
          <w:szCs w:val="26"/>
          <w:u w:val="single"/>
          <w:rtl/>
        </w:rPr>
        <w:t xml:space="preserve"> </w:t>
      </w:r>
      <w:r w:rsidRPr="007237AC">
        <w:rPr>
          <w:b/>
          <w:bCs/>
          <w:sz w:val="26"/>
          <w:szCs w:val="26"/>
          <w:u w:val="single"/>
          <w:rtl/>
        </w:rPr>
        <w:t>:</w:t>
      </w:r>
      <w:r w:rsidRPr="007237AC">
        <w:rPr>
          <w:sz w:val="26"/>
          <w:szCs w:val="26"/>
          <w:u w:val="single"/>
          <w:rtl/>
        </w:rPr>
        <w:t xml:space="preserve">    </w:t>
      </w:r>
    </w:p>
    <w:p w:rsidR="005D6243" w:rsidRDefault="005D6243" w:rsidP="005D6243">
      <w:pPr>
        <w:ind w:firstLine="0"/>
        <w:rPr>
          <w:rFonts w:hint="cs"/>
          <w:sz w:val="26"/>
          <w:szCs w:val="26"/>
          <w:rtl/>
        </w:rPr>
      </w:pPr>
      <w:r>
        <w:rPr>
          <w:sz w:val="26"/>
          <w:szCs w:val="26"/>
          <w:rtl/>
        </w:rPr>
        <w:t>غاية المريد في علم التجويد</w:t>
      </w:r>
      <w:r>
        <w:rPr>
          <w:rFonts w:hint="cs"/>
          <w:sz w:val="26"/>
          <w:szCs w:val="26"/>
          <w:rtl/>
        </w:rPr>
        <w:t>:</w:t>
      </w:r>
      <w:r w:rsidRPr="00025315">
        <w:rPr>
          <w:sz w:val="26"/>
          <w:szCs w:val="26"/>
          <w:rtl/>
        </w:rPr>
        <w:t xml:space="preserve"> عطية قابل</w:t>
      </w:r>
      <w:r>
        <w:rPr>
          <w:sz w:val="26"/>
          <w:szCs w:val="26"/>
          <w:rtl/>
        </w:rPr>
        <w:t xml:space="preserve">، </w:t>
      </w:r>
      <w:proofErr w:type="spellStart"/>
      <w:r>
        <w:rPr>
          <w:sz w:val="26"/>
          <w:szCs w:val="26"/>
          <w:rtl/>
        </w:rPr>
        <w:t>دارالقاهرة</w:t>
      </w:r>
      <w:proofErr w:type="spellEnd"/>
      <w:r>
        <w:rPr>
          <w:rFonts w:hint="cs"/>
          <w:sz w:val="26"/>
          <w:szCs w:val="26"/>
          <w:rtl/>
        </w:rPr>
        <w:t xml:space="preserve"> . </w:t>
      </w:r>
    </w:p>
    <w:p w:rsidR="005D6243" w:rsidRDefault="005D6243" w:rsidP="005D6243">
      <w:pPr>
        <w:ind w:firstLine="0"/>
        <w:rPr>
          <w:rFonts w:hint="cs"/>
          <w:sz w:val="26"/>
          <w:szCs w:val="26"/>
          <w:rtl/>
        </w:rPr>
      </w:pPr>
      <w:r>
        <w:rPr>
          <w:sz w:val="26"/>
          <w:szCs w:val="26"/>
          <w:rtl/>
        </w:rPr>
        <w:t>المنير في أحكام التجويد</w:t>
      </w:r>
      <w:r>
        <w:rPr>
          <w:rFonts w:hint="cs"/>
          <w:sz w:val="26"/>
          <w:szCs w:val="26"/>
          <w:rtl/>
        </w:rPr>
        <w:t xml:space="preserve"> : </w:t>
      </w:r>
      <w:r w:rsidRPr="00025315">
        <w:rPr>
          <w:sz w:val="26"/>
          <w:szCs w:val="26"/>
          <w:rtl/>
        </w:rPr>
        <w:t>جمعية المحافظة على القرآن</w:t>
      </w:r>
      <w:r>
        <w:rPr>
          <w:rFonts w:hint="cs"/>
          <w:sz w:val="26"/>
          <w:szCs w:val="26"/>
          <w:rtl/>
        </w:rPr>
        <w:t xml:space="preserve"> . </w:t>
      </w:r>
    </w:p>
    <w:p w:rsidR="005D6243" w:rsidRDefault="005D6243" w:rsidP="005D6243">
      <w:pPr>
        <w:ind w:firstLine="0"/>
        <w:rPr>
          <w:sz w:val="26"/>
          <w:szCs w:val="26"/>
          <w:rtl/>
        </w:rPr>
      </w:pPr>
      <w:r>
        <w:rPr>
          <w:sz w:val="26"/>
          <w:szCs w:val="26"/>
          <w:rtl/>
        </w:rPr>
        <w:t xml:space="preserve">شرح المقدمة </w:t>
      </w:r>
      <w:proofErr w:type="spellStart"/>
      <w:r>
        <w:rPr>
          <w:sz w:val="26"/>
          <w:szCs w:val="26"/>
          <w:rtl/>
        </w:rPr>
        <w:t>الجزرية</w:t>
      </w:r>
      <w:proofErr w:type="spellEnd"/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: </w:t>
      </w:r>
      <w:r w:rsidRPr="00025315">
        <w:rPr>
          <w:sz w:val="26"/>
          <w:szCs w:val="26"/>
          <w:rtl/>
        </w:rPr>
        <w:t>غانم قدوري الحمد</w:t>
      </w:r>
      <w:r>
        <w:rPr>
          <w:rFonts w:hint="cs"/>
          <w:sz w:val="26"/>
          <w:szCs w:val="26"/>
          <w:rtl/>
        </w:rPr>
        <w:t xml:space="preserve"> . </w:t>
      </w:r>
    </w:p>
    <w:p w:rsidR="005D6243" w:rsidRDefault="005D6243" w:rsidP="005D6243">
      <w:pPr>
        <w:ind w:firstLine="0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>ا</w:t>
      </w:r>
      <w:r>
        <w:rPr>
          <w:sz w:val="26"/>
          <w:szCs w:val="26"/>
          <w:rtl/>
        </w:rPr>
        <w:t xml:space="preserve">لجواهر </w:t>
      </w:r>
      <w:proofErr w:type="spellStart"/>
      <w:r>
        <w:rPr>
          <w:sz w:val="26"/>
          <w:szCs w:val="26"/>
          <w:rtl/>
        </w:rPr>
        <w:t>المضية</w:t>
      </w:r>
      <w:proofErr w:type="spellEnd"/>
      <w:r>
        <w:rPr>
          <w:sz w:val="26"/>
          <w:szCs w:val="26"/>
          <w:rtl/>
        </w:rPr>
        <w:t xml:space="preserve"> على المقدمة </w:t>
      </w:r>
      <w:proofErr w:type="spellStart"/>
      <w:r>
        <w:rPr>
          <w:sz w:val="26"/>
          <w:szCs w:val="26"/>
          <w:rtl/>
        </w:rPr>
        <w:t>الجزرية</w:t>
      </w:r>
      <w:proofErr w:type="spellEnd"/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>، ا</w:t>
      </w:r>
      <w:r>
        <w:rPr>
          <w:sz w:val="26"/>
          <w:szCs w:val="26"/>
          <w:rtl/>
        </w:rPr>
        <w:t>لسيف الدين بن عطا الله المصري</w:t>
      </w:r>
      <w:r>
        <w:rPr>
          <w:rFonts w:hint="cs"/>
          <w:sz w:val="26"/>
          <w:szCs w:val="26"/>
          <w:rtl/>
        </w:rPr>
        <w:t xml:space="preserve"> .</w:t>
      </w:r>
    </w:p>
    <w:p w:rsidR="005D6243" w:rsidRDefault="005D6243" w:rsidP="005D6243">
      <w:pPr>
        <w:ind w:firstLine="0"/>
        <w:rPr>
          <w:rFonts w:hint="cs"/>
          <w:rtl/>
        </w:rPr>
      </w:pPr>
      <w:r>
        <w:rPr>
          <w:rFonts w:hint="cs"/>
          <w:sz w:val="26"/>
          <w:szCs w:val="26"/>
          <w:rtl/>
        </w:rPr>
        <w:t>ا</w:t>
      </w:r>
      <w:r>
        <w:rPr>
          <w:sz w:val="26"/>
          <w:szCs w:val="26"/>
          <w:rtl/>
        </w:rPr>
        <w:t>لرعاية لتجويد القراءة وتحقيق لفظ التلاوة لمكي بن أبي طالب القيسي .</w:t>
      </w:r>
      <w:r>
        <w:rPr>
          <w:rFonts w:hint="cs"/>
          <w:rtl/>
        </w:rPr>
        <w:t xml:space="preserve"> </w:t>
      </w:r>
    </w:p>
    <w:p w:rsidR="007237AC" w:rsidRDefault="00E16544" w:rsidP="005C66EA">
      <w:pPr>
        <w:ind w:firstLine="0"/>
        <w:jc w:val="left"/>
        <w:rPr>
          <w:rFonts w:hint="cs"/>
          <w:b/>
          <w:bCs/>
          <w:sz w:val="26"/>
          <w:szCs w:val="26"/>
          <w:u w:val="single"/>
          <w:rtl/>
        </w:rPr>
      </w:pPr>
      <w:r>
        <w:rPr>
          <w:rFonts w:hint="cs"/>
          <w:b/>
          <w:bCs/>
          <w:sz w:val="26"/>
          <w:szCs w:val="26"/>
          <w:u w:val="single"/>
          <w:rtl/>
        </w:rPr>
        <w:t xml:space="preserve">تقسيم درجات المقرر : </w:t>
      </w:r>
    </w:p>
    <w:p w:rsidR="00435CA4" w:rsidRPr="00435CA4" w:rsidRDefault="00435CA4" w:rsidP="00435CA4">
      <w:pPr>
        <w:ind w:firstLine="0"/>
        <w:rPr>
          <w:rFonts w:hint="cs"/>
          <w:color w:val="000000" w:themeColor="text1"/>
          <w:sz w:val="24"/>
          <w:szCs w:val="24"/>
          <w:rtl/>
        </w:rPr>
      </w:pPr>
      <w:r w:rsidRPr="00435CA4">
        <w:rPr>
          <w:rFonts w:hint="cs"/>
          <w:color w:val="000000" w:themeColor="text1"/>
          <w:sz w:val="24"/>
          <w:szCs w:val="24"/>
          <w:rtl/>
        </w:rPr>
        <w:t>مجموع درجات المقرر 100 درجة مقسمة كما يلي :</w:t>
      </w:r>
    </w:p>
    <w:tbl>
      <w:tblPr>
        <w:tblStyle w:val="afe"/>
        <w:bidiVisual/>
        <w:tblW w:w="0" w:type="auto"/>
        <w:tblLook w:val="04A0"/>
      </w:tblPr>
      <w:tblGrid>
        <w:gridCol w:w="1240"/>
        <w:gridCol w:w="2976"/>
        <w:gridCol w:w="4297"/>
      </w:tblGrid>
      <w:tr w:rsidR="00435CA4" w:rsidTr="00AB3D90">
        <w:tc>
          <w:tcPr>
            <w:tcW w:w="1240" w:type="dxa"/>
          </w:tcPr>
          <w:p w:rsidR="00435CA4" w:rsidRPr="00435CA4" w:rsidRDefault="00AB3D90" w:rsidP="00435CA4">
            <w:pPr>
              <w:ind w:firstLine="0"/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الاختبار</w:t>
            </w:r>
            <w:r w:rsidR="00435CA4" w:rsidRPr="00435CA4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الفصلي</w:t>
            </w:r>
            <w:proofErr w:type="spellEnd"/>
            <w:r w:rsidR="00435CA4" w:rsidRPr="00435CA4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=60 درجة </w:t>
            </w:r>
          </w:p>
        </w:tc>
        <w:tc>
          <w:tcPr>
            <w:tcW w:w="2976" w:type="dxa"/>
          </w:tcPr>
          <w:p w:rsidR="00AB3D90" w:rsidRDefault="00AB3D90" w:rsidP="00AB3D90">
            <w:pPr>
              <w:ind w:firstLine="0"/>
              <w:rPr>
                <w:rFonts w:hint="cs"/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>30 درجة مقسمة :</w:t>
            </w:r>
          </w:p>
          <w:p w:rsidR="00435CA4" w:rsidRPr="005D6243" w:rsidRDefault="00435CA4" w:rsidP="005D6243">
            <w:pPr>
              <w:ind w:firstLine="0"/>
              <w:rPr>
                <w:color w:val="000000" w:themeColor="text1"/>
                <w:sz w:val="24"/>
                <w:szCs w:val="24"/>
                <w:rtl/>
              </w:rPr>
            </w:pPr>
            <w:r w:rsidRPr="005D6243">
              <w:rPr>
                <w:rFonts w:hint="cs"/>
                <w:color w:val="000000" w:themeColor="text1"/>
                <w:sz w:val="24"/>
                <w:szCs w:val="24"/>
                <w:rtl/>
              </w:rPr>
              <w:t>15 درجة تحريري فصلي</w:t>
            </w:r>
            <w:r w:rsidR="005D6243" w:rsidRPr="005D624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/ يوم الأحد 17/1</w:t>
            </w:r>
          </w:p>
          <w:p w:rsidR="00435CA4" w:rsidRPr="00435CA4" w:rsidRDefault="005D6243" w:rsidP="00435CA4">
            <w:pPr>
              <w:ind w:firstLine="0"/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5D6243">
              <w:rPr>
                <w:rFonts w:hint="cs"/>
                <w:color w:val="000000" w:themeColor="text1"/>
                <w:sz w:val="24"/>
                <w:szCs w:val="24"/>
                <w:rtl/>
              </w:rPr>
              <w:t>15 درجة شفوي فصلي / يوم الأحد24/11</w:t>
            </w:r>
          </w:p>
        </w:tc>
        <w:tc>
          <w:tcPr>
            <w:tcW w:w="3544" w:type="dxa"/>
          </w:tcPr>
          <w:p w:rsidR="00435CA4" w:rsidRPr="00435CA4" w:rsidRDefault="00435CA4" w:rsidP="005D6243">
            <w:pPr>
              <w:jc w:val="left"/>
              <w:rPr>
                <w:color w:val="000000" w:themeColor="text1"/>
                <w:sz w:val="24"/>
                <w:szCs w:val="24"/>
                <w:rtl/>
              </w:rPr>
            </w:pPr>
            <w:r w:rsidRPr="00435CA4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30 درجة تكليفات مقسمة : </w:t>
            </w:r>
          </w:p>
          <w:p w:rsidR="00435CA4" w:rsidRPr="00435CA4" w:rsidRDefault="00435CA4" w:rsidP="005D6243">
            <w:pPr>
              <w:jc w:val="left"/>
              <w:rPr>
                <w:color w:val="000000" w:themeColor="text1"/>
                <w:sz w:val="24"/>
                <w:szCs w:val="24"/>
                <w:rtl/>
              </w:rPr>
            </w:pPr>
            <w:r w:rsidRPr="00435CA4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20درجة على التلاوة الأسبوعية + سماع الشريط </w:t>
            </w:r>
          </w:p>
          <w:p w:rsidR="00435CA4" w:rsidRPr="00435CA4" w:rsidRDefault="00435CA4" w:rsidP="00AB3D90">
            <w:pPr>
              <w:ind w:firstLine="0"/>
              <w:rPr>
                <w:color w:val="000000" w:themeColor="text1"/>
                <w:sz w:val="24"/>
                <w:szCs w:val="24"/>
                <w:rtl/>
              </w:rPr>
            </w:pPr>
            <w:r w:rsidRPr="00435CA4">
              <w:rPr>
                <w:rFonts w:hint="cs"/>
                <w:color w:val="000000" w:themeColor="text1"/>
                <w:sz w:val="24"/>
                <w:szCs w:val="24"/>
                <w:rtl/>
              </w:rPr>
              <w:t>10</w:t>
            </w:r>
            <w:r w:rsidRPr="00435CA4">
              <w:rPr>
                <w:rFonts w:hint="cs"/>
                <w:color w:val="000000" w:themeColor="text1"/>
                <w:sz w:val="24"/>
                <w:szCs w:val="24"/>
                <w:rtl/>
              </w:rPr>
              <w:t>أنشطة مقس</w:t>
            </w: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مة على التكليفات </w:t>
            </w:r>
            <w:r w:rsidRPr="00435CA4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</w:p>
          <w:p w:rsidR="00435CA4" w:rsidRPr="00435CA4" w:rsidRDefault="00435CA4" w:rsidP="00435CA4">
            <w:pPr>
              <w:ind w:firstLine="0"/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435CA4" w:rsidTr="00AB3D90">
        <w:tc>
          <w:tcPr>
            <w:tcW w:w="1240" w:type="dxa"/>
          </w:tcPr>
          <w:p w:rsidR="00AB3D90" w:rsidRDefault="00435CA4" w:rsidP="00435CA4">
            <w:pPr>
              <w:ind w:firstLine="0"/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435CA4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الاختبار النهائي</w:t>
            </w:r>
          </w:p>
          <w:p w:rsidR="00435CA4" w:rsidRPr="00435CA4" w:rsidRDefault="00AB3D90" w:rsidP="00435CA4">
            <w:pPr>
              <w:ind w:firstLine="0"/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=</w:t>
            </w:r>
            <w:r w:rsidR="00435CA4" w:rsidRPr="00435CA4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40</w:t>
            </w:r>
            <w:r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درجة</w:t>
            </w:r>
          </w:p>
        </w:tc>
        <w:tc>
          <w:tcPr>
            <w:tcW w:w="2976" w:type="dxa"/>
          </w:tcPr>
          <w:p w:rsidR="00435CA4" w:rsidRPr="00435CA4" w:rsidRDefault="00435CA4" w:rsidP="00435CA4">
            <w:pPr>
              <w:ind w:firstLine="0"/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435CA4">
              <w:rPr>
                <w:rFonts w:hint="cs"/>
                <w:color w:val="000000" w:themeColor="text1"/>
                <w:sz w:val="24"/>
                <w:szCs w:val="24"/>
                <w:rtl/>
              </w:rPr>
              <w:t>20 درجة اختبار تحريري</w:t>
            </w:r>
          </w:p>
        </w:tc>
        <w:tc>
          <w:tcPr>
            <w:tcW w:w="3544" w:type="dxa"/>
          </w:tcPr>
          <w:p w:rsidR="00435CA4" w:rsidRPr="00D67EBE" w:rsidRDefault="00435CA4" w:rsidP="00D67EBE">
            <w:pPr>
              <w:pStyle w:val="afd"/>
              <w:numPr>
                <w:ilvl w:val="0"/>
                <w:numId w:val="6"/>
              </w:numPr>
              <w:bidi w:val="0"/>
              <w:jc w:val="right"/>
              <w:rPr>
                <w:color w:val="000000" w:themeColor="text1"/>
                <w:sz w:val="24"/>
                <w:szCs w:val="24"/>
                <w:rtl/>
              </w:rPr>
            </w:pPr>
            <w:r w:rsidRPr="00D67EBE">
              <w:rPr>
                <w:rFonts w:hint="cs"/>
                <w:color w:val="000000" w:themeColor="text1"/>
                <w:sz w:val="24"/>
                <w:szCs w:val="24"/>
                <w:rtl/>
              </w:rPr>
              <w:t>اختبار شفوي</w:t>
            </w:r>
            <w:r w:rsidR="00D67EBE" w:rsidRPr="00D67EBE">
              <w:rPr>
                <w:rFonts w:hint="cs"/>
                <w:color w:val="000000" w:themeColor="text1"/>
                <w:sz w:val="24"/>
                <w:szCs w:val="24"/>
                <w:rtl/>
              </w:rPr>
              <w:t>20</w:t>
            </w:r>
          </w:p>
          <w:p w:rsidR="00435CA4" w:rsidRPr="00435CA4" w:rsidRDefault="00435CA4" w:rsidP="00435CA4">
            <w:pPr>
              <w:ind w:firstLine="0"/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807A20" w:rsidRDefault="00435CA4" w:rsidP="00807A20">
      <w:pPr>
        <w:widowControl/>
        <w:tabs>
          <w:tab w:val="num" w:pos="720"/>
        </w:tabs>
        <w:spacing w:before="100" w:beforeAutospacing="1" w:after="100" w:afterAutospacing="1"/>
        <w:ind w:firstLine="0"/>
        <w:jc w:val="left"/>
        <w:rPr>
          <w:rFonts w:hint="cs"/>
          <w:color w:val="000000" w:themeColor="text1"/>
          <w:sz w:val="28"/>
          <w:szCs w:val="28"/>
          <w:rtl/>
        </w:rPr>
      </w:pPr>
      <w:r w:rsidRPr="005D6243">
        <w:rPr>
          <w:rFonts w:hint="cs"/>
          <w:b/>
          <w:bCs/>
          <w:color w:val="000000" w:themeColor="text1"/>
          <w:sz w:val="28"/>
          <w:szCs w:val="28"/>
          <w:u w:val="single"/>
          <w:rtl/>
        </w:rPr>
        <w:t xml:space="preserve">تنبيهات مهمة : </w:t>
      </w:r>
      <w:r w:rsidR="00807A20">
        <w:rPr>
          <w:rFonts w:hint="cs"/>
          <w:color w:val="000000" w:themeColor="text1"/>
          <w:sz w:val="28"/>
          <w:szCs w:val="28"/>
          <w:rtl/>
        </w:rPr>
        <w:t>1.</w:t>
      </w:r>
      <w:r w:rsidR="005D6243">
        <w:rPr>
          <w:rFonts w:hint="cs"/>
          <w:color w:val="000000" w:themeColor="text1"/>
          <w:sz w:val="28"/>
          <w:szCs w:val="28"/>
          <w:rtl/>
        </w:rPr>
        <w:t xml:space="preserve"> </w:t>
      </w:r>
      <w:r w:rsidRPr="005D6243">
        <w:rPr>
          <w:rFonts w:hint="cs"/>
          <w:color w:val="000000" w:themeColor="text1"/>
          <w:sz w:val="28"/>
          <w:szCs w:val="28"/>
          <w:rtl/>
        </w:rPr>
        <w:t xml:space="preserve">منهج التلاوة ينقسم إلى جزء نظري ، وجزء تطبيقي </w:t>
      </w:r>
      <w:r w:rsidR="00AB3D90" w:rsidRPr="005D6243">
        <w:rPr>
          <w:rFonts w:hint="cs"/>
          <w:color w:val="000000" w:themeColor="text1"/>
          <w:sz w:val="28"/>
          <w:szCs w:val="28"/>
          <w:rtl/>
        </w:rPr>
        <w:t xml:space="preserve">على سور الجزء الحادي والعشرون من القرآن الكريم  ، </w:t>
      </w:r>
      <w:r w:rsidRPr="005D6243">
        <w:rPr>
          <w:rFonts w:hint="cs"/>
          <w:color w:val="000000" w:themeColor="text1"/>
          <w:sz w:val="28"/>
          <w:szCs w:val="28"/>
          <w:rtl/>
        </w:rPr>
        <w:t xml:space="preserve">وسيكون التقويم أسبوعياً  في بداية المحاضرة . </w:t>
      </w:r>
    </w:p>
    <w:p w:rsidR="00807A20" w:rsidRDefault="00807A20" w:rsidP="00807A20">
      <w:pPr>
        <w:widowControl/>
        <w:tabs>
          <w:tab w:val="num" w:pos="720"/>
        </w:tabs>
        <w:spacing w:before="100" w:beforeAutospacing="1" w:after="100" w:afterAutospacing="1"/>
        <w:ind w:firstLine="0"/>
        <w:jc w:val="left"/>
        <w:rPr>
          <w:rFonts w:hint="cs"/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2.</w:t>
      </w:r>
      <w:r w:rsidR="00435CA4" w:rsidRPr="00807A20">
        <w:rPr>
          <w:rFonts w:hint="cs"/>
          <w:color w:val="000000" w:themeColor="text1"/>
          <w:sz w:val="28"/>
          <w:szCs w:val="28"/>
          <w:rtl/>
        </w:rPr>
        <w:t xml:space="preserve">يلتزم بالمواعيد المحددة </w:t>
      </w:r>
      <w:r w:rsidR="00AB3D90" w:rsidRPr="00807A20">
        <w:rPr>
          <w:rFonts w:hint="cs"/>
          <w:color w:val="000000" w:themeColor="text1"/>
          <w:sz w:val="28"/>
          <w:szCs w:val="28"/>
          <w:rtl/>
        </w:rPr>
        <w:t xml:space="preserve">التي سيتفق عليها </w:t>
      </w:r>
      <w:r w:rsidR="00435CA4" w:rsidRPr="00807A20">
        <w:rPr>
          <w:rFonts w:hint="cs"/>
          <w:color w:val="000000" w:themeColor="text1"/>
          <w:sz w:val="28"/>
          <w:szCs w:val="28"/>
          <w:rtl/>
        </w:rPr>
        <w:t xml:space="preserve">في تسليم الأنشطة ، ولن يلتفت لأي نشاط قدم بعد التاريخ المذكور . </w:t>
      </w:r>
    </w:p>
    <w:p w:rsidR="00807A20" w:rsidRDefault="00807A20" w:rsidP="00807A20">
      <w:pPr>
        <w:widowControl/>
        <w:tabs>
          <w:tab w:val="num" w:pos="720"/>
        </w:tabs>
        <w:spacing w:before="100" w:beforeAutospacing="1" w:after="100" w:afterAutospacing="1"/>
        <w:ind w:firstLine="0"/>
        <w:jc w:val="left"/>
        <w:rPr>
          <w:rFonts w:hint="cs"/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3.</w:t>
      </w:r>
      <w:r w:rsidR="00435CA4" w:rsidRPr="00807A20">
        <w:rPr>
          <w:rFonts w:hint="cs"/>
          <w:color w:val="000000" w:themeColor="text1"/>
          <w:sz w:val="28"/>
          <w:szCs w:val="28"/>
          <w:rtl/>
        </w:rPr>
        <w:t xml:space="preserve">ترجع الطالبة لأستاذة المقرر في حال عدم فهم أو غموض أي موضوع من المقرر في الساعة المكتبية . </w:t>
      </w:r>
    </w:p>
    <w:p w:rsidR="00435CA4" w:rsidRDefault="00807A20" w:rsidP="00807A20">
      <w:pPr>
        <w:widowControl/>
        <w:tabs>
          <w:tab w:val="num" w:pos="720"/>
        </w:tabs>
        <w:spacing w:before="100" w:beforeAutospacing="1" w:after="100" w:afterAutospacing="1"/>
        <w:ind w:firstLine="0"/>
        <w:jc w:val="left"/>
        <w:rPr>
          <w:rFonts w:hint="cs"/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 xml:space="preserve">4. </w:t>
      </w:r>
      <w:r w:rsidR="00435CA4" w:rsidRPr="00807A20">
        <w:rPr>
          <w:rFonts w:hint="cs"/>
          <w:color w:val="000000" w:themeColor="text1"/>
          <w:sz w:val="28"/>
          <w:szCs w:val="28"/>
          <w:rtl/>
        </w:rPr>
        <w:t xml:space="preserve">الالتزام بالحضور المبكر للطالبة ، وإذا تأخرت بعد خمسة عشر دقيقة يحسم حضورها . </w:t>
      </w:r>
    </w:p>
    <w:p w:rsidR="00807A20" w:rsidRDefault="00807A20" w:rsidP="00807A20">
      <w:pPr>
        <w:widowControl/>
        <w:tabs>
          <w:tab w:val="num" w:pos="720"/>
        </w:tabs>
        <w:spacing w:before="100" w:beforeAutospacing="1" w:after="100" w:afterAutospacing="1"/>
        <w:ind w:firstLine="0"/>
        <w:jc w:val="left"/>
        <w:rPr>
          <w:rFonts w:hint="cs"/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lastRenderedPageBreak/>
        <w:t>5.</w:t>
      </w:r>
      <w:r w:rsidR="00435CA4" w:rsidRPr="00807A20">
        <w:rPr>
          <w:rFonts w:hint="cs"/>
          <w:color w:val="000000" w:themeColor="text1"/>
          <w:sz w:val="28"/>
          <w:szCs w:val="28"/>
          <w:rtl/>
        </w:rPr>
        <w:t>الالتزام بجلب المرجع الأساسي للمقرر و المصحف الورقي في كل محاضرة</w:t>
      </w:r>
      <w:r w:rsidR="00AB3D90" w:rsidRPr="00807A20">
        <w:rPr>
          <w:rFonts w:hint="cs"/>
          <w:color w:val="000000" w:themeColor="text1"/>
          <w:sz w:val="28"/>
          <w:szCs w:val="28"/>
          <w:rtl/>
        </w:rPr>
        <w:t xml:space="preserve"> </w:t>
      </w:r>
      <w:r w:rsidR="00435CA4" w:rsidRPr="00807A20">
        <w:rPr>
          <w:rFonts w:hint="cs"/>
          <w:color w:val="000000" w:themeColor="text1"/>
          <w:sz w:val="28"/>
          <w:szCs w:val="28"/>
          <w:rtl/>
        </w:rPr>
        <w:t xml:space="preserve">للمتابعة مع الأستاذة والزميلات في التلقين والقراءة ، ومن تترك ذلك فأعتذر عن حضورها للمحاضرة . </w:t>
      </w:r>
    </w:p>
    <w:p w:rsidR="00E16544" w:rsidRPr="00807A20" w:rsidRDefault="00E16544" w:rsidP="00807A20">
      <w:pPr>
        <w:widowControl/>
        <w:tabs>
          <w:tab w:val="num" w:pos="720"/>
        </w:tabs>
        <w:spacing w:before="100" w:beforeAutospacing="1" w:after="100" w:afterAutospacing="1"/>
        <w:ind w:firstLine="0"/>
        <w:jc w:val="left"/>
        <w:rPr>
          <w:rFonts w:hint="cs"/>
          <w:color w:val="000000" w:themeColor="text1"/>
          <w:sz w:val="28"/>
          <w:szCs w:val="28"/>
          <w:rtl/>
        </w:rPr>
      </w:pPr>
      <w:r>
        <w:rPr>
          <w:rFonts w:hint="cs"/>
          <w:b/>
          <w:bCs/>
          <w:sz w:val="26"/>
          <w:szCs w:val="26"/>
          <w:u w:val="single"/>
          <w:rtl/>
        </w:rPr>
        <w:t xml:space="preserve">توزيع مفردات المقرر : </w:t>
      </w:r>
    </w:p>
    <w:tbl>
      <w:tblPr>
        <w:tblStyle w:val="afe"/>
        <w:bidiVisual/>
        <w:tblW w:w="9498" w:type="dxa"/>
        <w:tblInd w:w="-603" w:type="dxa"/>
        <w:tblLook w:val="04A0"/>
      </w:tblPr>
      <w:tblGrid>
        <w:gridCol w:w="850"/>
        <w:gridCol w:w="1418"/>
        <w:gridCol w:w="2761"/>
        <w:gridCol w:w="783"/>
        <w:gridCol w:w="1417"/>
        <w:gridCol w:w="2269"/>
      </w:tblGrid>
      <w:tr w:rsidR="000537A7" w:rsidTr="00120CED">
        <w:tc>
          <w:tcPr>
            <w:tcW w:w="850" w:type="dxa"/>
            <w:tcBorders>
              <w:right w:val="single" w:sz="4" w:space="0" w:color="auto"/>
            </w:tcBorders>
          </w:tcPr>
          <w:p w:rsidR="000537A7" w:rsidRPr="00120CED" w:rsidRDefault="000537A7" w:rsidP="00D60772">
            <w:pPr>
              <w:ind w:firstLine="0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120CED">
              <w:rPr>
                <w:rFonts w:hint="cs"/>
                <w:b/>
                <w:bCs/>
                <w:sz w:val="24"/>
                <w:szCs w:val="24"/>
                <w:rtl/>
              </w:rPr>
              <w:t>الأسبوع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537A7" w:rsidRPr="00120CED" w:rsidRDefault="00BE13B9" w:rsidP="00D60772">
            <w:pPr>
              <w:ind w:firstLine="0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120CED">
              <w:rPr>
                <w:rFonts w:hint="cs"/>
                <w:b/>
                <w:bCs/>
                <w:sz w:val="24"/>
                <w:szCs w:val="24"/>
                <w:rtl/>
              </w:rPr>
              <w:t>اليوم والتاريخ</w:t>
            </w:r>
          </w:p>
        </w:tc>
        <w:tc>
          <w:tcPr>
            <w:tcW w:w="2761" w:type="dxa"/>
          </w:tcPr>
          <w:p w:rsidR="000537A7" w:rsidRPr="00120CED" w:rsidRDefault="000537A7" w:rsidP="00D60772">
            <w:pPr>
              <w:ind w:firstLine="0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120CED">
              <w:rPr>
                <w:rFonts w:hint="cs"/>
                <w:b/>
                <w:bCs/>
                <w:sz w:val="24"/>
                <w:szCs w:val="24"/>
                <w:rtl/>
              </w:rPr>
              <w:t>الموضوع</w:t>
            </w:r>
          </w:p>
        </w:tc>
        <w:tc>
          <w:tcPr>
            <w:tcW w:w="783" w:type="dxa"/>
            <w:tcBorders>
              <w:right w:val="single" w:sz="4" w:space="0" w:color="auto"/>
            </w:tcBorders>
          </w:tcPr>
          <w:p w:rsidR="000537A7" w:rsidRPr="00120CED" w:rsidRDefault="000537A7" w:rsidP="00D60772">
            <w:pPr>
              <w:ind w:firstLine="0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120CED">
              <w:rPr>
                <w:rFonts w:hint="cs"/>
                <w:b/>
                <w:bCs/>
                <w:sz w:val="24"/>
                <w:szCs w:val="24"/>
                <w:rtl/>
              </w:rPr>
              <w:t>الأسبوع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537A7" w:rsidRPr="00120CED" w:rsidRDefault="00120CED" w:rsidP="00D60772">
            <w:pPr>
              <w:ind w:firstLine="0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120CED">
              <w:rPr>
                <w:rFonts w:hint="cs"/>
                <w:b/>
                <w:bCs/>
                <w:sz w:val="24"/>
                <w:szCs w:val="24"/>
                <w:rtl/>
              </w:rPr>
              <w:t>اليوم والتاريخ</w:t>
            </w:r>
          </w:p>
        </w:tc>
        <w:tc>
          <w:tcPr>
            <w:tcW w:w="2269" w:type="dxa"/>
          </w:tcPr>
          <w:p w:rsidR="000537A7" w:rsidRPr="00120CED" w:rsidRDefault="000537A7" w:rsidP="00D60772">
            <w:pPr>
              <w:ind w:firstLine="0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120CED">
              <w:rPr>
                <w:rFonts w:hint="cs"/>
                <w:b/>
                <w:bCs/>
                <w:sz w:val="24"/>
                <w:szCs w:val="24"/>
                <w:rtl/>
              </w:rPr>
              <w:t>الموضوع</w:t>
            </w:r>
          </w:p>
        </w:tc>
      </w:tr>
      <w:tr w:rsidR="000537A7" w:rsidTr="00120CED">
        <w:tc>
          <w:tcPr>
            <w:tcW w:w="850" w:type="dxa"/>
            <w:tcBorders>
              <w:right w:val="single" w:sz="4" w:space="0" w:color="auto"/>
            </w:tcBorders>
          </w:tcPr>
          <w:p w:rsidR="000537A7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0537A7">
              <w:rPr>
                <w:rFonts w:hint="cs"/>
                <w:b/>
                <w:bCs/>
                <w:sz w:val="24"/>
                <w:szCs w:val="24"/>
                <w:rtl/>
              </w:rPr>
              <w:t xml:space="preserve">الأول </w:t>
            </w:r>
          </w:p>
          <w:p w:rsidR="000537A7" w:rsidRPr="000537A7" w:rsidRDefault="000537A7" w:rsidP="000537A7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537A7" w:rsidRPr="000537A7" w:rsidRDefault="000537A7" w:rsidP="000537A7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الأحد </w:t>
            </w:r>
            <w:r w:rsidR="00160255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  <w:r w:rsidRPr="000537A7">
              <w:rPr>
                <w:rFonts w:hint="cs"/>
                <w:b/>
                <w:bCs/>
                <w:sz w:val="24"/>
                <w:szCs w:val="24"/>
                <w:rtl/>
              </w:rPr>
              <w:t>/11</w:t>
            </w:r>
          </w:p>
        </w:tc>
        <w:tc>
          <w:tcPr>
            <w:tcW w:w="2761" w:type="dxa"/>
          </w:tcPr>
          <w:p w:rsidR="000537A7" w:rsidRPr="00B66EF6" w:rsidRDefault="000537A7" w:rsidP="005C66EA">
            <w:pPr>
              <w:ind w:firstLine="0"/>
              <w:jc w:val="left"/>
              <w:rPr>
                <w:rFonts w:hint="cs"/>
                <w:sz w:val="24"/>
                <w:szCs w:val="24"/>
                <w:rtl/>
              </w:rPr>
            </w:pPr>
            <w:r w:rsidRPr="00B66EF6">
              <w:rPr>
                <w:rFonts w:hint="cs"/>
                <w:sz w:val="24"/>
                <w:szCs w:val="24"/>
                <w:rtl/>
              </w:rPr>
              <w:t xml:space="preserve">تهيئة الطالبات </w:t>
            </w:r>
          </w:p>
        </w:tc>
        <w:tc>
          <w:tcPr>
            <w:tcW w:w="783" w:type="dxa"/>
            <w:tcBorders>
              <w:right w:val="single" w:sz="4" w:space="0" w:color="auto"/>
            </w:tcBorders>
          </w:tcPr>
          <w:p w:rsidR="000537A7" w:rsidRPr="00120CED" w:rsidRDefault="000537A7" w:rsidP="008B442C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120CED">
              <w:rPr>
                <w:rFonts w:hint="cs"/>
                <w:b/>
                <w:bCs/>
                <w:sz w:val="24"/>
                <w:szCs w:val="24"/>
                <w:rtl/>
              </w:rPr>
              <w:t xml:space="preserve">الثامن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537A7" w:rsidRPr="00B66EF6" w:rsidRDefault="00120CED" w:rsidP="000537A7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الأحد</w:t>
            </w:r>
            <w:r w:rsidR="008B442C" w:rsidRPr="008B442C">
              <w:rPr>
                <w:rFonts w:hint="cs"/>
                <w:b/>
                <w:bCs/>
                <w:sz w:val="24"/>
                <w:szCs w:val="24"/>
                <w:rtl/>
              </w:rPr>
              <w:t xml:space="preserve"> 1</w:t>
            </w:r>
            <w:r w:rsidR="008B442C" w:rsidRPr="00120CED">
              <w:rPr>
                <w:rFonts w:hint="cs"/>
                <w:b/>
                <w:bCs/>
                <w:sz w:val="24"/>
                <w:szCs w:val="24"/>
                <w:rtl/>
              </w:rPr>
              <w:t>0/1</w:t>
            </w:r>
          </w:p>
        </w:tc>
        <w:tc>
          <w:tcPr>
            <w:tcW w:w="2269" w:type="dxa"/>
          </w:tcPr>
          <w:p w:rsidR="000537A7" w:rsidRPr="00B66EF6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 xml:space="preserve">أحكام </w:t>
            </w:r>
            <w:proofErr w:type="spellStart"/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>المد</w:t>
            </w: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>و</w:t>
            </w:r>
            <w:r w:rsidRPr="00B66EF6">
              <w:rPr>
                <w:rFonts w:ascii="Traditional Arabic" w:hAnsi="Traditional Arabic" w:hint="cs"/>
                <w:sz w:val="24"/>
                <w:szCs w:val="24"/>
                <w:rtl/>
              </w:rPr>
              <w:t>د</w:t>
            </w:r>
            <w:proofErr w:type="spellEnd"/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 xml:space="preserve"> (1) </w:t>
            </w:r>
            <w:r w:rsidRPr="00B66EF6">
              <w:rPr>
                <w:rFonts w:ascii="Traditional Arabic" w:hAnsi="Traditional Arabic" w:hint="cs"/>
                <w:sz w:val="24"/>
                <w:szCs w:val="24"/>
                <w:rtl/>
              </w:rPr>
              <w:t>+</w:t>
            </w: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 xml:space="preserve"> </w:t>
            </w:r>
            <w:r w:rsidRPr="00B66EF6">
              <w:rPr>
                <w:rFonts w:ascii="Traditional Arabic" w:hAnsi="Traditional Arabic" w:hint="cs"/>
                <w:sz w:val="24"/>
                <w:szCs w:val="24"/>
                <w:rtl/>
              </w:rPr>
              <w:t>ت</w:t>
            </w: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>طبيق على سورة الأحزاب</w:t>
            </w:r>
            <w:r w:rsidRPr="00B66EF6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66EF6">
              <w:rPr>
                <w:rFonts w:hint="cs"/>
                <w:sz w:val="24"/>
                <w:szCs w:val="24"/>
                <w:rtl/>
              </w:rPr>
              <w:t>(1-15)</w:t>
            </w:r>
          </w:p>
        </w:tc>
      </w:tr>
      <w:tr w:rsidR="000537A7" w:rsidTr="00120CED">
        <w:tc>
          <w:tcPr>
            <w:tcW w:w="850" w:type="dxa"/>
            <w:tcBorders>
              <w:right w:val="single" w:sz="4" w:space="0" w:color="auto"/>
            </w:tcBorders>
          </w:tcPr>
          <w:p w:rsidR="000537A7" w:rsidRDefault="000537A7" w:rsidP="000537A7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0537A7">
              <w:rPr>
                <w:rFonts w:hint="cs"/>
                <w:b/>
                <w:bCs/>
                <w:sz w:val="24"/>
                <w:szCs w:val="24"/>
                <w:rtl/>
              </w:rPr>
              <w:t xml:space="preserve">الثاني </w:t>
            </w:r>
          </w:p>
          <w:p w:rsidR="000537A7" w:rsidRPr="000537A7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537A7" w:rsidRPr="000537A7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الأحد 13</w:t>
            </w:r>
            <w:r w:rsidRPr="000537A7">
              <w:rPr>
                <w:rFonts w:hint="cs"/>
                <w:b/>
                <w:bCs/>
                <w:sz w:val="24"/>
                <w:szCs w:val="24"/>
                <w:rtl/>
              </w:rPr>
              <w:t>/11</w:t>
            </w:r>
          </w:p>
        </w:tc>
        <w:tc>
          <w:tcPr>
            <w:tcW w:w="2761" w:type="dxa"/>
          </w:tcPr>
          <w:p w:rsidR="000537A7" w:rsidRPr="00B66EF6" w:rsidRDefault="000537A7" w:rsidP="005C66EA">
            <w:pPr>
              <w:ind w:firstLine="0"/>
              <w:jc w:val="left"/>
              <w:rPr>
                <w:rFonts w:hint="cs"/>
                <w:sz w:val="24"/>
                <w:szCs w:val="24"/>
                <w:rtl/>
              </w:rPr>
            </w:pPr>
            <w:r w:rsidRPr="00B66EF6">
              <w:rPr>
                <w:rFonts w:hint="cs"/>
                <w:sz w:val="24"/>
                <w:szCs w:val="24"/>
                <w:rtl/>
              </w:rPr>
              <w:t xml:space="preserve">مقدمة في علم التجويد </w:t>
            </w:r>
          </w:p>
        </w:tc>
        <w:tc>
          <w:tcPr>
            <w:tcW w:w="783" w:type="dxa"/>
            <w:tcBorders>
              <w:right w:val="single" w:sz="4" w:space="0" w:color="auto"/>
            </w:tcBorders>
          </w:tcPr>
          <w:p w:rsidR="008B442C" w:rsidRPr="00120CED" w:rsidRDefault="000537A7" w:rsidP="008B442C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120CED">
              <w:rPr>
                <w:rFonts w:hint="cs"/>
                <w:b/>
                <w:bCs/>
                <w:sz w:val="24"/>
                <w:szCs w:val="24"/>
                <w:rtl/>
              </w:rPr>
              <w:t xml:space="preserve">التاسع </w:t>
            </w:r>
          </w:p>
          <w:p w:rsidR="000537A7" w:rsidRPr="00120CED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537A7" w:rsidRPr="008B442C" w:rsidRDefault="00120CED" w:rsidP="008B442C">
            <w:pPr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الأح</w:t>
            </w:r>
            <w:r w:rsidR="008B442C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  <w:r w:rsidR="008B442C" w:rsidRPr="00120CED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  <w:r w:rsidR="008B442C">
              <w:rPr>
                <w:rFonts w:hint="cs"/>
                <w:b/>
                <w:bCs/>
                <w:sz w:val="24"/>
                <w:szCs w:val="24"/>
                <w:rtl/>
              </w:rPr>
              <w:t>/1</w:t>
            </w:r>
          </w:p>
          <w:p w:rsidR="000537A7" w:rsidRPr="00B66EF6" w:rsidRDefault="000537A7" w:rsidP="008B442C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</w:p>
        </w:tc>
        <w:tc>
          <w:tcPr>
            <w:tcW w:w="2269" w:type="dxa"/>
          </w:tcPr>
          <w:p w:rsidR="000537A7" w:rsidRPr="00B66EF6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 xml:space="preserve">أحكام </w:t>
            </w:r>
            <w:proofErr w:type="spellStart"/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>المدود</w:t>
            </w:r>
            <w:proofErr w:type="spellEnd"/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 xml:space="preserve"> (2)+ تطبيق على سورة الأحزاب</w:t>
            </w:r>
            <w:r w:rsidRPr="00B66EF6">
              <w:rPr>
                <w:rFonts w:hint="cs"/>
                <w:sz w:val="24"/>
                <w:szCs w:val="24"/>
                <w:rtl/>
              </w:rPr>
              <w:t xml:space="preserve"> (16-30)</w:t>
            </w:r>
          </w:p>
        </w:tc>
      </w:tr>
      <w:tr w:rsidR="000537A7" w:rsidTr="00120CED">
        <w:tc>
          <w:tcPr>
            <w:tcW w:w="850" w:type="dxa"/>
            <w:tcBorders>
              <w:right w:val="single" w:sz="4" w:space="0" w:color="auto"/>
            </w:tcBorders>
          </w:tcPr>
          <w:p w:rsidR="000537A7" w:rsidRDefault="000537A7" w:rsidP="000537A7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0537A7">
              <w:rPr>
                <w:rFonts w:hint="cs"/>
                <w:b/>
                <w:bCs/>
                <w:sz w:val="24"/>
                <w:szCs w:val="24"/>
                <w:rtl/>
              </w:rPr>
              <w:t xml:space="preserve">الثالث </w:t>
            </w:r>
          </w:p>
          <w:p w:rsidR="000537A7" w:rsidRPr="000537A7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537A7" w:rsidRPr="000537A7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الأحد 20</w:t>
            </w:r>
            <w:r w:rsidRPr="000537A7">
              <w:rPr>
                <w:rFonts w:hint="cs"/>
                <w:b/>
                <w:bCs/>
                <w:sz w:val="24"/>
                <w:szCs w:val="24"/>
                <w:rtl/>
              </w:rPr>
              <w:t>/11</w:t>
            </w:r>
          </w:p>
        </w:tc>
        <w:tc>
          <w:tcPr>
            <w:tcW w:w="2761" w:type="dxa"/>
          </w:tcPr>
          <w:p w:rsidR="000537A7" w:rsidRPr="00B66EF6" w:rsidRDefault="00AD4695" w:rsidP="005C66EA">
            <w:pPr>
              <w:ind w:firstLine="0"/>
              <w:jc w:val="left"/>
              <w:rPr>
                <w:rFonts w:hint="cs"/>
                <w:sz w:val="24"/>
                <w:szCs w:val="24"/>
                <w:rtl/>
              </w:rPr>
            </w:pPr>
            <w:r w:rsidRPr="00B66EF6">
              <w:rPr>
                <w:rFonts w:hint="cs"/>
                <w:sz w:val="24"/>
                <w:szCs w:val="24"/>
                <w:rtl/>
              </w:rPr>
              <w:t>الاستعاذة</w:t>
            </w:r>
            <w:r w:rsidR="000537A7" w:rsidRPr="00B66EF6">
              <w:rPr>
                <w:rFonts w:hint="cs"/>
                <w:sz w:val="24"/>
                <w:szCs w:val="24"/>
                <w:rtl/>
              </w:rPr>
              <w:t xml:space="preserve"> والبسملة </w:t>
            </w:r>
          </w:p>
        </w:tc>
        <w:tc>
          <w:tcPr>
            <w:tcW w:w="783" w:type="dxa"/>
            <w:tcBorders>
              <w:right w:val="single" w:sz="4" w:space="0" w:color="auto"/>
            </w:tcBorders>
          </w:tcPr>
          <w:p w:rsidR="000537A7" w:rsidRPr="00120CED" w:rsidRDefault="000537A7" w:rsidP="008B442C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</w:pPr>
            <w:r w:rsidRPr="00120CED"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  <w:t xml:space="preserve">العاشر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537A7" w:rsidRPr="00B66EF6" w:rsidRDefault="00120CED" w:rsidP="008B442C">
            <w:pPr>
              <w:ind w:firstLine="0"/>
              <w:rPr>
                <w:rFonts w:hint="cs"/>
                <w:b/>
                <w:bCs/>
                <w:sz w:val="24"/>
                <w:szCs w:val="24"/>
                <w:highlight w:val="yellow"/>
                <w:u w:val="single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الأحد</w:t>
            </w:r>
            <w:r w:rsidR="008B442C" w:rsidRPr="00120CED"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  <w:t>17/1</w:t>
            </w:r>
          </w:p>
        </w:tc>
        <w:tc>
          <w:tcPr>
            <w:tcW w:w="2269" w:type="dxa"/>
          </w:tcPr>
          <w:p w:rsidR="000537A7" w:rsidRPr="00B66EF6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B66EF6"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  <w:t>الاختبار الفصلي النظري</w:t>
            </w:r>
            <w:r w:rsidRPr="00B66EF6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0537A7" w:rsidTr="00120CED">
        <w:tc>
          <w:tcPr>
            <w:tcW w:w="850" w:type="dxa"/>
            <w:tcBorders>
              <w:right w:val="single" w:sz="4" w:space="0" w:color="auto"/>
            </w:tcBorders>
          </w:tcPr>
          <w:p w:rsidR="000537A7" w:rsidRDefault="000537A7" w:rsidP="000537A7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0537A7">
              <w:rPr>
                <w:rFonts w:hint="cs"/>
                <w:b/>
                <w:bCs/>
                <w:sz w:val="24"/>
                <w:szCs w:val="24"/>
                <w:rtl/>
              </w:rPr>
              <w:t xml:space="preserve">الرابع </w:t>
            </w:r>
          </w:p>
          <w:p w:rsidR="000537A7" w:rsidRPr="000537A7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537A7" w:rsidRDefault="000537A7" w:rsidP="000537A7">
            <w:pPr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الأحد27/11</w:t>
            </w:r>
          </w:p>
          <w:p w:rsidR="000537A7" w:rsidRDefault="000537A7">
            <w:pPr>
              <w:widowControl/>
              <w:bidi w:val="0"/>
              <w:ind w:firstLine="0"/>
              <w:jc w:val="left"/>
              <w:rPr>
                <w:b/>
                <w:bCs/>
                <w:sz w:val="24"/>
                <w:szCs w:val="24"/>
                <w:rtl/>
              </w:rPr>
            </w:pPr>
          </w:p>
          <w:p w:rsidR="000537A7" w:rsidRPr="000537A7" w:rsidRDefault="000537A7" w:rsidP="000537A7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61" w:type="dxa"/>
          </w:tcPr>
          <w:p w:rsidR="000537A7" w:rsidRPr="00B66EF6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 xml:space="preserve">أحكام النون الساكنة والتنوين </w:t>
            </w: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 xml:space="preserve">إظهار وإدغام </w:t>
            </w: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>+ تطبيق على سورة لقمان</w:t>
            </w:r>
            <w:r w:rsidRPr="00B66EF6">
              <w:rPr>
                <w:rFonts w:hint="cs"/>
                <w:sz w:val="24"/>
                <w:szCs w:val="24"/>
                <w:rtl/>
              </w:rPr>
              <w:t>(1-19)</w:t>
            </w:r>
          </w:p>
        </w:tc>
        <w:tc>
          <w:tcPr>
            <w:tcW w:w="783" w:type="dxa"/>
            <w:tcBorders>
              <w:right w:val="single" w:sz="4" w:space="0" w:color="auto"/>
            </w:tcBorders>
          </w:tcPr>
          <w:p w:rsidR="000537A7" w:rsidRPr="00120CED" w:rsidRDefault="000537A7" w:rsidP="008B442C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</w:pPr>
            <w:r w:rsidRPr="00120CED"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  <w:t xml:space="preserve">الحادي عشر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537A7" w:rsidRDefault="00120CED" w:rsidP="008B442C">
            <w:pPr>
              <w:widowControl/>
              <w:bidi w:val="0"/>
              <w:ind w:firstLine="0"/>
              <w:jc w:val="right"/>
              <w:rPr>
                <w:b/>
                <w:bCs/>
                <w:sz w:val="24"/>
                <w:szCs w:val="24"/>
                <w:highlight w:val="yellow"/>
                <w:u w:val="single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الأحد</w:t>
            </w:r>
            <w:r w:rsidR="008B442C" w:rsidRPr="00120CED"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  <w:t>24/1</w:t>
            </w:r>
          </w:p>
          <w:p w:rsidR="000537A7" w:rsidRPr="00B66EF6" w:rsidRDefault="000537A7" w:rsidP="008B442C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highlight w:val="yellow"/>
                <w:u w:val="single"/>
                <w:rtl/>
              </w:rPr>
            </w:pPr>
          </w:p>
        </w:tc>
        <w:tc>
          <w:tcPr>
            <w:tcW w:w="2269" w:type="dxa"/>
          </w:tcPr>
          <w:p w:rsidR="000537A7" w:rsidRPr="00B66EF6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B66EF6"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  <w:t>الاختبار الفصلي الشفوي</w:t>
            </w:r>
            <w:r w:rsidRPr="00B66EF6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0537A7" w:rsidTr="00120CED">
        <w:tc>
          <w:tcPr>
            <w:tcW w:w="850" w:type="dxa"/>
            <w:tcBorders>
              <w:right w:val="single" w:sz="4" w:space="0" w:color="auto"/>
            </w:tcBorders>
          </w:tcPr>
          <w:p w:rsidR="000537A7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0537A7">
              <w:rPr>
                <w:rFonts w:hint="cs"/>
                <w:b/>
                <w:bCs/>
                <w:sz w:val="24"/>
                <w:szCs w:val="24"/>
                <w:rtl/>
              </w:rPr>
              <w:t xml:space="preserve">الخامس </w:t>
            </w:r>
          </w:p>
          <w:p w:rsidR="000537A7" w:rsidRPr="000537A7" w:rsidRDefault="000537A7" w:rsidP="000537A7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537A7" w:rsidRDefault="000537A7" w:rsidP="00120CED">
            <w:pPr>
              <w:widowControl/>
              <w:bidi w:val="0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الأحد</w:t>
            </w:r>
            <w:r w:rsidR="00120CE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120CED" w:rsidRPr="000537A7">
              <w:rPr>
                <w:rFonts w:hint="cs"/>
                <w:b/>
                <w:bCs/>
                <w:sz w:val="24"/>
                <w:szCs w:val="24"/>
                <w:rtl/>
              </w:rPr>
              <w:t>18/12</w:t>
            </w:r>
          </w:p>
          <w:p w:rsidR="000537A7" w:rsidRPr="000537A7" w:rsidRDefault="000537A7" w:rsidP="000537A7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61" w:type="dxa"/>
          </w:tcPr>
          <w:p w:rsidR="000537A7" w:rsidRPr="00B66EF6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>أحكام النون</w:t>
            </w: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 xml:space="preserve"> الساكنة والتنوين </w:t>
            </w:r>
            <w:proofErr w:type="spellStart"/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>إقلاب</w:t>
            </w:r>
            <w:proofErr w:type="spellEnd"/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 xml:space="preserve"> وإخفاء</w:t>
            </w: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 xml:space="preserve"> + تطبيق على سورة لقمان</w:t>
            </w:r>
            <w:r w:rsidRPr="00B66EF6">
              <w:rPr>
                <w:rFonts w:hint="cs"/>
                <w:sz w:val="24"/>
                <w:szCs w:val="24"/>
                <w:rtl/>
              </w:rPr>
              <w:t xml:space="preserve"> (20-34)</w:t>
            </w:r>
          </w:p>
        </w:tc>
        <w:tc>
          <w:tcPr>
            <w:tcW w:w="783" w:type="dxa"/>
            <w:tcBorders>
              <w:right w:val="single" w:sz="4" w:space="0" w:color="auto"/>
            </w:tcBorders>
          </w:tcPr>
          <w:p w:rsidR="000537A7" w:rsidRPr="00120CED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120CED">
              <w:rPr>
                <w:rFonts w:hint="cs"/>
                <w:b/>
                <w:bCs/>
                <w:sz w:val="24"/>
                <w:szCs w:val="24"/>
                <w:rtl/>
              </w:rPr>
              <w:t xml:space="preserve">الثاني عشر </w:t>
            </w:r>
          </w:p>
          <w:p w:rsidR="000537A7" w:rsidRPr="00120CED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537A7" w:rsidRDefault="00120CED" w:rsidP="008B442C">
            <w:pPr>
              <w:widowControl/>
              <w:bidi w:val="0"/>
              <w:ind w:firstLine="0"/>
              <w:jc w:val="right"/>
              <w:rPr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الأحد</w:t>
            </w:r>
            <w:r w:rsidR="008B442C" w:rsidRPr="00120CED">
              <w:rPr>
                <w:rFonts w:hint="cs"/>
                <w:b/>
                <w:bCs/>
                <w:sz w:val="24"/>
                <w:szCs w:val="24"/>
                <w:rtl/>
              </w:rPr>
              <w:t>1/2</w:t>
            </w:r>
          </w:p>
          <w:p w:rsidR="000537A7" w:rsidRPr="00B66EF6" w:rsidRDefault="000537A7" w:rsidP="008B442C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</w:p>
        </w:tc>
        <w:tc>
          <w:tcPr>
            <w:tcW w:w="2269" w:type="dxa"/>
          </w:tcPr>
          <w:p w:rsidR="000537A7" w:rsidRPr="00B66EF6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>أحكام اللامات ا</w:t>
            </w: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 xml:space="preserve">لسواكن </w:t>
            </w: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>+ تطبيق على سورة الأحزاب</w:t>
            </w:r>
            <w:r w:rsidRPr="00B66EF6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66EF6">
              <w:rPr>
                <w:rFonts w:hint="cs"/>
                <w:sz w:val="24"/>
                <w:szCs w:val="24"/>
                <w:rtl/>
              </w:rPr>
              <w:t>(31-43)</w:t>
            </w:r>
            <w:r w:rsidRPr="00B66EF6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</w:p>
        </w:tc>
      </w:tr>
      <w:tr w:rsidR="000537A7" w:rsidTr="00120CED">
        <w:tc>
          <w:tcPr>
            <w:tcW w:w="850" w:type="dxa"/>
            <w:tcBorders>
              <w:right w:val="single" w:sz="4" w:space="0" w:color="auto"/>
            </w:tcBorders>
          </w:tcPr>
          <w:p w:rsidR="000537A7" w:rsidRPr="000537A7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0537A7">
              <w:rPr>
                <w:rFonts w:hint="cs"/>
                <w:b/>
                <w:bCs/>
                <w:sz w:val="24"/>
                <w:szCs w:val="24"/>
                <w:rtl/>
              </w:rPr>
              <w:t xml:space="preserve">السادس </w:t>
            </w:r>
          </w:p>
          <w:p w:rsidR="000537A7" w:rsidRPr="000537A7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537A7" w:rsidRDefault="00120CED" w:rsidP="00120CED">
            <w:pPr>
              <w:widowControl/>
              <w:bidi w:val="0"/>
              <w:ind w:firstLine="0"/>
              <w:jc w:val="right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الأحد</w:t>
            </w:r>
            <w:r w:rsidRPr="000537A7">
              <w:rPr>
                <w:rFonts w:hint="cs"/>
                <w:b/>
                <w:bCs/>
                <w:sz w:val="24"/>
                <w:szCs w:val="24"/>
                <w:rtl/>
              </w:rPr>
              <w:t>25/12</w:t>
            </w:r>
          </w:p>
          <w:p w:rsidR="000537A7" w:rsidRPr="000537A7" w:rsidRDefault="000537A7" w:rsidP="000537A7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61" w:type="dxa"/>
          </w:tcPr>
          <w:p w:rsidR="000537A7" w:rsidRPr="00B66EF6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>أحكام الميم الساكن</w:t>
            </w: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 xml:space="preserve">ة </w:t>
            </w: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>+ تطبيق على سورة السجدة</w:t>
            </w:r>
            <w:r w:rsidRPr="00B66EF6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66EF6">
              <w:rPr>
                <w:rFonts w:hint="cs"/>
                <w:sz w:val="24"/>
                <w:szCs w:val="24"/>
                <w:rtl/>
              </w:rPr>
              <w:t>(1-15)</w:t>
            </w:r>
          </w:p>
        </w:tc>
        <w:tc>
          <w:tcPr>
            <w:tcW w:w="783" w:type="dxa"/>
            <w:tcBorders>
              <w:right w:val="single" w:sz="4" w:space="0" w:color="auto"/>
            </w:tcBorders>
          </w:tcPr>
          <w:p w:rsidR="000537A7" w:rsidRPr="00120CED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120CED">
              <w:rPr>
                <w:rFonts w:hint="cs"/>
                <w:b/>
                <w:bCs/>
                <w:sz w:val="24"/>
                <w:szCs w:val="24"/>
                <w:rtl/>
              </w:rPr>
              <w:t xml:space="preserve">الثالث عشر </w:t>
            </w:r>
          </w:p>
          <w:p w:rsidR="000537A7" w:rsidRPr="00120CED" w:rsidRDefault="000537A7" w:rsidP="000537A7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537A7" w:rsidRDefault="00120CED" w:rsidP="008B442C">
            <w:pPr>
              <w:widowControl/>
              <w:bidi w:val="0"/>
              <w:ind w:firstLine="0"/>
              <w:jc w:val="right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الأح</w:t>
            </w:r>
            <w:r w:rsidR="008B442C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  <w:r w:rsidR="008B442C" w:rsidRPr="00120CED">
              <w:rPr>
                <w:rFonts w:hint="cs"/>
                <w:b/>
                <w:bCs/>
                <w:sz w:val="24"/>
                <w:szCs w:val="24"/>
                <w:rtl/>
              </w:rPr>
              <w:t>8/2</w:t>
            </w:r>
          </w:p>
          <w:p w:rsidR="000537A7" w:rsidRPr="00B66EF6" w:rsidRDefault="000537A7" w:rsidP="008B442C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</w:p>
        </w:tc>
        <w:tc>
          <w:tcPr>
            <w:tcW w:w="2269" w:type="dxa"/>
          </w:tcPr>
          <w:p w:rsidR="000537A7" w:rsidRPr="00B66EF6" w:rsidRDefault="000537A7" w:rsidP="005C66EA">
            <w:pPr>
              <w:ind w:firstLine="0"/>
              <w:jc w:val="left"/>
              <w:rPr>
                <w:rFonts w:hint="cs"/>
                <w:sz w:val="24"/>
                <w:szCs w:val="24"/>
                <w:rtl/>
              </w:rPr>
            </w:pP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>أحكام هاء</w:t>
            </w: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 xml:space="preserve"> الكناية </w:t>
            </w: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>+ تطبيق على سورة الأحزاب</w:t>
            </w:r>
            <w:r w:rsidRPr="00B66EF6">
              <w:rPr>
                <w:rFonts w:hint="cs"/>
                <w:sz w:val="24"/>
                <w:szCs w:val="24"/>
                <w:rtl/>
              </w:rPr>
              <w:t xml:space="preserve"> (44-54)</w:t>
            </w:r>
          </w:p>
        </w:tc>
      </w:tr>
      <w:tr w:rsidR="000537A7" w:rsidTr="00120CED">
        <w:tc>
          <w:tcPr>
            <w:tcW w:w="850" w:type="dxa"/>
            <w:tcBorders>
              <w:bottom w:val="nil"/>
              <w:right w:val="single" w:sz="4" w:space="0" w:color="auto"/>
            </w:tcBorders>
          </w:tcPr>
          <w:p w:rsidR="000537A7" w:rsidRPr="000537A7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0537A7">
              <w:rPr>
                <w:rFonts w:hint="cs"/>
                <w:b/>
                <w:bCs/>
                <w:sz w:val="24"/>
                <w:szCs w:val="24"/>
                <w:rtl/>
              </w:rPr>
              <w:t xml:space="preserve">السابع </w:t>
            </w:r>
          </w:p>
          <w:p w:rsidR="000537A7" w:rsidRPr="000537A7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bottom w:val="nil"/>
              <w:right w:val="single" w:sz="4" w:space="0" w:color="auto"/>
            </w:tcBorders>
          </w:tcPr>
          <w:p w:rsidR="000537A7" w:rsidRDefault="00120CED" w:rsidP="00120CED">
            <w:pPr>
              <w:widowControl/>
              <w:bidi w:val="0"/>
              <w:ind w:firstLine="0"/>
              <w:jc w:val="right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الأحد</w:t>
            </w:r>
            <w:r w:rsidRPr="000537A7">
              <w:rPr>
                <w:rFonts w:hint="cs"/>
                <w:b/>
                <w:bCs/>
                <w:sz w:val="24"/>
                <w:szCs w:val="24"/>
                <w:rtl/>
              </w:rPr>
              <w:t>3/1</w:t>
            </w:r>
          </w:p>
          <w:p w:rsidR="000537A7" w:rsidRPr="000537A7" w:rsidRDefault="000537A7" w:rsidP="000537A7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61" w:type="dxa"/>
            <w:tcBorders>
              <w:left w:val="single" w:sz="4" w:space="0" w:color="auto"/>
              <w:bottom w:val="nil"/>
            </w:tcBorders>
          </w:tcPr>
          <w:p w:rsidR="000537A7" w:rsidRPr="00B66EF6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>أحكام النون وال</w:t>
            </w: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 xml:space="preserve">ميم المشددتين </w:t>
            </w: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>+ تطبيق على سورة السجدة</w:t>
            </w:r>
            <w:r w:rsidRPr="00B66EF6">
              <w:rPr>
                <w:rFonts w:hint="cs"/>
                <w:b/>
                <w:bCs/>
                <w:sz w:val="24"/>
                <w:szCs w:val="24"/>
                <w:rtl/>
              </w:rPr>
              <w:t xml:space="preserve"> (</w:t>
            </w:r>
            <w:r w:rsidRPr="00B66EF6">
              <w:rPr>
                <w:rFonts w:hint="cs"/>
                <w:sz w:val="24"/>
                <w:szCs w:val="24"/>
                <w:rtl/>
              </w:rPr>
              <w:t>16-30)</w:t>
            </w:r>
          </w:p>
        </w:tc>
        <w:tc>
          <w:tcPr>
            <w:tcW w:w="783" w:type="dxa"/>
            <w:tcBorders>
              <w:right w:val="single" w:sz="4" w:space="0" w:color="auto"/>
            </w:tcBorders>
          </w:tcPr>
          <w:p w:rsidR="000537A7" w:rsidRPr="008B442C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8B442C">
              <w:rPr>
                <w:rFonts w:hint="cs"/>
                <w:b/>
                <w:bCs/>
                <w:sz w:val="24"/>
                <w:szCs w:val="24"/>
                <w:rtl/>
              </w:rPr>
              <w:t xml:space="preserve">الرابع عشر </w:t>
            </w:r>
          </w:p>
          <w:p w:rsidR="000537A7" w:rsidRPr="00B66EF6" w:rsidRDefault="000537A7" w:rsidP="000537A7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537A7" w:rsidRDefault="00120CED" w:rsidP="00160255">
            <w:pPr>
              <w:widowControl/>
              <w:bidi w:val="0"/>
              <w:ind w:firstLine="0"/>
              <w:jc w:val="right"/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الأحد</w:t>
            </w:r>
            <w:r w:rsidR="008B442C" w:rsidRPr="008B442C">
              <w:rPr>
                <w:rFonts w:hint="cs"/>
                <w:b/>
                <w:bCs/>
                <w:sz w:val="24"/>
                <w:szCs w:val="24"/>
                <w:rtl/>
              </w:rPr>
              <w:t>15/</w:t>
            </w:r>
            <w:r w:rsidR="00160255">
              <w:rPr>
                <w:rFonts w:hint="cs"/>
                <w:b/>
                <w:bCs/>
                <w:sz w:val="24"/>
                <w:szCs w:val="24"/>
                <w:rtl/>
              </w:rPr>
              <w:t xml:space="preserve"> 2</w:t>
            </w:r>
          </w:p>
          <w:p w:rsidR="000537A7" w:rsidRPr="00B66EF6" w:rsidRDefault="000537A7" w:rsidP="008B442C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</w:p>
        </w:tc>
        <w:tc>
          <w:tcPr>
            <w:tcW w:w="2269" w:type="dxa"/>
          </w:tcPr>
          <w:p w:rsidR="000537A7" w:rsidRPr="00B66EF6" w:rsidRDefault="000537A7" w:rsidP="005C66EA">
            <w:pPr>
              <w:ind w:firstLine="0"/>
              <w:jc w:val="left"/>
              <w:rPr>
                <w:rFonts w:hint="cs"/>
                <w:sz w:val="24"/>
                <w:szCs w:val="24"/>
                <w:rtl/>
              </w:rPr>
            </w:pPr>
            <w:r w:rsidRPr="00B66EF6">
              <w:rPr>
                <w:rFonts w:hint="cs"/>
                <w:sz w:val="24"/>
                <w:szCs w:val="24"/>
                <w:rtl/>
              </w:rPr>
              <w:t>أحكام الهمزات</w:t>
            </w: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>+ تطبيق على سورة الأحزاب</w:t>
            </w:r>
            <w:r w:rsidRPr="00B66EF6">
              <w:rPr>
                <w:rFonts w:hint="cs"/>
                <w:sz w:val="24"/>
                <w:szCs w:val="24"/>
                <w:rtl/>
              </w:rPr>
              <w:t xml:space="preserve"> (55-73)</w:t>
            </w:r>
          </w:p>
        </w:tc>
      </w:tr>
      <w:tr w:rsidR="000537A7" w:rsidTr="00120CED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537A7" w:rsidRPr="000537A7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537A7" w:rsidRPr="000537A7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537A7" w:rsidRPr="000537A7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3" w:type="dxa"/>
            <w:tcBorders>
              <w:left w:val="single" w:sz="4" w:space="0" w:color="auto"/>
              <w:right w:val="single" w:sz="4" w:space="0" w:color="auto"/>
            </w:tcBorders>
          </w:tcPr>
          <w:p w:rsidR="000537A7" w:rsidRPr="000537A7" w:rsidRDefault="000537A7" w:rsidP="00642D30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0537A7">
              <w:rPr>
                <w:rFonts w:hint="cs"/>
                <w:b/>
                <w:bCs/>
                <w:sz w:val="24"/>
                <w:szCs w:val="24"/>
                <w:rtl/>
              </w:rPr>
              <w:t xml:space="preserve">الخامس عشر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537A7" w:rsidRPr="000537A7" w:rsidRDefault="00120CED" w:rsidP="00160255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الأحد</w:t>
            </w:r>
            <w:r w:rsidR="00642D30" w:rsidRPr="000537A7">
              <w:rPr>
                <w:rFonts w:hint="cs"/>
                <w:b/>
                <w:bCs/>
                <w:sz w:val="24"/>
                <w:szCs w:val="24"/>
                <w:rtl/>
              </w:rPr>
              <w:t>22/</w:t>
            </w:r>
            <w:r w:rsidR="00160255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269" w:type="dxa"/>
          </w:tcPr>
          <w:p w:rsidR="000537A7" w:rsidRPr="00D60772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D60772"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  <w:t>اختبار النهائي الشفوي</w:t>
            </w:r>
            <w:r w:rsidRPr="00D60772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</w:tbl>
    <w:p w:rsidR="00E16544" w:rsidRDefault="00E16544" w:rsidP="005C66EA">
      <w:pPr>
        <w:ind w:firstLine="0"/>
        <w:jc w:val="left"/>
        <w:rPr>
          <w:rFonts w:hint="cs"/>
          <w:b/>
          <w:bCs/>
          <w:sz w:val="26"/>
          <w:szCs w:val="26"/>
          <w:u w:val="single"/>
          <w:rtl/>
        </w:rPr>
      </w:pPr>
    </w:p>
    <w:p w:rsidR="00B20FC9" w:rsidRDefault="00B20FC9" w:rsidP="005C66EA">
      <w:pPr>
        <w:ind w:firstLine="0"/>
        <w:jc w:val="left"/>
        <w:rPr>
          <w:rFonts w:hint="cs"/>
          <w:b/>
          <w:bCs/>
          <w:sz w:val="26"/>
          <w:szCs w:val="26"/>
          <w:u w:val="single"/>
          <w:rtl/>
        </w:rPr>
      </w:pPr>
    </w:p>
    <w:p w:rsidR="00B20FC9" w:rsidRDefault="00B20FC9" w:rsidP="005C66EA">
      <w:pPr>
        <w:ind w:firstLine="0"/>
        <w:jc w:val="left"/>
        <w:rPr>
          <w:rFonts w:hint="cs"/>
          <w:b/>
          <w:bCs/>
          <w:sz w:val="26"/>
          <w:szCs w:val="26"/>
          <w:u w:val="single"/>
          <w:rtl/>
        </w:rPr>
      </w:pPr>
    </w:p>
    <w:p w:rsidR="00B20FC9" w:rsidRPr="00B20FC9" w:rsidRDefault="00B20FC9" w:rsidP="005C66EA">
      <w:pPr>
        <w:ind w:firstLine="0"/>
        <w:jc w:val="left"/>
        <w:rPr>
          <w:rFonts w:ascii="Traditional Arabic" w:hAnsi="Traditional Arabic"/>
          <w:b/>
          <w:bCs/>
          <w:sz w:val="28"/>
          <w:szCs w:val="28"/>
          <w:u w:val="single"/>
          <w:rtl/>
        </w:rPr>
      </w:pPr>
    </w:p>
    <w:p w:rsidR="00B20FC9" w:rsidRDefault="00B20FC9" w:rsidP="005C66EA">
      <w:pPr>
        <w:ind w:firstLine="0"/>
        <w:jc w:val="left"/>
        <w:rPr>
          <w:rFonts w:hint="cs"/>
          <w:b/>
          <w:bCs/>
          <w:sz w:val="26"/>
          <w:szCs w:val="26"/>
          <w:u w:val="single"/>
          <w:rtl/>
        </w:rPr>
      </w:pPr>
    </w:p>
    <w:p w:rsidR="00B20FC9" w:rsidRDefault="00B20FC9" w:rsidP="005C66EA">
      <w:pPr>
        <w:ind w:firstLine="0"/>
        <w:jc w:val="left"/>
        <w:rPr>
          <w:rFonts w:hint="cs"/>
          <w:b/>
          <w:bCs/>
          <w:sz w:val="26"/>
          <w:szCs w:val="26"/>
          <w:u w:val="single"/>
          <w:rtl/>
        </w:rPr>
      </w:pPr>
    </w:p>
    <w:p w:rsidR="007237AC" w:rsidRDefault="007237AC" w:rsidP="005C66EA">
      <w:pPr>
        <w:ind w:firstLine="0"/>
        <w:jc w:val="left"/>
        <w:rPr>
          <w:rFonts w:hint="cs"/>
          <w:b/>
          <w:bCs/>
          <w:sz w:val="26"/>
          <w:szCs w:val="26"/>
          <w:u w:val="single"/>
          <w:rtl/>
        </w:rPr>
      </w:pPr>
    </w:p>
    <w:p w:rsidR="007237AC" w:rsidRDefault="007237AC" w:rsidP="005C66EA">
      <w:pPr>
        <w:ind w:firstLine="0"/>
        <w:jc w:val="left"/>
        <w:rPr>
          <w:rFonts w:hint="cs"/>
          <w:b/>
          <w:bCs/>
          <w:sz w:val="26"/>
          <w:szCs w:val="26"/>
          <w:u w:val="single"/>
          <w:rtl/>
        </w:rPr>
      </w:pPr>
    </w:p>
    <w:p w:rsidR="007237AC" w:rsidRDefault="007237AC" w:rsidP="005C66EA">
      <w:pPr>
        <w:ind w:firstLine="0"/>
        <w:jc w:val="left"/>
        <w:rPr>
          <w:rFonts w:hint="cs"/>
          <w:b/>
          <w:bCs/>
          <w:sz w:val="26"/>
          <w:szCs w:val="26"/>
          <w:u w:val="single"/>
          <w:rtl/>
        </w:rPr>
      </w:pPr>
    </w:p>
    <w:p w:rsidR="007237AC" w:rsidRDefault="007237AC" w:rsidP="005C66EA">
      <w:pPr>
        <w:ind w:firstLine="0"/>
        <w:jc w:val="left"/>
        <w:rPr>
          <w:rFonts w:hint="cs"/>
          <w:b/>
          <w:bCs/>
          <w:sz w:val="26"/>
          <w:szCs w:val="26"/>
          <w:u w:val="single"/>
          <w:rtl/>
        </w:rPr>
      </w:pPr>
    </w:p>
    <w:p w:rsidR="007237AC" w:rsidRDefault="007237AC" w:rsidP="005C66EA">
      <w:pPr>
        <w:ind w:firstLine="0"/>
        <w:jc w:val="left"/>
        <w:rPr>
          <w:rFonts w:hint="cs"/>
          <w:b/>
          <w:bCs/>
          <w:sz w:val="26"/>
          <w:szCs w:val="26"/>
          <w:u w:val="single"/>
          <w:rtl/>
        </w:rPr>
      </w:pPr>
    </w:p>
    <w:p w:rsidR="007237AC" w:rsidRDefault="007237AC" w:rsidP="005C66EA">
      <w:pPr>
        <w:ind w:firstLine="0"/>
        <w:jc w:val="left"/>
        <w:rPr>
          <w:rFonts w:hint="cs"/>
          <w:b/>
          <w:bCs/>
          <w:sz w:val="26"/>
          <w:szCs w:val="26"/>
          <w:u w:val="single"/>
          <w:rtl/>
        </w:rPr>
      </w:pPr>
    </w:p>
    <w:p w:rsidR="007237AC" w:rsidRDefault="007237AC" w:rsidP="005C66EA">
      <w:pPr>
        <w:ind w:firstLine="0"/>
        <w:jc w:val="left"/>
        <w:rPr>
          <w:rFonts w:hint="cs"/>
          <w:b/>
          <w:bCs/>
          <w:sz w:val="26"/>
          <w:szCs w:val="26"/>
          <w:u w:val="single"/>
          <w:rtl/>
        </w:rPr>
      </w:pPr>
    </w:p>
    <w:p w:rsidR="007237AC" w:rsidRDefault="007237AC" w:rsidP="005C66EA">
      <w:pPr>
        <w:ind w:firstLine="0"/>
        <w:jc w:val="left"/>
        <w:rPr>
          <w:rFonts w:hint="cs"/>
          <w:b/>
          <w:bCs/>
          <w:sz w:val="26"/>
          <w:szCs w:val="26"/>
          <w:u w:val="single"/>
          <w:rtl/>
        </w:rPr>
      </w:pPr>
    </w:p>
    <w:p w:rsidR="007237AC" w:rsidRDefault="007237AC" w:rsidP="005C66EA">
      <w:pPr>
        <w:ind w:firstLine="0"/>
        <w:jc w:val="left"/>
        <w:rPr>
          <w:rFonts w:hint="cs"/>
          <w:b/>
          <w:bCs/>
          <w:sz w:val="26"/>
          <w:szCs w:val="26"/>
          <w:u w:val="single"/>
          <w:rtl/>
        </w:rPr>
      </w:pPr>
    </w:p>
    <w:sectPr w:rsidR="007237AC" w:rsidSect="009C0529">
      <w:headerReference w:type="default" r:id="rId7"/>
      <w:pgSz w:w="11906" w:h="16838"/>
      <w:pgMar w:top="1418" w:right="1418" w:bottom="1418" w:left="1418" w:header="709" w:footer="709" w:gutter="567"/>
      <w:pgBorders w:offsetFrom="page">
        <w:top w:val="thinThickThinLargeGap" w:sz="36" w:space="24" w:color="auto"/>
        <w:left w:val="thinThickThinLargeGap" w:sz="36" w:space="24" w:color="auto"/>
        <w:bottom w:val="thinThickThinLargeGap" w:sz="36" w:space="24" w:color="auto"/>
        <w:right w:val="thinThickThinLargeGap" w:sz="3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78B" w:rsidRDefault="00ED078B" w:rsidP="00ED078B">
      <w:r>
        <w:separator/>
      </w:r>
    </w:p>
  </w:endnote>
  <w:endnote w:type="continuationSeparator" w:id="1">
    <w:p w:rsidR="00ED078B" w:rsidRDefault="00ED078B" w:rsidP="00ED07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78B" w:rsidRDefault="00ED078B" w:rsidP="00ED078B">
      <w:r>
        <w:separator/>
      </w:r>
    </w:p>
  </w:footnote>
  <w:footnote w:type="continuationSeparator" w:id="1">
    <w:p w:rsidR="00ED078B" w:rsidRDefault="00ED078B" w:rsidP="00ED07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78B" w:rsidRDefault="00ED078B">
    <w:pPr>
      <w:pStyle w:val="a8"/>
    </w:pPr>
    <w:r w:rsidRPr="00ED078B">
      <w:rPr>
        <w:rFonts w:hint="cs"/>
      </w:rPr>
      <w:drawing>
        <wp:inline distT="0" distB="0" distL="0" distR="0">
          <wp:extent cx="1066800" cy="971550"/>
          <wp:effectExtent l="19050" t="0" r="0" b="0"/>
          <wp:docPr id="4" name="صورة 3" descr="صورة شعار الجامع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صورة شعار الجامعة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3" type="#_x0000_t75" style="width:11.25pt;height:11.25pt" o:bullet="t">
        <v:imagedata r:id="rId1" o:title="mso8BA"/>
      </v:shape>
    </w:pict>
  </w:numPicBullet>
  <w:abstractNum w:abstractNumId="0">
    <w:nsid w:val="0A255F6A"/>
    <w:multiLevelType w:val="hybridMultilevel"/>
    <w:tmpl w:val="557C0176"/>
    <w:lvl w:ilvl="0" w:tplc="BF103AB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423A6009"/>
    <w:multiLevelType w:val="hybridMultilevel"/>
    <w:tmpl w:val="4760C0DC"/>
    <w:lvl w:ilvl="0" w:tplc="6556F666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4">
    <w:nsid w:val="5E995EBC"/>
    <w:multiLevelType w:val="hybridMultilevel"/>
    <w:tmpl w:val="1BE8EEE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5E33E0"/>
    <w:multiLevelType w:val="hybridMultilevel"/>
    <w:tmpl w:val="623E6106"/>
    <w:lvl w:ilvl="0" w:tplc="6CCE900A">
      <w:start w:val="20"/>
      <w:numFmt w:val="decimal"/>
      <w:lvlText w:val="%1"/>
      <w:lvlJc w:val="left"/>
      <w:pPr>
        <w:ind w:left="2289" w:hanging="8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9" w:hanging="360"/>
      </w:pPr>
    </w:lvl>
    <w:lvl w:ilvl="2" w:tplc="0409001B" w:tentative="1">
      <w:start w:val="1"/>
      <w:numFmt w:val="lowerRoman"/>
      <w:lvlText w:val="%3."/>
      <w:lvlJc w:val="right"/>
      <w:pPr>
        <w:ind w:left="3219" w:hanging="180"/>
      </w:pPr>
    </w:lvl>
    <w:lvl w:ilvl="3" w:tplc="0409000F" w:tentative="1">
      <w:start w:val="1"/>
      <w:numFmt w:val="decimal"/>
      <w:lvlText w:val="%4."/>
      <w:lvlJc w:val="left"/>
      <w:pPr>
        <w:ind w:left="3939" w:hanging="360"/>
      </w:pPr>
    </w:lvl>
    <w:lvl w:ilvl="4" w:tplc="04090019" w:tentative="1">
      <w:start w:val="1"/>
      <w:numFmt w:val="lowerLetter"/>
      <w:lvlText w:val="%5."/>
      <w:lvlJc w:val="left"/>
      <w:pPr>
        <w:ind w:left="4659" w:hanging="360"/>
      </w:pPr>
    </w:lvl>
    <w:lvl w:ilvl="5" w:tplc="0409001B" w:tentative="1">
      <w:start w:val="1"/>
      <w:numFmt w:val="lowerRoman"/>
      <w:lvlText w:val="%6."/>
      <w:lvlJc w:val="right"/>
      <w:pPr>
        <w:ind w:left="5379" w:hanging="180"/>
      </w:pPr>
    </w:lvl>
    <w:lvl w:ilvl="6" w:tplc="0409000F" w:tentative="1">
      <w:start w:val="1"/>
      <w:numFmt w:val="decimal"/>
      <w:lvlText w:val="%7."/>
      <w:lvlJc w:val="left"/>
      <w:pPr>
        <w:ind w:left="6099" w:hanging="360"/>
      </w:pPr>
    </w:lvl>
    <w:lvl w:ilvl="7" w:tplc="04090019" w:tentative="1">
      <w:start w:val="1"/>
      <w:numFmt w:val="lowerLetter"/>
      <w:lvlText w:val="%8."/>
      <w:lvlJc w:val="left"/>
      <w:pPr>
        <w:ind w:left="6819" w:hanging="360"/>
      </w:pPr>
    </w:lvl>
    <w:lvl w:ilvl="8" w:tplc="0409001B" w:tentative="1">
      <w:start w:val="1"/>
      <w:numFmt w:val="lowerRoman"/>
      <w:lvlText w:val="%9."/>
      <w:lvlJc w:val="right"/>
      <w:pPr>
        <w:ind w:left="753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9C0529"/>
    <w:rsid w:val="00051AF1"/>
    <w:rsid w:val="000537A7"/>
    <w:rsid w:val="00075B92"/>
    <w:rsid w:val="000762B5"/>
    <w:rsid w:val="00083E2A"/>
    <w:rsid w:val="00097DCB"/>
    <w:rsid w:val="00097FFE"/>
    <w:rsid w:val="000A2DFB"/>
    <w:rsid w:val="000A4F6E"/>
    <w:rsid w:val="000C08E4"/>
    <w:rsid w:val="000D202C"/>
    <w:rsid w:val="000E2621"/>
    <w:rsid w:val="000F66E4"/>
    <w:rsid w:val="001068B1"/>
    <w:rsid w:val="001128A7"/>
    <w:rsid w:val="00120CED"/>
    <w:rsid w:val="00141577"/>
    <w:rsid w:val="001565A6"/>
    <w:rsid w:val="00160255"/>
    <w:rsid w:val="00166094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342E2"/>
    <w:rsid w:val="00336EC0"/>
    <w:rsid w:val="00354155"/>
    <w:rsid w:val="00355E33"/>
    <w:rsid w:val="00396E40"/>
    <w:rsid w:val="003A21AB"/>
    <w:rsid w:val="003B1D08"/>
    <w:rsid w:val="003D7B61"/>
    <w:rsid w:val="003E7979"/>
    <w:rsid w:val="00423769"/>
    <w:rsid w:val="00435CA4"/>
    <w:rsid w:val="004445F8"/>
    <w:rsid w:val="00456458"/>
    <w:rsid w:val="004860E8"/>
    <w:rsid w:val="004A3F44"/>
    <w:rsid w:val="004D0C03"/>
    <w:rsid w:val="004D35AB"/>
    <w:rsid w:val="004E108E"/>
    <w:rsid w:val="00512C46"/>
    <w:rsid w:val="00562912"/>
    <w:rsid w:val="005C66EA"/>
    <w:rsid w:val="005C7D9D"/>
    <w:rsid w:val="005D6243"/>
    <w:rsid w:val="00642D30"/>
    <w:rsid w:val="0064321A"/>
    <w:rsid w:val="006722CA"/>
    <w:rsid w:val="0068596A"/>
    <w:rsid w:val="006E234E"/>
    <w:rsid w:val="006E6B72"/>
    <w:rsid w:val="006E6BA2"/>
    <w:rsid w:val="006F4CA7"/>
    <w:rsid w:val="007237AC"/>
    <w:rsid w:val="0074520F"/>
    <w:rsid w:val="00754CC5"/>
    <w:rsid w:val="00777673"/>
    <w:rsid w:val="00793F74"/>
    <w:rsid w:val="007B10E0"/>
    <w:rsid w:val="007B5D2B"/>
    <w:rsid w:val="007F6F87"/>
    <w:rsid w:val="00807A20"/>
    <w:rsid w:val="00807F8F"/>
    <w:rsid w:val="008452E1"/>
    <w:rsid w:val="00875E98"/>
    <w:rsid w:val="00890336"/>
    <w:rsid w:val="008B442C"/>
    <w:rsid w:val="008F42FA"/>
    <w:rsid w:val="008F4869"/>
    <w:rsid w:val="00991E40"/>
    <w:rsid w:val="009A7ACE"/>
    <w:rsid w:val="009B682D"/>
    <w:rsid w:val="009B7238"/>
    <w:rsid w:val="009C0529"/>
    <w:rsid w:val="009F26D1"/>
    <w:rsid w:val="00A342DF"/>
    <w:rsid w:val="00A366D1"/>
    <w:rsid w:val="00A44C74"/>
    <w:rsid w:val="00A65CAD"/>
    <w:rsid w:val="00A77F53"/>
    <w:rsid w:val="00AB3D90"/>
    <w:rsid w:val="00AD4695"/>
    <w:rsid w:val="00AD4E8E"/>
    <w:rsid w:val="00B20FC9"/>
    <w:rsid w:val="00B26F80"/>
    <w:rsid w:val="00B432B8"/>
    <w:rsid w:val="00B66EF6"/>
    <w:rsid w:val="00B96AD7"/>
    <w:rsid w:val="00BC6176"/>
    <w:rsid w:val="00BE13B9"/>
    <w:rsid w:val="00C126BD"/>
    <w:rsid w:val="00C5563F"/>
    <w:rsid w:val="00C60BDA"/>
    <w:rsid w:val="00CB6B30"/>
    <w:rsid w:val="00CC2130"/>
    <w:rsid w:val="00CD470B"/>
    <w:rsid w:val="00CE4C14"/>
    <w:rsid w:val="00D404E6"/>
    <w:rsid w:val="00D60772"/>
    <w:rsid w:val="00D63D87"/>
    <w:rsid w:val="00D67B73"/>
    <w:rsid w:val="00D67EBE"/>
    <w:rsid w:val="00DA2616"/>
    <w:rsid w:val="00DB31DB"/>
    <w:rsid w:val="00DB5871"/>
    <w:rsid w:val="00DE4C74"/>
    <w:rsid w:val="00E11D81"/>
    <w:rsid w:val="00E122CC"/>
    <w:rsid w:val="00E143F7"/>
    <w:rsid w:val="00E16544"/>
    <w:rsid w:val="00E40ACF"/>
    <w:rsid w:val="00E40F6C"/>
    <w:rsid w:val="00E54FD6"/>
    <w:rsid w:val="00E61427"/>
    <w:rsid w:val="00E76F6A"/>
    <w:rsid w:val="00E777A9"/>
    <w:rsid w:val="00E85B80"/>
    <w:rsid w:val="00EC5007"/>
    <w:rsid w:val="00ED078B"/>
    <w:rsid w:val="00ED6969"/>
    <w:rsid w:val="00EE0FE9"/>
    <w:rsid w:val="00F033F4"/>
    <w:rsid w:val="00F04B3F"/>
    <w:rsid w:val="00F1412A"/>
    <w:rsid w:val="00F61602"/>
    <w:rsid w:val="00F70AF8"/>
    <w:rsid w:val="00F97628"/>
    <w:rsid w:val="00FA2C9F"/>
    <w:rsid w:val="00FB4663"/>
    <w:rsid w:val="00FB4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footer"/>
    <w:basedOn w:val="a"/>
    <w:link w:val="Char"/>
    <w:rsid w:val="00ED078B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fc"/>
    <w:rsid w:val="00ED078B"/>
    <w:rPr>
      <w:rFonts w:cs="Traditional Arabic"/>
      <w:color w:val="000000"/>
      <w:sz w:val="36"/>
      <w:szCs w:val="36"/>
      <w:lang w:eastAsia="ar-SA"/>
    </w:rPr>
  </w:style>
  <w:style w:type="paragraph" w:styleId="afd">
    <w:name w:val="List Paragraph"/>
    <w:basedOn w:val="a"/>
    <w:uiPriority w:val="34"/>
    <w:qFormat/>
    <w:rsid w:val="00C60BDA"/>
    <w:pPr>
      <w:ind w:left="720"/>
      <w:contextualSpacing/>
    </w:pPr>
  </w:style>
  <w:style w:type="table" w:styleId="afe">
    <w:name w:val="Table Grid"/>
    <w:basedOn w:val="a1"/>
    <w:rsid w:val="00E1654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482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cp:lastPrinted>2014-09-06T16:49:00Z</cp:lastPrinted>
  <dcterms:created xsi:type="dcterms:W3CDTF">2014-09-06T16:48:00Z</dcterms:created>
  <dcterms:modified xsi:type="dcterms:W3CDTF">2014-09-06T16:54:00Z</dcterms:modified>
</cp:coreProperties>
</file>