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2B" w:rsidRPr="00CC783E" w:rsidRDefault="006D1C1E" w:rsidP="0019382B">
      <w:pPr>
        <w:spacing w:after="0" w:line="240" w:lineRule="auto"/>
        <w:ind w:right="-284"/>
        <w:rPr>
          <w:rFonts w:ascii="Traditional Arabic" w:hAnsi="Traditional Arabic" w:cs="Traditional Arabic"/>
          <w:b/>
          <w:bCs/>
          <w:color w:val="1F497D"/>
          <w:rtl/>
        </w:rPr>
      </w:pPr>
      <w:r>
        <w:rPr>
          <w:rFonts w:ascii="Traditional Arabic" w:hAnsi="Traditional Arabic" w:cs="Traditional Arabic" w:hint="cs"/>
          <w:b/>
          <w:bCs/>
          <w:noProof/>
          <w:color w:val="1F497D"/>
          <w:rtl/>
        </w:rPr>
        <w:drawing>
          <wp:anchor distT="0" distB="0" distL="114300" distR="114300" simplePos="0" relativeHeight="251657728" behindDoc="0" locked="0" layoutInCell="1" allowOverlap="1">
            <wp:simplePos x="0" y="0"/>
            <wp:positionH relativeFrom="column">
              <wp:posOffset>0</wp:posOffset>
            </wp:positionH>
            <wp:positionV relativeFrom="paragraph">
              <wp:posOffset>-220980</wp:posOffset>
            </wp:positionV>
            <wp:extent cx="1560195" cy="830580"/>
            <wp:effectExtent l="0" t="0" r="1905" b="762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1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2B" w:rsidRPr="00CC783E">
        <w:rPr>
          <w:rFonts w:ascii="Traditional Arabic" w:hAnsi="Traditional Arabic" w:cs="Traditional Arabic" w:hint="cs"/>
          <w:b/>
          <w:bCs/>
          <w:color w:val="1F497D"/>
          <w:rtl/>
        </w:rPr>
        <w:t>وزارة التعليم العالي</w:t>
      </w:r>
    </w:p>
    <w:p w:rsidR="0019382B" w:rsidRPr="00CC783E" w:rsidRDefault="0019382B" w:rsidP="0019382B">
      <w:pPr>
        <w:spacing w:after="0" w:line="240" w:lineRule="auto"/>
        <w:ind w:right="-284"/>
        <w:rPr>
          <w:rFonts w:ascii="Traditional Arabic" w:hAnsi="Traditional Arabic" w:cs="Traditional Arabic"/>
          <w:b/>
          <w:bCs/>
          <w:color w:val="1F497D"/>
        </w:rPr>
      </w:pPr>
      <w:r w:rsidRPr="00CC783E">
        <w:rPr>
          <w:rFonts w:ascii="Traditional Arabic" w:hAnsi="Traditional Arabic" w:cs="Traditional Arabic" w:hint="cs"/>
          <w:b/>
          <w:bCs/>
          <w:color w:val="1F497D"/>
          <w:rtl/>
        </w:rPr>
        <w:t>جامعة الملك سعود</w:t>
      </w:r>
    </w:p>
    <w:p w:rsidR="0019382B" w:rsidRPr="00CC783E" w:rsidRDefault="0019382B" w:rsidP="0019382B">
      <w:pP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كلية الدراسات التطبيقية وخدمة المجتمع</w:t>
      </w:r>
    </w:p>
    <w:p w:rsidR="0019382B" w:rsidRPr="00CC783E" w:rsidRDefault="0019382B" w:rsidP="00CC783E">
      <w:pPr>
        <w:pBdr>
          <w:bottom w:val="single" w:sz="4" w:space="1" w:color="auto"/>
        </w:pBd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وحدة العلوم الإدارية</w:t>
      </w:r>
    </w:p>
    <w:p w:rsidR="00FB5F6B" w:rsidRPr="00CC783E" w:rsidRDefault="0019382B" w:rsidP="00E61228">
      <w:pPr>
        <w:spacing w:after="120" w:line="240" w:lineRule="auto"/>
        <w:jc w:val="center"/>
        <w:rPr>
          <w:rFonts w:ascii="Traditional Arabic" w:hAnsi="Traditional Arabic" w:cs="Traditional Arabic"/>
          <w:b/>
          <w:bCs/>
          <w:i/>
          <w:iCs/>
          <w:rtl/>
        </w:rPr>
      </w:pPr>
      <w:r w:rsidRPr="00CC783E">
        <w:rPr>
          <w:rFonts w:ascii="Traditional Arabic" w:hAnsi="Traditional Arabic" w:cs="Traditional Arabic"/>
          <w:b/>
          <w:bCs/>
          <w:i/>
          <w:iCs/>
          <w:rtl/>
        </w:rPr>
        <w:t>الخطة الدراسية لمقر</w:t>
      </w:r>
      <w:r w:rsidRPr="00CC783E">
        <w:rPr>
          <w:rFonts w:ascii="Traditional Arabic" w:hAnsi="Traditional Arabic" w:cs="Traditional Arabic" w:hint="cs"/>
          <w:b/>
          <w:bCs/>
          <w:i/>
          <w:iCs/>
          <w:rtl/>
        </w:rPr>
        <w:t xml:space="preserve">ر </w:t>
      </w:r>
      <w:r w:rsidR="003A2FD5" w:rsidRPr="00CC783E">
        <w:rPr>
          <w:rFonts w:ascii="Traditional Arabic" w:hAnsi="Traditional Arabic" w:cs="Traditional Arabic"/>
          <w:b/>
          <w:bCs/>
          <w:i/>
          <w:iCs/>
          <w:rtl/>
        </w:rPr>
        <w:t xml:space="preserve">مبادئ ادارة </w:t>
      </w:r>
      <w:r w:rsidR="00E61228">
        <w:rPr>
          <w:rFonts w:ascii="Traditional Arabic" w:hAnsi="Traditional Arabic" w:cs="Traditional Arabic" w:hint="cs"/>
          <w:b/>
          <w:bCs/>
          <w:i/>
          <w:iCs/>
          <w:rtl/>
        </w:rPr>
        <w:t>منشآت التسويق</w:t>
      </w:r>
    </w:p>
    <w:p w:rsidR="00CC783E" w:rsidRPr="00CC783E" w:rsidRDefault="00CC783E" w:rsidP="00CC783E">
      <w:pPr>
        <w:jc w:val="center"/>
        <w:rPr>
          <w:rFonts w:ascii="Traditional Arabic" w:hAnsi="Traditional Arabic" w:cs="Traditional Arabic"/>
          <w:b/>
          <w:bCs/>
          <w:i/>
          <w:iCs/>
          <w:rtl/>
        </w:rPr>
      </w:pPr>
      <w:r w:rsidRPr="00CC783E">
        <w:rPr>
          <w:rFonts w:ascii="Traditional Arabic" w:hAnsi="Traditional Arabic" w:cs="Traditional Arabic" w:hint="cs"/>
          <w:b/>
          <w:bCs/>
          <w:i/>
          <w:iCs/>
          <w:rtl/>
        </w:rPr>
        <w:t>أستاذة المادة: سوسن الشمراني</w:t>
      </w:r>
    </w:p>
    <w:p w:rsidR="00636D17" w:rsidRDefault="00636D17" w:rsidP="00636D17">
      <w:pPr>
        <w:spacing w:before="240" w:after="120" w:line="240" w:lineRule="auto"/>
        <w:rPr>
          <w:rFonts w:ascii="Traditional Arabic" w:hAnsi="Traditional Arabic" w:cs="Traditional Arabic"/>
          <w:b/>
          <w:bCs/>
          <w:i/>
          <w:iCs/>
          <w:rtl/>
        </w:rPr>
      </w:pPr>
      <w:r>
        <w:rPr>
          <w:rFonts w:ascii="Traditional Arabic" w:hAnsi="Traditional Arabic" w:cs="Traditional Arabic" w:hint="cs"/>
          <w:b/>
          <w:bCs/>
          <w:i/>
          <w:iCs/>
          <w:rtl/>
        </w:rPr>
        <w:t xml:space="preserve">يوم </w:t>
      </w:r>
      <w:proofErr w:type="gramStart"/>
      <w:r>
        <w:rPr>
          <w:rFonts w:ascii="Traditional Arabic" w:hAnsi="Traditional Arabic" w:cs="Traditional Arabic" w:hint="cs"/>
          <w:b/>
          <w:bCs/>
          <w:i/>
          <w:iCs/>
          <w:rtl/>
        </w:rPr>
        <w:t xml:space="preserve">الأحد </w:t>
      </w:r>
      <w:r w:rsidRPr="00CC783E">
        <w:rPr>
          <w:rFonts w:ascii="Traditional Arabic" w:hAnsi="Traditional Arabic" w:cs="Traditional Arabic" w:hint="cs"/>
          <w:b/>
          <w:bCs/>
          <w:i/>
          <w:iCs/>
          <w:rtl/>
        </w:rPr>
        <w:t xml:space="preserve"> (</w:t>
      </w:r>
      <w:proofErr w:type="gramEnd"/>
      <w:r>
        <w:rPr>
          <w:rFonts w:ascii="Traditional Arabic" w:hAnsi="Traditional Arabic" w:cs="Traditional Arabic" w:hint="cs"/>
          <w:b/>
          <w:bCs/>
          <w:i/>
          <w:iCs/>
          <w:rtl/>
        </w:rPr>
        <w:t>11</w:t>
      </w:r>
      <w:r w:rsidRPr="00CC783E">
        <w:rPr>
          <w:rFonts w:ascii="Traditional Arabic" w:hAnsi="Traditional Arabic" w:cs="Traditional Arabic" w:hint="cs"/>
          <w:b/>
          <w:bCs/>
          <w:i/>
          <w:iCs/>
          <w:rtl/>
        </w:rPr>
        <w:t xml:space="preserve"> </w:t>
      </w:r>
      <w:r w:rsidRPr="00CC783E">
        <w:rPr>
          <w:rFonts w:ascii="Traditional Arabic" w:hAnsi="Traditional Arabic" w:cs="Traditional Arabic"/>
          <w:b/>
          <w:bCs/>
          <w:i/>
          <w:iCs/>
          <w:rtl/>
        </w:rPr>
        <w:t>–</w:t>
      </w:r>
      <w:r w:rsidRPr="00CC783E">
        <w:rPr>
          <w:rFonts w:ascii="Traditional Arabic" w:hAnsi="Traditional Arabic" w:cs="Traditional Arabic" w:hint="cs"/>
          <w:b/>
          <w:bCs/>
          <w:i/>
          <w:iCs/>
          <w:rtl/>
        </w:rPr>
        <w:t xml:space="preserve"> </w:t>
      </w:r>
      <w:r>
        <w:rPr>
          <w:rFonts w:ascii="Traditional Arabic" w:hAnsi="Traditional Arabic" w:cs="Traditional Arabic" w:hint="cs"/>
          <w:b/>
          <w:bCs/>
          <w:i/>
          <w:iCs/>
          <w:rtl/>
        </w:rPr>
        <w:t>1م</w:t>
      </w:r>
      <w:r w:rsidRPr="00CC783E">
        <w:rPr>
          <w:rFonts w:ascii="Traditional Arabic" w:hAnsi="Traditional Arabic" w:cs="Traditional Arabic" w:hint="cs"/>
          <w:b/>
          <w:bCs/>
          <w:i/>
          <w:iCs/>
          <w:rtl/>
        </w:rPr>
        <w:t>)</w:t>
      </w:r>
    </w:p>
    <w:p w:rsidR="00636D17" w:rsidRPr="00CC783E" w:rsidRDefault="00636D17" w:rsidP="00636D17">
      <w:pPr>
        <w:spacing w:before="240" w:after="120" w:line="240" w:lineRule="auto"/>
        <w:rPr>
          <w:rFonts w:ascii="Traditional Arabic" w:hAnsi="Traditional Arabic" w:cs="Traditional Arabic"/>
          <w:b/>
          <w:bCs/>
          <w:i/>
          <w:iCs/>
          <w:rtl/>
        </w:rPr>
      </w:pPr>
      <w:r>
        <w:rPr>
          <w:rFonts w:ascii="Traditional Arabic" w:hAnsi="Traditional Arabic" w:cs="Traditional Arabic" w:hint="cs"/>
          <w:b/>
          <w:bCs/>
          <w:i/>
          <w:iCs/>
          <w:rtl/>
        </w:rPr>
        <w:t>يوم الأ</w:t>
      </w:r>
      <w:r>
        <w:rPr>
          <w:rFonts w:ascii="Traditional Arabic" w:hAnsi="Traditional Arabic" w:cs="Traditional Arabic" w:hint="cs"/>
          <w:b/>
          <w:bCs/>
          <w:i/>
          <w:iCs/>
          <w:rtl/>
        </w:rPr>
        <w:t xml:space="preserve">ربعاء </w:t>
      </w:r>
      <w:r w:rsidRPr="00CC783E">
        <w:rPr>
          <w:rFonts w:ascii="Traditional Arabic" w:hAnsi="Traditional Arabic" w:cs="Traditional Arabic" w:hint="cs"/>
          <w:b/>
          <w:bCs/>
          <w:i/>
          <w:iCs/>
          <w:rtl/>
        </w:rPr>
        <w:t xml:space="preserve">(8 </w:t>
      </w:r>
      <w:r w:rsidRPr="00CC783E">
        <w:rPr>
          <w:rFonts w:ascii="Traditional Arabic" w:hAnsi="Traditional Arabic" w:cs="Traditional Arabic"/>
          <w:b/>
          <w:bCs/>
          <w:i/>
          <w:iCs/>
          <w:rtl/>
        </w:rPr>
        <w:t>–</w:t>
      </w:r>
      <w:r w:rsidRPr="00CC783E">
        <w:rPr>
          <w:rFonts w:ascii="Traditional Arabic" w:hAnsi="Traditional Arabic" w:cs="Traditional Arabic" w:hint="cs"/>
          <w:b/>
          <w:bCs/>
          <w:i/>
          <w:iCs/>
          <w:rtl/>
        </w:rPr>
        <w:t xml:space="preserve"> </w:t>
      </w:r>
      <w:r>
        <w:rPr>
          <w:rFonts w:ascii="Traditional Arabic" w:hAnsi="Traditional Arabic" w:cs="Traditional Arabic" w:hint="cs"/>
          <w:b/>
          <w:bCs/>
          <w:i/>
          <w:iCs/>
          <w:rtl/>
        </w:rPr>
        <w:t>10ص</w:t>
      </w:r>
      <w:r w:rsidRPr="00CC783E">
        <w:rPr>
          <w:rFonts w:ascii="Traditional Arabic" w:hAnsi="Traditional Arabic" w:cs="Traditional Arabic" w:hint="cs"/>
          <w:b/>
          <w:bCs/>
          <w:i/>
          <w:iCs/>
          <w:rtl/>
        </w:rPr>
        <w:t>)</w:t>
      </w:r>
      <w:r>
        <w:rPr>
          <w:rFonts w:ascii="Traditional Arabic" w:hAnsi="Traditional Arabic" w:cs="Traditional Arabic" w:hint="cs"/>
          <w:b/>
          <w:bCs/>
          <w:i/>
          <w:iCs/>
          <w:rtl/>
        </w:rPr>
        <w:t xml:space="preserve"> </w:t>
      </w:r>
      <w:proofErr w:type="gramStart"/>
      <w:r>
        <w:rPr>
          <w:rFonts w:ascii="Traditional Arabic" w:hAnsi="Traditional Arabic" w:cs="Traditional Arabic" w:hint="cs"/>
          <w:b/>
          <w:bCs/>
          <w:i/>
          <w:iCs/>
          <w:rtl/>
        </w:rPr>
        <w:t>-  (</w:t>
      </w:r>
      <w:proofErr w:type="gramEnd"/>
      <w:r>
        <w:rPr>
          <w:rFonts w:ascii="Traditional Arabic" w:hAnsi="Traditional Arabic" w:cs="Traditional Arabic" w:hint="cs"/>
          <w:b/>
          <w:bCs/>
          <w:i/>
          <w:iCs/>
          <w:rtl/>
        </w:rPr>
        <w:t xml:space="preserve">11- </w:t>
      </w:r>
      <w:r>
        <w:rPr>
          <w:rFonts w:ascii="Traditional Arabic" w:hAnsi="Traditional Arabic" w:cs="Traditional Arabic" w:hint="cs"/>
          <w:b/>
          <w:bCs/>
          <w:i/>
          <w:iCs/>
          <w:rtl/>
        </w:rPr>
        <w:t>1</w:t>
      </w:r>
      <w:bookmarkStart w:id="0" w:name="_GoBack"/>
      <w:bookmarkEnd w:id="0"/>
      <w:r>
        <w:rPr>
          <w:rFonts w:ascii="Traditional Arabic" w:hAnsi="Traditional Arabic" w:cs="Traditional Arabic" w:hint="cs"/>
          <w:b/>
          <w:bCs/>
          <w:i/>
          <w:iCs/>
          <w:rtl/>
        </w:rPr>
        <w:t xml:space="preserve"> م )</w:t>
      </w:r>
      <w:r w:rsidRPr="00CC783E">
        <w:rPr>
          <w:rFonts w:ascii="Traditional Arabic" w:hAnsi="Traditional Arabic" w:cs="Traditional Arabic" w:hint="cs"/>
          <w:b/>
          <w:bCs/>
          <w:i/>
          <w:iCs/>
          <w:rtl/>
        </w:rPr>
        <w:t xml:space="preserve"> </w:t>
      </w:r>
      <w:r>
        <w:rPr>
          <w:rFonts w:ascii="Traditional Arabic" w:hAnsi="Traditional Arabic" w:cs="Traditional Arabic" w:hint="cs"/>
          <w:b/>
          <w:bCs/>
          <w:i/>
          <w:iCs/>
          <w:rtl/>
        </w:rPr>
        <w:t xml:space="preserve">                                 </w:t>
      </w:r>
      <w:r w:rsidRPr="00CC783E">
        <w:rPr>
          <w:rFonts w:ascii="Traditional Arabic" w:hAnsi="Traditional Arabic" w:cs="Traditional Arabic" w:hint="cs"/>
          <w:b/>
          <w:bCs/>
          <w:i/>
          <w:iCs/>
          <w:rtl/>
        </w:rPr>
        <w:t xml:space="preserve">  ساعات مكتبية:</w:t>
      </w:r>
      <w:r>
        <w:rPr>
          <w:rFonts w:ascii="Traditional Arabic" w:hAnsi="Traditional Arabic" w:cs="Traditional Arabic" w:hint="cs"/>
          <w:b/>
          <w:bCs/>
          <w:i/>
          <w:iCs/>
          <w:rtl/>
        </w:rPr>
        <w:t xml:space="preserve"> الأحد (1 </w:t>
      </w:r>
      <w:r>
        <w:rPr>
          <w:rFonts w:ascii="Traditional Arabic" w:hAnsi="Traditional Arabic" w:cs="Traditional Arabic"/>
          <w:b/>
          <w:bCs/>
          <w:i/>
          <w:iCs/>
          <w:rtl/>
        </w:rPr>
        <w:t>–</w:t>
      </w:r>
      <w:r>
        <w:rPr>
          <w:rFonts w:ascii="Traditional Arabic" w:hAnsi="Traditional Arabic" w:cs="Traditional Arabic" w:hint="cs"/>
          <w:b/>
          <w:bCs/>
          <w:i/>
          <w:iCs/>
          <w:rtl/>
        </w:rPr>
        <w:t xml:space="preserve"> 2 م) الأربعاء (10- 11ص)</w:t>
      </w:r>
    </w:p>
    <w:p w:rsidR="009D463F" w:rsidRPr="0019382B" w:rsidRDefault="00B24BF0" w:rsidP="003D4721">
      <w:pPr>
        <w:tabs>
          <w:tab w:val="left" w:pos="911"/>
          <w:tab w:val="center" w:pos="4153"/>
        </w:tabs>
        <w:rPr>
          <w:rFonts w:ascii="Traditional Arabic" w:hAnsi="Traditional Arabic" w:cs="Traditional Arabic"/>
          <w:b/>
          <w:bCs/>
          <w:i/>
          <w:iCs/>
          <w:sz w:val="20"/>
          <w:szCs w:val="20"/>
          <w:rtl/>
        </w:rPr>
      </w:pPr>
      <w:r w:rsidRPr="0019382B">
        <w:rPr>
          <w:rFonts w:ascii="Traditional Arabic" w:hAnsi="Traditional Arabic" w:cs="Traditional Arabic"/>
          <w:b/>
          <w:bCs/>
          <w:i/>
          <w:iCs/>
          <w:sz w:val="20"/>
          <w:szCs w:val="20"/>
          <w:rtl/>
        </w:rPr>
        <w:t xml:space="preserve">البريد </w:t>
      </w:r>
      <w:proofErr w:type="spellStart"/>
      <w:r w:rsidRPr="0019382B">
        <w:rPr>
          <w:rFonts w:ascii="Traditional Arabic" w:hAnsi="Traditional Arabic" w:cs="Traditional Arabic"/>
          <w:b/>
          <w:bCs/>
          <w:i/>
          <w:iCs/>
          <w:sz w:val="20"/>
          <w:szCs w:val="20"/>
          <w:rtl/>
        </w:rPr>
        <w:t>الألكتروني</w:t>
      </w:r>
      <w:proofErr w:type="spellEnd"/>
      <w:r w:rsidRPr="0019382B">
        <w:rPr>
          <w:rFonts w:ascii="Traditional Arabic" w:hAnsi="Traditional Arabic" w:cs="Traditional Arabic"/>
          <w:b/>
          <w:bCs/>
          <w:i/>
          <w:iCs/>
          <w:sz w:val="20"/>
          <w:szCs w:val="20"/>
          <w:rtl/>
        </w:rPr>
        <w:t xml:space="preserve"> </w:t>
      </w:r>
      <w:hyperlink r:id="rId6" w:history="1">
        <w:r w:rsidR="0019382B" w:rsidRPr="0019382B">
          <w:rPr>
            <w:rStyle w:val="Hyperlink"/>
            <w:rFonts w:ascii="Traditional Arabic" w:hAnsi="Traditional Arabic" w:cs="Traditional Arabic"/>
            <w:b/>
            <w:bCs/>
            <w:i/>
            <w:iCs/>
            <w:sz w:val="20"/>
            <w:szCs w:val="20"/>
          </w:rPr>
          <w:t>salshamrani@ksu.edu.sa</w:t>
        </w:r>
      </w:hyperlink>
      <w:r w:rsidR="0019382B" w:rsidRPr="0019382B">
        <w:rPr>
          <w:rFonts w:ascii="Traditional Arabic" w:hAnsi="Traditional Arabic" w:cs="Traditional Arabic"/>
          <w:b/>
          <w:bCs/>
          <w:i/>
          <w:iCs/>
          <w:sz w:val="20"/>
          <w:szCs w:val="20"/>
        </w:rPr>
        <w:t xml:space="preserve"> </w:t>
      </w:r>
      <w:r w:rsidRPr="0019382B">
        <w:rPr>
          <w:rFonts w:ascii="Traditional Arabic" w:hAnsi="Traditional Arabic" w:cs="Traditional Arabic"/>
          <w:b/>
          <w:bCs/>
          <w:i/>
          <w:iCs/>
          <w:sz w:val="20"/>
          <w:szCs w:val="20"/>
          <w:rtl/>
        </w:rPr>
        <w:t xml:space="preserve"> </w:t>
      </w:r>
      <w:r w:rsidR="009D463F">
        <w:rPr>
          <w:rFonts w:ascii="Traditional Arabic" w:hAnsi="Traditional Arabic" w:cs="Traditional Arabic" w:hint="cs"/>
          <w:b/>
          <w:bCs/>
          <w:i/>
          <w:iCs/>
          <w:sz w:val="20"/>
          <w:szCs w:val="20"/>
          <w:rtl/>
        </w:rPr>
        <w:t xml:space="preserve">                                             المكتب: 124 </w:t>
      </w:r>
    </w:p>
    <w:p w:rsidR="00FB5F6B" w:rsidRPr="004753C1" w:rsidRDefault="00FB5F6B" w:rsidP="00FB5F6B">
      <w:pPr>
        <w:rPr>
          <w:rFonts w:ascii="Times New Roman" w:hAnsi="Times New Roman" w:cs="Times New Roman"/>
          <w:b/>
          <w:bCs/>
          <w:sz w:val="28"/>
          <w:szCs w:val="28"/>
          <w:rtl/>
        </w:rPr>
      </w:pPr>
      <w:r w:rsidRPr="004753C1">
        <w:rPr>
          <w:rFonts w:ascii="Times New Roman" w:hAnsi="Times New Roman" w:cs="Times New Roman"/>
          <w:b/>
          <w:bCs/>
          <w:sz w:val="28"/>
          <w:szCs w:val="28"/>
          <w:rtl/>
        </w:rPr>
        <w:t>الهدف من المادة:</w:t>
      </w:r>
    </w:p>
    <w:p w:rsidR="008254FC" w:rsidRPr="00BF4153" w:rsidRDefault="008254FC" w:rsidP="00161608">
      <w:pPr>
        <w:pStyle w:val="a3"/>
        <w:rPr>
          <w:b/>
          <w:bCs/>
          <w:rtl/>
        </w:rPr>
      </w:pPr>
      <w:r>
        <w:rPr>
          <w:rFonts w:hint="cs"/>
          <w:b/>
          <w:bCs/>
          <w:rtl/>
        </w:rPr>
        <w:t xml:space="preserve">يهدف هذا المقرر إلى </w:t>
      </w:r>
      <w:r w:rsidR="00161608">
        <w:rPr>
          <w:rFonts w:hint="cs"/>
          <w:b/>
          <w:bCs/>
          <w:rtl/>
        </w:rPr>
        <w:t xml:space="preserve">تعريف </w:t>
      </w:r>
      <w:proofErr w:type="spellStart"/>
      <w:r w:rsidR="00161608">
        <w:rPr>
          <w:rFonts w:hint="cs"/>
          <w:b/>
          <w:bCs/>
          <w:rtl/>
        </w:rPr>
        <w:t>الطالبه</w:t>
      </w:r>
      <w:proofErr w:type="spellEnd"/>
      <w:r w:rsidR="00161608">
        <w:rPr>
          <w:rFonts w:hint="cs"/>
          <w:b/>
          <w:bCs/>
          <w:rtl/>
        </w:rPr>
        <w:t xml:space="preserve"> بأهمية ودور المستهلك في العملية التسويقية من خلال دراسة البيئة التي تؤثر في قرارات المستهلك عند تعامله مع السلع والخدمات </w:t>
      </w:r>
      <w:proofErr w:type="spellStart"/>
      <w:r w:rsidR="00161608">
        <w:rPr>
          <w:rFonts w:hint="cs"/>
          <w:b/>
          <w:bCs/>
          <w:rtl/>
        </w:rPr>
        <w:t>المختلفه</w:t>
      </w:r>
      <w:proofErr w:type="spellEnd"/>
      <w:r w:rsidR="00161608">
        <w:rPr>
          <w:rFonts w:hint="cs"/>
          <w:b/>
          <w:bCs/>
          <w:rtl/>
        </w:rPr>
        <w:t>.</w:t>
      </w:r>
    </w:p>
    <w:p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t>خطة سير المادة: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6210"/>
      </w:tblGrid>
      <w:tr w:rsidR="00AD731A" w:rsidRPr="000720DB" w:rsidTr="000706E3">
        <w:trPr>
          <w:trHeight w:val="692"/>
        </w:trPr>
        <w:tc>
          <w:tcPr>
            <w:tcW w:w="1934" w:type="dxa"/>
            <w:shd w:val="clear" w:color="auto" w:fill="DBE5F1"/>
          </w:tcPr>
          <w:p w:rsidR="00AD731A" w:rsidRDefault="00AD731A" w:rsidP="000720DB">
            <w:pPr>
              <w:spacing w:after="0" w:line="240" w:lineRule="auto"/>
              <w:rPr>
                <w:b/>
                <w:bCs/>
                <w:rtl/>
              </w:rPr>
            </w:pPr>
          </w:p>
          <w:p w:rsidR="00AD731A" w:rsidRPr="000720DB" w:rsidRDefault="00AD731A" w:rsidP="000720DB">
            <w:pPr>
              <w:spacing w:after="0" w:line="240" w:lineRule="auto"/>
              <w:rPr>
                <w:b/>
                <w:bCs/>
                <w:rtl/>
              </w:rPr>
            </w:pPr>
            <w:r>
              <w:rPr>
                <w:rFonts w:hint="cs"/>
                <w:b/>
                <w:bCs/>
                <w:rtl/>
              </w:rPr>
              <w:t>الأسبوع</w:t>
            </w:r>
          </w:p>
        </w:tc>
        <w:tc>
          <w:tcPr>
            <w:tcW w:w="6210" w:type="dxa"/>
            <w:shd w:val="clear" w:color="auto" w:fill="DBE5F1"/>
          </w:tcPr>
          <w:p w:rsidR="00AD731A" w:rsidRDefault="00AD731A" w:rsidP="000720DB">
            <w:pPr>
              <w:spacing w:after="0" w:line="240" w:lineRule="auto"/>
              <w:rPr>
                <w:b/>
                <w:bCs/>
                <w:rtl/>
              </w:rPr>
            </w:pPr>
          </w:p>
          <w:p w:rsidR="00AD731A" w:rsidRPr="000720DB" w:rsidRDefault="00AD731A" w:rsidP="000720DB">
            <w:pPr>
              <w:spacing w:after="0" w:line="240" w:lineRule="auto"/>
              <w:rPr>
                <w:b/>
                <w:bCs/>
                <w:rtl/>
              </w:rPr>
            </w:pPr>
            <w:r>
              <w:rPr>
                <w:rFonts w:hint="cs"/>
                <w:b/>
                <w:bCs/>
                <w:rtl/>
              </w:rPr>
              <w:t>الموضوع</w:t>
            </w:r>
          </w:p>
        </w:tc>
      </w:tr>
      <w:tr w:rsidR="00DB0FF0" w:rsidRPr="000720DB" w:rsidTr="00AD731A">
        <w:trPr>
          <w:trHeight w:val="251"/>
        </w:trPr>
        <w:tc>
          <w:tcPr>
            <w:tcW w:w="1934" w:type="dxa"/>
          </w:tcPr>
          <w:p w:rsidR="00DB0FF0" w:rsidRPr="000720DB" w:rsidRDefault="00DB0FF0" w:rsidP="00D24A13">
            <w:pPr>
              <w:spacing w:after="0" w:line="240" w:lineRule="auto"/>
              <w:rPr>
                <w:b/>
                <w:bCs/>
                <w:rtl/>
              </w:rPr>
            </w:pPr>
            <w:r w:rsidRPr="000720DB">
              <w:rPr>
                <w:rFonts w:hint="cs"/>
                <w:b/>
                <w:bCs/>
                <w:rtl/>
              </w:rPr>
              <w:t>الأسبوع الأول</w:t>
            </w:r>
            <w:r w:rsidR="00394169">
              <w:rPr>
                <w:rFonts w:hint="cs"/>
                <w:b/>
                <w:bCs/>
                <w:rtl/>
              </w:rPr>
              <w:t xml:space="preserve">          </w:t>
            </w:r>
            <w:r w:rsidR="00D24A13">
              <w:rPr>
                <w:rFonts w:hint="cs"/>
                <w:b/>
                <w:bCs/>
                <w:rtl/>
              </w:rPr>
              <w:t>30</w:t>
            </w:r>
            <w:r w:rsidR="00394169">
              <w:rPr>
                <w:rFonts w:hint="cs"/>
                <w:b/>
                <w:bCs/>
                <w:rtl/>
              </w:rPr>
              <w:t xml:space="preserve"> -</w:t>
            </w:r>
            <w:r w:rsidR="00D24A13">
              <w:rPr>
                <w:rFonts w:hint="cs"/>
                <w:b/>
                <w:bCs/>
                <w:rtl/>
              </w:rPr>
              <w:t>4</w:t>
            </w:r>
            <w:r w:rsidR="00394169">
              <w:rPr>
                <w:rFonts w:hint="cs"/>
                <w:b/>
                <w:bCs/>
                <w:rtl/>
              </w:rPr>
              <w:t>/</w:t>
            </w:r>
            <w:r w:rsidR="00D24A13">
              <w:rPr>
                <w:rFonts w:hint="cs"/>
                <w:b/>
                <w:bCs/>
                <w:rtl/>
              </w:rPr>
              <w:t xml:space="preserve">5 </w:t>
            </w:r>
          </w:p>
        </w:tc>
        <w:tc>
          <w:tcPr>
            <w:tcW w:w="6210" w:type="dxa"/>
          </w:tcPr>
          <w:p w:rsidR="00DB0FF0" w:rsidRPr="000720DB" w:rsidRDefault="004753C1" w:rsidP="00394169">
            <w:pPr>
              <w:spacing w:after="0" w:line="240" w:lineRule="auto"/>
              <w:rPr>
                <w:b/>
                <w:bCs/>
                <w:rtl/>
              </w:rPr>
            </w:pPr>
            <w:r>
              <w:rPr>
                <w:rFonts w:hint="cs"/>
                <w:b/>
                <w:bCs/>
                <w:rtl/>
              </w:rPr>
              <w:t xml:space="preserve"> </w:t>
            </w:r>
            <w:r w:rsidR="00DA1EAC">
              <w:rPr>
                <w:rFonts w:hint="cs"/>
                <w:b/>
                <w:bCs/>
                <w:rtl/>
              </w:rPr>
              <w:t xml:space="preserve">تهيئة </w:t>
            </w:r>
          </w:p>
        </w:tc>
      </w:tr>
      <w:tr w:rsidR="001B12CC" w:rsidRPr="000720DB" w:rsidTr="00AD731A">
        <w:trPr>
          <w:trHeight w:val="251"/>
        </w:trPr>
        <w:tc>
          <w:tcPr>
            <w:tcW w:w="1934" w:type="dxa"/>
          </w:tcPr>
          <w:p w:rsidR="001B12CC" w:rsidRDefault="001B12CC" w:rsidP="000720DB">
            <w:pPr>
              <w:spacing w:after="0" w:line="240" w:lineRule="auto"/>
              <w:rPr>
                <w:b/>
                <w:bCs/>
                <w:rtl/>
              </w:rPr>
            </w:pPr>
            <w:r w:rsidRPr="000720DB">
              <w:rPr>
                <w:rFonts w:hint="cs"/>
                <w:b/>
                <w:bCs/>
                <w:rtl/>
              </w:rPr>
              <w:t xml:space="preserve">الأسبوع </w:t>
            </w:r>
            <w:proofErr w:type="spellStart"/>
            <w:r w:rsidRPr="000720DB">
              <w:rPr>
                <w:rFonts w:hint="cs"/>
                <w:b/>
                <w:bCs/>
                <w:rtl/>
              </w:rPr>
              <w:t>الثاتي</w:t>
            </w:r>
            <w:proofErr w:type="spellEnd"/>
          </w:p>
          <w:p w:rsidR="00394169" w:rsidRPr="000720DB" w:rsidRDefault="00D24A13" w:rsidP="00D24A13">
            <w:pPr>
              <w:spacing w:after="0" w:line="240" w:lineRule="auto"/>
              <w:rPr>
                <w:b/>
                <w:bCs/>
                <w:rtl/>
              </w:rPr>
            </w:pPr>
            <w:r>
              <w:rPr>
                <w:rFonts w:hint="cs"/>
                <w:b/>
                <w:bCs/>
                <w:rtl/>
              </w:rPr>
              <w:t>7</w:t>
            </w:r>
            <w:r w:rsidR="00394169">
              <w:rPr>
                <w:rFonts w:hint="cs"/>
                <w:b/>
                <w:bCs/>
                <w:rtl/>
              </w:rPr>
              <w:t>-</w:t>
            </w:r>
            <w:r>
              <w:rPr>
                <w:rFonts w:hint="cs"/>
                <w:b/>
                <w:bCs/>
                <w:rtl/>
              </w:rPr>
              <w:t>11</w:t>
            </w:r>
            <w:r w:rsidR="00394169">
              <w:rPr>
                <w:rFonts w:hint="cs"/>
                <w:b/>
                <w:bCs/>
                <w:rtl/>
              </w:rPr>
              <w:t>/</w:t>
            </w:r>
            <w:r>
              <w:rPr>
                <w:rFonts w:hint="cs"/>
                <w:b/>
                <w:bCs/>
                <w:rtl/>
              </w:rPr>
              <w:t>5</w:t>
            </w:r>
          </w:p>
        </w:tc>
        <w:tc>
          <w:tcPr>
            <w:tcW w:w="6210" w:type="dxa"/>
          </w:tcPr>
          <w:p w:rsidR="001B12CC" w:rsidRPr="000720DB" w:rsidRDefault="00161608" w:rsidP="00833BB6">
            <w:pPr>
              <w:spacing w:after="0" w:line="240" w:lineRule="auto"/>
              <w:rPr>
                <w:b/>
                <w:bCs/>
                <w:rtl/>
              </w:rPr>
            </w:pPr>
            <w:r>
              <w:rPr>
                <w:rFonts w:hint="cs"/>
                <w:b/>
                <w:bCs/>
                <w:rtl/>
              </w:rPr>
              <w:t xml:space="preserve">مفهوم السلوك </w:t>
            </w:r>
            <w:proofErr w:type="spellStart"/>
            <w:r>
              <w:rPr>
                <w:rFonts w:hint="cs"/>
                <w:b/>
                <w:bCs/>
                <w:rtl/>
              </w:rPr>
              <w:t>الأنساني</w:t>
            </w:r>
            <w:proofErr w:type="spellEnd"/>
          </w:p>
        </w:tc>
      </w:tr>
      <w:tr w:rsidR="0007230D" w:rsidRPr="000720DB" w:rsidTr="00AD731A">
        <w:tc>
          <w:tcPr>
            <w:tcW w:w="1934" w:type="dxa"/>
          </w:tcPr>
          <w:p w:rsidR="0007230D" w:rsidRDefault="001B12CC" w:rsidP="000720DB">
            <w:pPr>
              <w:spacing w:after="0" w:line="240" w:lineRule="auto"/>
              <w:rPr>
                <w:b/>
                <w:bCs/>
                <w:rtl/>
              </w:rPr>
            </w:pPr>
            <w:r w:rsidRPr="000720DB">
              <w:rPr>
                <w:rFonts w:hint="cs"/>
                <w:b/>
                <w:bCs/>
                <w:rtl/>
              </w:rPr>
              <w:t>الأسبوع الثالث</w:t>
            </w:r>
          </w:p>
          <w:p w:rsidR="00394169" w:rsidRPr="000720DB" w:rsidRDefault="00394169" w:rsidP="00D24A13">
            <w:pPr>
              <w:spacing w:after="0" w:line="240" w:lineRule="auto"/>
              <w:rPr>
                <w:b/>
                <w:bCs/>
                <w:rtl/>
              </w:rPr>
            </w:pPr>
            <w:r>
              <w:rPr>
                <w:rFonts w:hint="cs"/>
                <w:b/>
                <w:bCs/>
                <w:rtl/>
              </w:rPr>
              <w:t>6-10/</w:t>
            </w:r>
            <w:r w:rsidR="00D24A13">
              <w:rPr>
                <w:rFonts w:hint="cs"/>
                <w:b/>
                <w:bCs/>
                <w:rtl/>
              </w:rPr>
              <w:t>5</w:t>
            </w:r>
          </w:p>
        </w:tc>
        <w:tc>
          <w:tcPr>
            <w:tcW w:w="6210" w:type="dxa"/>
          </w:tcPr>
          <w:p w:rsidR="0007230D" w:rsidRPr="000720DB" w:rsidRDefault="00161608" w:rsidP="00334EA5">
            <w:pPr>
              <w:spacing w:after="0" w:line="240" w:lineRule="auto"/>
              <w:rPr>
                <w:b/>
                <w:bCs/>
                <w:rtl/>
              </w:rPr>
            </w:pPr>
            <w:r>
              <w:rPr>
                <w:rFonts w:hint="cs"/>
                <w:b/>
                <w:bCs/>
                <w:rtl/>
              </w:rPr>
              <w:t xml:space="preserve">عملية اتخاذ القرار </w:t>
            </w:r>
            <w:proofErr w:type="spellStart"/>
            <w:r>
              <w:rPr>
                <w:rFonts w:hint="cs"/>
                <w:b/>
                <w:bCs/>
                <w:rtl/>
              </w:rPr>
              <w:t>الشرائي</w:t>
            </w:r>
            <w:proofErr w:type="spellEnd"/>
          </w:p>
        </w:tc>
      </w:tr>
      <w:tr w:rsidR="0007230D" w:rsidRPr="000720DB" w:rsidTr="00AD731A">
        <w:tc>
          <w:tcPr>
            <w:tcW w:w="1934" w:type="dxa"/>
          </w:tcPr>
          <w:p w:rsidR="0007230D" w:rsidRDefault="001B12CC" w:rsidP="000720DB">
            <w:pPr>
              <w:spacing w:after="0" w:line="240" w:lineRule="auto"/>
              <w:rPr>
                <w:b/>
                <w:bCs/>
                <w:rtl/>
              </w:rPr>
            </w:pPr>
            <w:r w:rsidRPr="000720DB">
              <w:rPr>
                <w:rFonts w:hint="cs"/>
                <w:b/>
                <w:bCs/>
                <w:rtl/>
              </w:rPr>
              <w:t>الأسبوع الرابع</w:t>
            </w:r>
          </w:p>
          <w:p w:rsidR="00394169" w:rsidRPr="000720DB" w:rsidRDefault="00394169" w:rsidP="00D24A13">
            <w:pPr>
              <w:spacing w:after="0" w:line="240" w:lineRule="auto"/>
              <w:rPr>
                <w:b/>
                <w:bCs/>
                <w:rtl/>
              </w:rPr>
            </w:pPr>
            <w:r>
              <w:rPr>
                <w:rFonts w:hint="cs"/>
                <w:b/>
                <w:bCs/>
                <w:rtl/>
              </w:rPr>
              <w:t>1</w:t>
            </w:r>
            <w:r w:rsidR="00D24A13">
              <w:rPr>
                <w:rFonts w:hint="cs"/>
                <w:b/>
                <w:bCs/>
                <w:rtl/>
              </w:rPr>
              <w:t>4</w:t>
            </w:r>
            <w:r>
              <w:rPr>
                <w:rFonts w:hint="cs"/>
                <w:b/>
                <w:bCs/>
                <w:rtl/>
              </w:rPr>
              <w:t>-1</w:t>
            </w:r>
            <w:r w:rsidR="00D24A13">
              <w:rPr>
                <w:rFonts w:hint="cs"/>
                <w:b/>
                <w:bCs/>
                <w:rtl/>
              </w:rPr>
              <w:t>8</w:t>
            </w:r>
            <w:r>
              <w:rPr>
                <w:rFonts w:hint="cs"/>
                <w:b/>
                <w:bCs/>
                <w:rtl/>
              </w:rPr>
              <w:t>/</w:t>
            </w:r>
            <w:r w:rsidR="00D24A13">
              <w:rPr>
                <w:rFonts w:hint="cs"/>
                <w:b/>
                <w:bCs/>
                <w:rtl/>
              </w:rPr>
              <w:t>5</w:t>
            </w:r>
          </w:p>
        </w:tc>
        <w:tc>
          <w:tcPr>
            <w:tcW w:w="6210" w:type="dxa"/>
          </w:tcPr>
          <w:p w:rsidR="0007230D" w:rsidRPr="000720DB" w:rsidRDefault="002D10C1" w:rsidP="00833BB6">
            <w:pPr>
              <w:spacing w:after="0" w:line="240" w:lineRule="auto"/>
              <w:rPr>
                <w:b/>
                <w:bCs/>
                <w:rtl/>
              </w:rPr>
            </w:pPr>
            <w:r>
              <w:rPr>
                <w:rFonts w:hint="cs"/>
                <w:b/>
                <w:bCs/>
                <w:rtl/>
              </w:rPr>
              <w:t xml:space="preserve">العوامل </w:t>
            </w:r>
            <w:proofErr w:type="spellStart"/>
            <w:r>
              <w:rPr>
                <w:rFonts w:hint="cs"/>
                <w:b/>
                <w:bCs/>
                <w:rtl/>
              </w:rPr>
              <w:t>الذاتيه</w:t>
            </w:r>
            <w:proofErr w:type="spellEnd"/>
            <w:r>
              <w:rPr>
                <w:rFonts w:hint="cs"/>
                <w:b/>
                <w:bCs/>
                <w:rtl/>
              </w:rPr>
              <w:t xml:space="preserve"> وسلوك المستهلك</w:t>
            </w:r>
            <w:r w:rsidR="00184AB7">
              <w:rPr>
                <w:rFonts w:hint="cs"/>
                <w:b/>
                <w:bCs/>
                <w:rtl/>
              </w:rPr>
              <w:t xml:space="preserve"> (الحاجات والشخصية)</w:t>
            </w:r>
          </w:p>
        </w:tc>
      </w:tr>
      <w:tr w:rsidR="0007230D" w:rsidRPr="000720DB" w:rsidTr="00AD731A">
        <w:tc>
          <w:tcPr>
            <w:tcW w:w="1934" w:type="dxa"/>
          </w:tcPr>
          <w:p w:rsidR="0007230D" w:rsidRDefault="001B12CC" w:rsidP="000720DB">
            <w:pPr>
              <w:spacing w:after="0" w:line="240" w:lineRule="auto"/>
              <w:rPr>
                <w:b/>
                <w:bCs/>
                <w:rtl/>
              </w:rPr>
            </w:pPr>
            <w:r>
              <w:rPr>
                <w:rFonts w:hint="cs"/>
                <w:b/>
                <w:bCs/>
                <w:rtl/>
              </w:rPr>
              <w:t>الأسبوع الخامس</w:t>
            </w:r>
          </w:p>
          <w:p w:rsidR="00394169" w:rsidRPr="000720DB" w:rsidRDefault="00394169" w:rsidP="00D24A13">
            <w:pPr>
              <w:spacing w:after="0" w:line="240" w:lineRule="auto"/>
              <w:rPr>
                <w:b/>
                <w:bCs/>
                <w:rtl/>
              </w:rPr>
            </w:pPr>
            <w:r>
              <w:rPr>
                <w:rFonts w:hint="cs"/>
                <w:b/>
                <w:bCs/>
                <w:rtl/>
              </w:rPr>
              <w:t>2</w:t>
            </w:r>
            <w:r w:rsidR="00D24A13">
              <w:rPr>
                <w:rFonts w:hint="cs"/>
                <w:b/>
                <w:bCs/>
                <w:rtl/>
              </w:rPr>
              <w:t>8</w:t>
            </w:r>
            <w:r>
              <w:rPr>
                <w:rFonts w:hint="cs"/>
                <w:b/>
                <w:bCs/>
                <w:rtl/>
              </w:rPr>
              <w:t>-2/</w:t>
            </w:r>
            <w:r w:rsidR="00D24A13">
              <w:rPr>
                <w:rFonts w:hint="cs"/>
                <w:b/>
                <w:bCs/>
                <w:rtl/>
              </w:rPr>
              <w:t>6</w:t>
            </w:r>
          </w:p>
        </w:tc>
        <w:tc>
          <w:tcPr>
            <w:tcW w:w="6210" w:type="dxa"/>
          </w:tcPr>
          <w:p w:rsidR="0007230D" w:rsidRPr="000720DB" w:rsidRDefault="002D10C1" w:rsidP="00833BB6">
            <w:pPr>
              <w:spacing w:after="0" w:line="240" w:lineRule="auto"/>
              <w:rPr>
                <w:b/>
                <w:bCs/>
                <w:rtl/>
              </w:rPr>
            </w:pPr>
            <w:r>
              <w:rPr>
                <w:rFonts w:hint="cs"/>
                <w:b/>
                <w:bCs/>
                <w:rtl/>
              </w:rPr>
              <w:t xml:space="preserve">العوامل </w:t>
            </w:r>
            <w:proofErr w:type="spellStart"/>
            <w:r>
              <w:rPr>
                <w:rFonts w:hint="cs"/>
                <w:b/>
                <w:bCs/>
                <w:rtl/>
              </w:rPr>
              <w:t>الذاتيه</w:t>
            </w:r>
            <w:proofErr w:type="spellEnd"/>
            <w:r>
              <w:rPr>
                <w:rFonts w:hint="cs"/>
                <w:b/>
                <w:bCs/>
                <w:rtl/>
              </w:rPr>
              <w:t xml:space="preserve"> وسلوك المستهلك</w:t>
            </w:r>
            <w:r w:rsidR="00184AB7">
              <w:rPr>
                <w:rFonts w:hint="cs"/>
                <w:b/>
                <w:bCs/>
                <w:rtl/>
              </w:rPr>
              <w:t xml:space="preserve"> (الادراك والتعلم)</w:t>
            </w:r>
          </w:p>
        </w:tc>
      </w:tr>
      <w:tr w:rsidR="00D24A13" w:rsidRPr="000720DB" w:rsidTr="000D09EC">
        <w:tc>
          <w:tcPr>
            <w:tcW w:w="1934" w:type="dxa"/>
            <w:shd w:val="clear" w:color="auto" w:fill="DBE5F1"/>
          </w:tcPr>
          <w:p w:rsidR="00E2296F" w:rsidRDefault="00E2296F" w:rsidP="00E2296F">
            <w:pPr>
              <w:spacing w:after="0" w:line="240" w:lineRule="auto"/>
              <w:rPr>
                <w:b/>
                <w:bCs/>
                <w:rtl/>
              </w:rPr>
            </w:pPr>
            <w:r w:rsidRPr="000720DB">
              <w:rPr>
                <w:rFonts w:hint="cs"/>
                <w:b/>
                <w:bCs/>
                <w:rtl/>
              </w:rPr>
              <w:t>الأسبوع السادس</w:t>
            </w:r>
          </w:p>
          <w:p w:rsidR="00D24A13" w:rsidRPr="000720DB" w:rsidRDefault="00E2296F" w:rsidP="00E2296F">
            <w:pPr>
              <w:spacing w:after="0" w:line="240" w:lineRule="auto"/>
              <w:rPr>
                <w:b/>
                <w:bCs/>
                <w:rtl/>
              </w:rPr>
            </w:pPr>
            <w:r>
              <w:rPr>
                <w:rFonts w:hint="cs"/>
                <w:b/>
                <w:bCs/>
                <w:rtl/>
              </w:rPr>
              <w:t>5-9/6</w:t>
            </w:r>
          </w:p>
        </w:tc>
        <w:tc>
          <w:tcPr>
            <w:tcW w:w="6210" w:type="dxa"/>
            <w:shd w:val="clear" w:color="auto" w:fill="DBE5F1"/>
          </w:tcPr>
          <w:p w:rsidR="00D24A13" w:rsidRDefault="00D24A13" w:rsidP="000D09EC">
            <w:pPr>
              <w:spacing w:after="0" w:line="240" w:lineRule="auto"/>
              <w:rPr>
                <w:b/>
                <w:bCs/>
                <w:rtl/>
              </w:rPr>
            </w:pPr>
            <w:proofErr w:type="spellStart"/>
            <w:r>
              <w:rPr>
                <w:rFonts w:hint="cs"/>
                <w:b/>
                <w:bCs/>
                <w:rtl/>
              </w:rPr>
              <w:t>الأختبار</w:t>
            </w:r>
            <w:proofErr w:type="spellEnd"/>
            <w:r>
              <w:rPr>
                <w:rFonts w:hint="cs"/>
                <w:b/>
                <w:bCs/>
                <w:rtl/>
              </w:rPr>
              <w:t xml:space="preserve"> الفصلي الأول</w:t>
            </w:r>
          </w:p>
        </w:tc>
      </w:tr>
      <w:tr w:rsidR="00440E22" w:rsidRPr="000720DB" w:rsidTr="00B01842">
        <w:tc>
          <w:tcPr>
            <w:tcW w:w="1934" w:type="dxa"/>
            <w:shd w:val="clear" w:color="auto" w:fill="auto"/>
          </w:tcPr>
          <w:p w:rsidR="00E2296F" w:rsidRDefault="00E2296F" w:rsidP="00E2296F">
            <w:pPr>
              <w:spacing w:after="0" w:line="240" w:lineRule="auto"/>
              <w:rPr>
                <w:b/>
                <w:bCs/>
                <w:rtl/>
              </w:rPr>
            </w:pPr>
            <w:r w:rsidRPr="000720DB">
              <w:rPr>
                <w:rFonts w:hint="cs"/>
                <w:b/>
                <w:bCs/>
                <w:rtl/>
              </w:rPr>
              <w:t>الأسبوع ال</w:t>
            </w:r>
            <w:r>
              <w:rPr>
                <w:rFonts w:hint="cs"/>
                <w:b/>
                <w:bCs/>
                <w:rtl/>
              </w:rPr>
              <w:t>سابع</w:t>
            </w:r>
          </w:p>
          <w:p w:rsidR="00394169" w:rsidRPr="000720DB" w:rsidRDefault="00E2296F" w:rsidP="00E2296F">
            <w:pPr>
              <w:spacing w:after="0" w:line="240" w:lineRule="auto"/>
              <w:rPr>
                <w:b/>
                <w:bCs/>
                <w:rtl/>
              </w:rPr>
            </w:pPr>
            <w:r>
              <w:rPr>
                <w:rFonts w:hint="cs"/>
                <w:b/>
                <w:bCs/>
                <w:rtl/>
              </w:rPr>
              <w:t>12-16/6</w:t>
            </w:r>
          </w:p>
        </w:tc>
        <w:tc>
          <w:tcPr>
            <w:tcW w:w="6210" w:type="dxa"/>
            <w:shd w:val="clear" w:color="auto" w:fill="auto"/>
          </w:tcPr>
          <w:p w:rsidR="00440E22" w:rsidRPr="000720DB" w:rsidRDefault="00161608" w:rsidP="00833BB6">
            <w:pPr>
              <w:spacing w:after="0" w:line="240" w:lineRule="auto"/>
              <w:rPr>
                <w:b/>
                <w:bCs/>
                <w:rtl/>
              </w:rPr>
            </w:pPr>
            <w:r>
              <w:rPr>
                <w:rFonts w:hint="cs"/>
                <w:b/>
                <w:bCs/>
                <w:rtl/>
              </w:rPr>
              <w:t>ا</w:t>
            </w:r>
            <w:r w:rsidR="002D10C1">
              <w:rPr>
                <w:rFonts w:hint="cs"/>
                <w:b/>
                <w:bCs/>
                <w:rtl/>
              </w:rPr>
              <w:t xml:space="preserve">لعوامل </w:t>
            </w:r>
            <w:proofErr w:type="spellStart"/>
            <w:r w:rsidR="002D10C1">
              <w:rPr>
                <w:rFonts w:hint="cs"/>
                <w:b/>
                <w:bCs/>
                <w:rtl/>
              </w:rPr>
              <w:t>الثقافيه</w:t>
            </w:r>
            <w:proofErr w:type="spellEnd"/>
            <w:r w:rsidR="002D10C1">
              <w:rPr>
                <w:rFonts w:hint="cs"/>
                <w:b/>
                <w:bCs/>
                <w:rtl/>
              </w:rPr>
              <w:t xml:space="preserve"> </w:t>
            </w:r>
            <w:proofErr w:type="spellStart"/>
            <w:r w:rsidR="002D10C1">
              <w:rPr>
                <w:rFonts w:hint="cs"/>
                <w:b/>
                <w:bCs/>
                <w:rtl/>
              </w:rPr>
              <w:t>والاجتماعيه</w:t>
            </w:r>
            <w:proofErr w:type="spellEnd"/>
            <w:r w:rsidR="002D10C1">
              <w:rPr>
                <w:rFonts w:hint="cs"/>
                <w:b/>
                <w:bCs/>
                <w:rtl/>
              </w:rPr>
              <w:t xml:space="preserve"> وسلوك المستهلك</w:t>
            </w:r>
            <w:r w:rsidR="00184AB7">
              <w:rPr>
                <w:rFonts w:hint="cs"/>
                <w:b/>
                <w:bCs/>
                <w:rtl/>
              </w:rPr>
              <w:t xml:space="preserve"> (</w:t>
            </w:r>
            <w:proofErr w:type="spellStart"/>
            <w:r w:rsidR="00184AB7">
              <w:rPr>
                <w:rFonts w:hint="cs"/>
                <w:b/>
                <w:bCs/>
                <w:rtl/>
              </w:rPr>
              <w:t>الثقافه</w:t>
            </w:r>
            <w:proofErr w:type="spellEnd"/>
            <w:r w:rsidR="00184AB7">
              <w:rPr>
                <w:rFonts w:hint="cs"/>
                <w:b/>
                <w:bCs/>
                <w:rtl/>
              </w:rPr>
              <w:t xml:space="preserve"> والطبقة الاجتماعية)</w:t>
            </w:r>
          </w:p>
        </w:tc>
      </w:tr>
      <w:tr w:rsidR="00E12357" w:rsidRPr="000720DB" w:rsidTr="004D16B3">
        <w:tc>
          <w:tcPr>
            <w:tcW w:w="1934" w:type="dxa"/>
            <w:tcBorders>
              <w:top w:val="single" w:sz="4" w:space="0" w:color="000000"/>
              <w:left w:val="single" w:sz="4" w:space="0" w:color="000000"/>
              <w:bottom w:val="single" w:sz="4" w:space="0" w:color="000000"/>
              <w:right w:val="single" w:sz="4" w:space="0" w:color="000000"/>
            </w:tcBorders>
            <w:shd w:val="clear" w:color="auto" w:fill="FFFFFF"/>
          </w:tcPr>
          <w:p w:rsidR="00E12357" w:rsidRDefault="00E12357" w:rsidP="00E12357">
            <w:pPr>
              <w:spacing w:after="0" w:line="240" w:lineRule="auto"/>
              <w:rPr>
                <w:b/>
                <w:bCs/>
                <w:rtl/>
              </w:rPr>
            </w:pPr>
            <w:r w:rsidRPr="000720DB">
              <w:rPr>
                <w:rFonts w:hint="cs"/>
                <w:b/>
                <w:bCs/>
                <w:rtl/>
              </w:rPr>
              <w:t>الأسبوع ال</w:t>
            </w:r>
            <w:r>
              <w:rPr>
                <w:rFonts w:hint="cs"/>
                <w:b/>
                <w:bCs/>
                <w:rtl/>
              </w:rPr>
              <w:t>ثامن</w:t>
            </w:r>
          </w:p>
          <w:p w:rsidR="00E12357" w:rsidRPr="000720DB" w:rsidRDefault="00E12357" w:rsidP="00D24A13">
            <w:pPr>
              <w:spacing w:after="0" w:line="240" w:lineRule="auto"/>
              <w:rPr>
                <w:b/>
                <w:bCs/>
                <w:rtl/>
              </w:rPr>
            </w:pPr>
            <w:r>
              <w:rPr>
                <w:rFonts w:hint="cs"/>
                <w:b/>
                <w:bCs/>
                <w:rtl/>
              </w:rPr>
              <w:t>1</w:t>
            </w:r>
            <w:r w:rsidR="00D24A13">
              <w:rPr>
                <w:rFonts w:hint="cs"/>
                <w:b/>
                <w:bCs/>
                <w:rtl/>
              </w:rPr>
              <w:t>9</w:t>
            </w:r>
            <w:r>
              <w:rPr>
                <w:rFonts w:hint="cs"/>
                <w:b/>
                <w:bCs/>
                <w:rtl/>
              </w:rPr>
              <w:t>-</w:t>
            </w:r>
            <w:r w:rsidR="00D24A13">
              <w:rPr>
                <w:rFonts w:hint="cs"/>
                <w:b/>
                <w:bCs/>
                <w:rtl/>
              </w:rPr>
              <w:t>23</w:t>
            </w:r>
            <w:r>
              <w:rPr>
                <w:rFonts w:hint="cs"/>
                <w:b/>
                <w:bCs/>
                <w:rtl/>
              </w:rPr>
              <w:t>/</w:t>
            </w:r>
            <w:r w:rsidR="00D24A13">
              <w:rPr>
                <w:rFonts w:hint="cs"/>
                <w:b/>
                <w:bCs/>
                <w:rtl/>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rsidR="00E12357" w:rsidRPr="000720DB" w:rsidRDefault="002D10C1" w:rsidP="004D16B3">
            <w:pPr>
              <w:spacing w:after="0" w:line="240" w:lineRule="auto"/>
              <w:rPr>
                <w:b/>
                <w:bCs/>
                <w:rtl/>
              </w:rPr>
            </w:pPr>
            <w:r>
              <w:rPr>
                <w:rFonts w:hint="cs"/>
                <w:b/>
                <w:bCs/>
                <w:rtl/>
              </w:rPr>
              <w:t xml:space="preserve">العوامل </w:t>
            </w:r>
            <w:proofErr w:type="spellStart"/>
            <w:r>
              <w:rPr>
                <w:rFonts w:hint="cs"/>
                <w:b/>
                <w:bCs/>
                <w:rtl/>
              </w:rPr>
              <w:t>الثقافيه</w:t>
            </w:r>
            <w:proofErr w:type="spellEnd"/>
            <w:r>
              <w:rPr>
                <w:rFonts w:hint="cs"/>
                <w:b/>
                <w:bCs/>
                <w:rtl/>
              </w:rPr>
              <w:t xml:space="preserve"> </w:t>
            </w:r>
            <w:proofErr w:type="spellStart"/>
            <w:r>
              <w:rPr>
                <w:rFonts w:hint="cs"/>
                <w:b/>
                <w:bCs/>
                <w:rtl/>
              </w:rPr>
              <w:t>والاجتماعيه</w:t>
            </w:r>
            <w:proofErr w:type="spellEnd"/>
            <w:r>
              <w:rPr>
                <w:rFonts w:hint="cs"/>
                <w:b/>
                <w:bCs/>
                <w:rtl/>
              </w:rPr>
              <w:t xml:space="preserve"> وسلوك المستهلك</w:t>
            </w:r>
            <w:r w:rsidR="00184AB7">
              <w:rPr>
                <w:rFonts w:hint="cs"/>
                <w:b/>
                <w:bCs/>
                <w:rtl/>
              </w:rPr>
              <w:t xml:space="preserve"> (الاسرة والجماعات المرجعية)</w:t>
            </w:r>
          </w:p>
        </w:tc>
      </w:tr>
      <w:tr w:rsidR="00440E22" w:rsidRPr="000720DB" w:rsidTr="00440E22">
        <w:tc>
          <w:tcPr>
            <w:tcW w:w="1934" w:type="dxa"/>
          </w:tcPr>
          <w:p w:rsidR="00394169" w:rsidRDefault="00440E22" w:rsidP="00440E22">
            <w:pPr>
              <w:spacing w:after="0" w:line="240" w:lineRule="auto"/>
              <w:rPr>
                <w:b/>
                <w:bCs/>
                <w:rtl/>
              </w:rPr>
            </w:pPr>
            <w:r w:rsidRPr="000720DB">
              <w:rPr>
                <w:rFonts w:hint="cs"/>
                <w:b/>
                <w:bCs/>
                <w:rtl/>
              </w:rPr>
              <w:t xml:space="preserve">الأسبوع التاسع </w:t>
            </w:r>
          </w:p>
          <w:p w:rsidR="00440E22" w:rsidRPr="000720DB" w:rsidRDefault="00D24A13" w:rsidP="00D24A13">
            <w:pPr>
              <w:spacing w:after="0" w:line="240" w:lineRule="auto"/>
              <w:rPr>
                <w:b/>
                <w:bCs/>
                <w:rtl/>
              </w:rPr>
            </w:pPr>
            <w:r>
              <w:rPr>
                <w:rFonts w:hint="cs"/>
                <w:b/>
                <w:bCs/>
                <w:rtl/>
              </w:rPr>
              <w:t>26</w:t>
            </w:r>
            <w:r w:rsidR="00394169">
              <w:rPr>
                <w:rFonts w:hint="cs"/>
                <w:b/>
                <w:bCs/>
                <w:rtl/>
              </w:rPr>
              <w:t>-</w:t>
            </w:r>
            <w:r>
              <w:rPr>
                <w:rFonts w:hint="cs"/>
                <w:b/>
                <w:bCs/>
                <w:rtl/>
              </w:rPr>
              <w:t>30</w:t>
            </w:r>
            <w:r w:rsidR="00394169">
              <w:rPr>
                <w:rFonts w:hint="cs"/>
                <w:b/>
                <w:bCs/>
                <w:rtl/>
              </w:rPr>
              <w:t>/</w:t>
            </w:r>
            <w:r>
              <w:rPr>
                <w:rFonts w:hint="cs"/>
                <w:b/>
                <w:bCs/>
                <w:rtl/>
              </w:rPr>
              <w:t>6</w:t>
            </w:r>
            <w:r w:rsidR="00440E22" w:rsidRPr="000720DB">
              <w:rPr>
                <w:rFonts w:hint="cs"/>
                <w:b/>
                <w:bCs/>
                <w:rtl/>
              </w:rPr>
              <w:t xml:space="preserve"> </w:t>
            </w:r>
          </w:p>
        </w:tc>
        <w:tc>
          <w:tcPr>
            <w:tcW w:w="6210" w:type="dxa"/>
          </w:tcPr>
          <w:p w:rsidR="00440E22" w:rsidRPr="000720DB" w:rsidRDefault="003D4721" w:rsidP="00833BB6">
            <w:pPr>
              <w:spacing w:after="0" w:line="240" w:lineRule="auto"/>
              <w:rPr>
                <w:b/>
                <w:bCs/>
                <w:rtl/>
              </w:rPr>
            </w:pPr>
            <w:r>
              <w:rPr>
                <w:rFonts w:hint="cs"/>
                <w:b/>
                <w:bCs/>
                <w:rtl/>
              </w:rPr>
              <w:t>الاتصالات وسلوك المستهلك</w:t>
            </w:r>
          </w:p>
        </w:tc>
      </w:tr>
      <w:tr w:rsidR="0007230D" w:rsidRPr="000720DB" w:rsidTr="00AD731A">
        <w:tc>
          <w:tcPr>
            <w:tcW w:w="1934" w:type="dxa"/>
          </w:tcPr>
          <w:p w:rsidR="008B39FB" w:rsidRDefault="008B39FB" w:rsidP="008B39FB">
            <w:pPr>
              <w:spacing w:after="0" w:line="240" w:lineRule="auto"/>
              <w:rPr>
                <w:b/>
                <w:bCs/>
                <w:rtl/>
              </w:rPr>
            </w:pPr>
            <w:r w:rsidRPr="000720DB">
              <w:rPr>
                <w:rFonts w:hint="cs"/>
                <w:b/>
                <w:bCs/>
                <w:rtl/>
              </w:rPr>
              <w:t>الأسبوع العاشر</w:t>
            </w:r>
          </w:p>
          <w:p w:rsidR="00394169" w:rsidRPr="000720DB" w:rsidRDefault="00D24A13" w:rsidP="00D24A13">
            <w:pPr>
              <w:spacing w:after="0" w:line="240" w:lineRule="auto"/>
              <w:rPr>
                <w:b/>
                <w:bCs/>
                <w:rtl/>
              </w:rPr>
            </w:pPr>
            <w:r>
              <w:rPr>
                <w:rFonts w:hint="cs"/>
                <w:b/>
                <w:bCs/>
                <w:rtl/>
              </w:rPr>
              <w:t>3</w:t>
            </w:r>
            <w:r w:rsidR="008B39FB">
              <w:rPr>
                <w:rFonts w:hint="cs"/>
                <w:b/>
                <w:bCs/>
                <w:rtl/>
              </w:rPr>
              <w:t>-</w:t>
            </w:r>
            <w:r>
              <w:rPr>
                <w:rFonts w:hint="cs"/>
                <w:b/>
                <w:bCs/>
                <w:rtl/>
              </w:rPr>
              <w:t>7</w:t>
            </w:r>
            <w:r w:rsidR="008B39FB">
              <w:rPr>
                <w:rFonts w:hint="cs"/>
                <w:b/>
                <w:bCs/>
                <w:rtl/>
              </w:rPr>
              <w:t>/</w:t>
            </w:r>
            <w:r>
              <w:rPr>
                <w:rFonts w:hint="cs"/>
                <w:b/>
                <w:bCs/>
                <w:rtl/>
              </w:rPr>
              <w:t>7</w:t>
            </w:r>
          </w:p>
        </w:tc>
        <w:tc>
          <w:tcPr>
            <w:tcW w:w="6210" w:type="dxa"/>
          </w:tcPr>
          <w:p w:rsidR="002D10C1" w:rsidRPr="000720DB" w:rsidRDefault="00A10283" w:rsidP="004C0BE8">
            <w:pPr>
              <w:spacing w:after="0" w:line="240" w:lineRule="auto"/>
              <w:rPr>
                <w:b/>
                <w:bCs/>
                <w:rtl/>
              </w:rPr>
            </w:pPr>
            <w:r>
              <w:rPr>
                <w:rFonts w:hint="cs"/>
                <w:b/>
                <w:bCs/>
                <w:rtl/>
              </w:rPr>
              <w:t xml:space="preserve">الموقف </w:t>
            </w:r>
            <w:proofErr w:type="spellStart"/>
            <w:r>
              <w:rPr>
                <w:rFonts w:hint="cs"/>
                <w:b/>
                <w:bCs/>
                <w:rtl/>
              </w:rPr>
              <w:t>الشرائي</w:t>
            </w:r>
            <w:proofErr w:type="spellEnd"/>
            <w:r>
              <w:rPr>
                <w:rFonts w:hint="cs"/>
                <w:b/>
                <w:bCs/>
                <w:rtl/>
              </w:rPr>
              <w:t xml:space="preserve"> وسلوك المستهلك</w:t>
            </w:r>
            <w:r w:rsidR="00184AB7">
              <w:rPr>
                <w:rFonts w:hint="cs"/>
                <w:b/>
                <w:bCs/>
                <w:rtl/>
              </w:rPr>
              <w:t xml:space="preserve"> </w:t>
            </w:r>
            <w:r w:rsidR="00334EA5">
              <w:rPr>
                <w:rFonts w:hint="cs"/>
                <w:b/>
                <w:bCs/>
                <w:rtl/>
              </w:rPr>
              <w:t>/ تجزئة السوق</w:t>
            </w:r>
          </w:p>
        </w:tc>
      </w:tr>
      <w:tr w:rsidR="008B39FB" w:rsidRPr="000720DB" w:rsidTr="008B39FB">
        <w:tc>
          <w:tcPr>
            <w:tcW w:w="1934" w:type="dxa"/>
            <w:tcBorders>
              <w:top w:val="single" w:sz="4" w:space="0" w:color="000000"/>
              <w:left w:val="single" w:sz="4" w:space="0" w:color="000000"/>
              <w:bottom w:val="single" w:sz="4" w:space="0" w:color="000000"/>
              <w:right w:val="single" w:sz="4" w:space="0" w:color="000000"/>
            </w:tcBorders>
            <w:shd w:val="clear" w:color="auto" w:fill="DBE5F1"/>
          </w:tcPr>
          <w:p w:rsidR="008B39FB" w:rsidRDefault="008B39FB" w:rsidP="008B39FB">
            <w:pPr>
              <w:spacing w:after="0" w:line="240" w:lineRule="auto"/>
              <w:rPr>
                <w:b/>
                <w:bCs/>
                <w:rtl/>
              </w:rPr>
            </w:pPr>
            <w:r w:rsidRPr="000720DB">
              <w:rPr>
                <w:rFonts w:hint="cs"/>
                <w:b/>
                <w:bCs/>
                <w:rtl/>
              </w:rPr>
              <w:t>الأسبوع الحادي عشر</w:t>
            </w:r>
          </w:p>
          <w:p w:rsidR="008B39FB" w:rsidRPr="000720DB" w:rsidRDefault="00D24A13" w:rsidP="00D24A13">
            <w:pPr>
              <w:spacing w:after="0" w:line="240" w:lineRule="auto"/>
              <w:rPr>
                <w:b/>
                <w:bCs/>
                <w:rtl/>
              </w:rPr>
            </w:pPr>
            <w:r>
              <w:rPr>
                <w:rFonts w:hint="cs"/>
                <w:b/>
                <w:bCs/>
                <w:rtl/>
              </w:rPr>
              <w:t>10</w:t>
            </w:r>
            <w:r w:rsidR="008B39FB">
              <w:rPr>
                <w:rFonts w:hint="cs"/>
                <w:b/>
                <w:bCs/>
                <w:rtl/>
              </w:rPr>
              <w:t>-</w:t>
            </w:r>
            <w:r>
              <w:rPr>
                <w:rFonts w:hint="cs"/>
                <w:b/>
                <w:bCs/>
                <w:rtl/>
              </w:rPr>
              <w:t>14</w:t>
            </w:r>
            <w:r w:rsidR="008B39FB">
              <w:rPr>
                <w:rFonts w:hint="cs"/>
                <w:b/>
                <w:bCs/>
                <w:rtl/>
              </w:rPr>
              <w:t>/</w:t>
            </w:r>
            <w:r>
              <w:rPr>
                <w:rFonts w:hint="cs"/>
                <w:b/>
                <w:bCs/>
                <w:rtl/>
              </w:rPr>
              <w:t>7</w:t>
            </w:r>
          </w:p>
        </w:tc>
        <w:tc>
          <w:tcPr>
            <w:tcW w:w="6210" w:type="dxa"/>
            <w:tcBorders>
              <w:top w:val="single" w:sz="4" w:space="0" w:color="000000"/>
              <w:left w:val="single" w:sz="4" w:space="0" w:color="000000"/>
              <w:bottom w:val="single" w:sz="4" w:space="0" w:color="000000"/>
              <w:right w:val="single" w:sz="4" w:space="0" w:color="000000"/>
            </w:tcBorders>
            <w:shd w:val="clear" w:color="auto" w:fill="DBE5F1"/>
          </w:tcPr>
          <w:p w:rsidR="008B39FB" w:rsidRPr="000720DB" w:rsidRDefault="008B39FB" w:rsidP="00F74B00">
            <w:pPr>
              <w:spacing w:after="0" w:line="240" w:lineRule="auto"/>
              <w:rPr>
                <w:b/>
                <w:bCs/>
                <w:rtl/>
              </w:rPr>
            </w:pPr>
            <w:proofErr w:type="spellStart"/>
            <w:r>
              <w:rPr>
                <w:rFonts w:hint="cs"/>
                <w:b/>
                <w:bCs/>
                <w:rtl/>
              </w:rPr>
              <w:t>الأختبار</w:t>
            </w:r>
            <w:proofErr w:type="spellEnd"/>
            <w:r>
              <w:rPr>
                <w:rFonts w:hint="cs"/>
                <w:b/>
                <w:bCs/>
                <w:rtl/>
              </w:rPr>
              <w:t xml:space="preserve"> الفصلي الثاني</w:t>
            </w:r>
          </w:p>
        </w:tc>
      </w:tr>
      <w:tr w:rsidR="0007230D" w:rsidRPr="000720DB" w:rsidTr="00AD731A">
        <w:tc>
          <w:tcPr>
            <w:tcW w:w="1934" w:type="dxa"/>
          </w:tcPr>
          <w:p w:rsidR="0007230D" w:rsidRDefault="00440E22" w:rsidP="000720DB">
            <w:pPr>
              <w:spacing w:after="0" w:line="240" w:lineRule="auto"/>
              <w:rPr>
                <w:b/>
                <w:bCs/>
                <w:rtl/>
              </w:rPr>
            </w:pPr>
            <w:r>
              <w:rPr>
                <w:rFonts w:hint="cs"/>
                <w:b/>
                <w:bCs/>
                <w:rtl/>
              </w:rPr>
              <w:t>الأسبوع الثاني</w:t>
            </w:r>
            <w:r w:rsidR="001B12CC" w:rsidRPr="000720DB">
              <w:rPr>
                <w:rFonts w:hint="cs"/>
                <w:b/>
                <w:bCs/>
                <w:rtl/>
              </w:rPr>
              <w:t xml:space="preserve"> عشر</w:t>
            </w:r>
          </w:p>
          <w:p w:rsidR="00394169" w:rsidRPr="000720DB" w:rsidRDefault="00D24A13" w:rsidP="00D24A13">
            <w:pPr>
              <w:spacing w:after="0" w:line="240" w:lineRule="auto"/>
              <w:rPr>
                <w:b/>
                <w:bCs/>
                <w:rtl/>
              </w:rPr>
            </w:pPr>
            <w:r>
              <w:rPr>
                <w:rFonts w:hint="cs"/>
                <w:b/>
                <w:bCs/>
                <w:rtl/>
              </w:rPr>
              <w:t>17</w:t>
            </w:r>
            <w:r w:rsidR="00394169">
              <w:rPr>
                <w:rFonts w:hint="cs"/>
                <w:b/>
                <w:bCs/>
                <w:rtl/>
              </w:rPr>
              <w:t>-</w:t>
            </w:r>
            <w:r>
              <w:rPr>
                <w:rFonts w:hint="cs"/>
                <w:b/>
                <w:bCs/>
                <w:rtl/>
              </w:rPr>
              <w:t>21</w:t>
            </w:r>
            <w:r w:rsidR="00394169">
              <w:rPr>
                <w:rFonts w:hint="cs"/>
                <w:b/>
                <w:bCs/>
                <w:rtl/>
              </w:rPr>
              <w:t>/</w:t>
            </w:r>
            <w:r>
              <w:rPr>
                <w:rFonts w:hint="cs"/>
                <w:b/>
                <w:bCs/>
                <w:rtl/>
              </w:rPr>
              <w:t>7</w:t>
            </w:r>
          </w:p>
        </w:tc>
        <w:tc>
          <w:tcPr>
            <w:tcW w:w="6210" w:type="dxa"/>
          </w:tcPr>
          <w:p w:rsidR="0007230D" w:rsidRPr="000720DB" w:rsidRDefault="00184AB7" w:rsidP="00833BB6">
            <w:pPr>
              <w:spacing w:after="0" w:line="240" w:lineRule="auto"/>
              <w:rPr>
                <w:b/>
                <w:bCs/>
                <w:rtl/>
              </w:rPr>
            </w:pPr>
            <w:r>
              <w:rPr>
                <w:rFonts w:hint="cs"/>
                <w:b/>
                <w:bCs/>
                <w:rtl/>
              </w:rPr>
              <w:t>اتجاهات حديثة في سلوك المستهلك</w:t>
            </w:r>
          </w:p>
        </w:tc>
      </w:tr>
      <w:tr w:rsidR="00440E22" w:rsidRPr="000720DB" w:rsidTr="00440E22">
        <w:tc>
          <w:tcPr>
            <w:tcW w:w="1934" w:type="dxa"/>
            <w:shd w:val="clear" w:color="auto" w:fill="DBE5F1"/>
          </w:tcPr>
          <w:p w:rsidR="00440E22" w:rsidRDefault="00440E22" w:rsidP="00440E22">
            <w:pPr>
              <w:spacing w:after="0" w:line="240" w:lineRule="auto"/>
              <w:rPr>
                <w:b/>
                <w:bCs/>
                <w:rtl/>
              </w:rPr>
            </w:pPr>
            <w:r>
              <w:rPr>
                <w:rFonts w:hint="cs"/>
                <w:b/>
                <w:bCs/>
                <w:rtl/>
              </w:rPr>
              <w:t>الأسبوع الثالث</w:t>
            </w:r>
            <w:r w:rsidRPr="000720DB">
              <w:rPr>
                <w:rFonts w:hint="cs"/>
                <w:b/>
                <w:bCs/>
                <w:rtl/>
              </w:rPr>
              <w:t xml:space="preserve"> عشر</w:t>
            </w:r>
          </w:p>
          <w:p w:rsidR="00394169" w:rsidRPr="000720DB" w:rsidRDefault="00D24A13" w:rsidP="00D24A13">
            <w:pPr>
              <w:spacing w:after="0" w:line="240" w:lineRule="auto"/>
              <w:rPr>
                <w:b/>
                <w:bCs/>
                <w:rtl/>
              </w:rPr>
            </w:pPr>
            <w:r>
              <w:rPr>
                <w:rFonts w:hint="cs"/>
                <w:b/>
                <w:bCs/>
                <w:rtl/>
              </w:rPr>
              <w:t>24</w:t>
            </w:r>
            <w:r w:rsidR="00394169">
              <w:rPr>
                <w:rFonts w:hint="cs"/>
                <w:b/>
                <w:bCs/>
                <w:rtl/>
              </w:rPr>
              <w:t>-2</w:t>
            </w:r>
            <w:r>
              <w:rPr>
                <w:rFonts w:hint="cs"/>
                <w:b/>
                <w:bCs/>
                <w:rtl/>
              </w:rPr>
              <w:t>8</w:t>
            </w:r>
            <w:r w:rsidR="00394169">
              <w:rPr>
                <w:rFonts w:hint="cs"/>
                <w:b/>
                <w:bCs/>
                <w:rtl/>
              </w:rPr>
              <w:t>/</w:t>
            </w:r>
            <w:r>
              <w:rPr>
                <w:rFonts w:hint="cs"/>
                <w:b/>
                <w:bCs/>
                <w:rtl/>
              </w:rPr>
              <w:t>7</w:t>
            </w:r>
          </w:p>
        </w:tc>
        <w:tc>
          <w:tcPr>
            <w:tcW w:w="6210" w:type="dxa"/>
            <w:shd w:val="clear" w:color="auto" w:fill="DBE5F1"/>
          </w:tcPr>
          <w:p w:rsidR="00440E22" w:rsidRDefault="004D16B3" w:rsidP="00394169">
            <w:pPr>
              <w:spacing w:after="0" w:line="240" w:lineRule="auto"/>
              <w:rPr>
                <w:b/>
                <w:bCs/>
                <w:rtl/>
              </w:rPr>
            </w:pPr>
            <w:r>
              <w:rPr>
                <w:rFonts w:hint="cs"/>
                <w:b/>
                <w:bCs/>
                <w:rtl/>
              </w:rPr>
              <w:t xml:space="preserve">تقديم ومناقشة المشاريع  </w:t>
            </w:r>
          </w:p>
          <w:p w:rsidR="00E2296F" w:rsidRPr="000720DB" w:rsidRDefault="00E2296F" w:rsidP="00394169">
            <w:pPr>
              <w:spacing w:after="0" w:line="240" w:lineRule="auto"/>
              <w:rPr>
                <w:b/>
                <w:bCs/>
                <w:rtl/>
              </w:rPr>
            </w:pPr>
          </w:p>
        </w:tc>
      </w:tr>
      <w:tr w:rsidR="00E2296F" w:rsidRPr="000720DB" w:rsidTr="00E2296F">
        <w:tc>
          <w:tcPr>
            <w:tcW w:w="1934" w:type="dxa"/>
            <w:shd w:val="clear" w:color="auto" w:fill="FFFFFF" w:themeFill="background1"/>
          </w:tcPr>
          <w:p w:rsidR="00E2296F" w:rsidRDefault="00E2296F" w:rsidP="00440E22">
            <w:pPr>
              <w:spacing w:after="0" w:line="240" w:lineRule="auto"/>
              <w:rPr>
                <w:b/>
                <w:bCs/>
                <w:rtl/>
              </w:rPr>
            </w:pPr>
            <w:r>
              <w:rPr>
                <w:rFonts w:hint="cs"/>
                <w:b/>
                <w:bCs/>
                <w:rtl/>
              </w:rPr>
              <w:t>الأسبوع الرابع عشر</w:t>
            </w:r>
          </w:p>
          <w:p w:rsidR="00E2296F" w:rsidRDefault="00E2296F" w:rsidP="00440E22">
            <w:pPr>
              <w:spacing w:after="0" w:line="240" w:lineRule="auto"/>
              <w:rPr>
                <w:b/>
                <w:bCs/>
                <w:rtl/>
              </w:rPr>
            </w:pPr>
            <w:r>
              <w:rPr>
                <w:rFonts w:hint="cs"/>
                <w:b/>
                <w:bCs/>
                <w:rtl/>
              </w:rPr>
              <w:t>2- 6/ 8</w:t>
            </w:r>
          </w:p>
        </w:tc>
        <w:tc>
          <w:tcPr>
            <w:tcW w:w="6210" w:type="dxa"/>
            <w:shd w:val="clear" w:color="auto" w:fill="FFFFFF" w:themeFill="background1"/>
          </w:tcPr>
          <w:p w:rsidR="00E2296F" w:rsidRDefault="00E2296F" w:rsidP="00394169">
            <w:pPr>
              <w:spacing w:after="0" w:line="240" w:lineRule="auto"/>
              <w:rPr>
                <w:b/>
                <w:bCs/>
                <w:rtl/>
              </w:rPr>
            </w:pPr>
            <w:r>
              <w:rPr>
                <w:rFonts w:hint="cs"/>
                <w:b/>
                <w:bCs/>
                <w:rtl/>
              </w:rPr>
              <w:t>مراجعة</w:t>
            </w:r>
          </w:p>
        </w:tc>
      </w:tr>
      <w:tr w:rsidR="008E5087" w:rsidRPr="000720DB" w:rsidTr="00DA1EAC">
        <w:tc>
          <w:tcPr>
            <w:tcW w:w="8144" w:type="dxa"/>
            <w:gridSpan w:val="2"/>
            <w:shd w:val="clear" w:color="auto" w:fill="FFFF00"/>
          </w:tcPr>
          <w:p w:rsidR="008E5087" w:rsidRDefault="008E5087" w:rsidP="00394169">
            <w:pPr>
              <w:spacing w:after="0" w:line="240" w:lineRule="auto"/>
              <w:jc w:val="center"/>
              <w:rPr>
                <w:b/>
                <w:bCs/>
                <w:rtl/>
              </w:rPr>
            </w:pPr>
            <w:r>
              <w:rPr>
                <w:rFonts w:hint="cs"/>
                <w:b/>
                <w:bCs/>
                <w:rtl/>
              </w:rPr>
              <w:lastRenderedPageBreak/>
              <w:t>بداية اختبارات الإعداد العام</w:t>
            </w:r>
          </w:p>
        </w:tc>
      </w:tr>
    </w:tbl>
    <w:p w:rsidR="00440E22" w:rsidRDefault="00440E22" w:rsidP="0086234E">
      <w:pPr>
        <w:rPr>
          <w:rFonts w:ascii="Times New Roman" w:hAnsi="Times New Roman" w:cs="Times New Roman"/>
          <w:b/>
          <w:bCs/>
          <w:sz w:val="28"/>
          <w:szCs w:val="28"/>
          <w:rtl/>
        </w:rPr>
      </w:pPr>
    </w:p>
    <w:p w:rsidR="0007230D" w:rsidRPr="004753C1" w:rsidRDefault="009F324A" w:rsidP="0086234E">
      <w:pPr>
        <w:rPr>
          <w:rFonts w:ascii="Times New Roman" w:hAnsi="Times New Roman" w:cs="Times New Roman"/>
          <w:b/>
          <w:bCs/>
          <w:sz w:val="28"/>
          <w:szCs w:val="28"/>
          <w:rtl/>
        </w:rPr>
      </w:pPr>
      <w:r>
        <w:rPr>
          <w:rFonts w:ascii="Times New Roman" w:hAnsi="Times New Roman" w:cs="Times New Roman" w:hint="cs"/>
          <w:b/>
          <w:bCs/>
          <w:sz w:val="28"/>
          <w:szCs w:val="28"/>
          <w:rtl/>
        </w:rPr>
        <w:t>قوانين عامة:</w:t>
      </w:r>
    </w:p>
    <w:p w:rsidR="0007230D" w:rsidRDefault="0007230D" w:rsidP="009F324A">
      <w:pPr>
        <w:numPr>
          <w:ilvl w:val="0"/>
          <w:numId w:val="4"/>
        </w:numPr>
        <w:rPr>
          <w:b/>
          <w:bCs/>
        </w:rPr>
      </w:pPr>
      <w:r w:rsidRPr="005507DF">
        <w:rPr>
          <w:rFonts w:hint="cs"/>
          <w:b/>
          <w:bCs/>
          <w:rtl/>
        </w:rPr>
        <w:t xml:space="preserve">سيتم عقد الأختبارات في مواعيدها المحددة أعلاه ولن يتم تغيير موعد الأختبار أو إعادته لأي ظرف كان ويستثنى من ذلك من لديها عذر طبي قاهر من مستشفى حكومي سيتم عمل اختبار بديل واحد في </w:t>
      </w:r>
      <w:r w:rsidR="00DB0FF0">
        <w:rPr>
          <w:rFonts w:hint="cs"/>
          <w:b/>
          <w:bCs/>
          <w:rtl/>
        </w:rPr>
        <w:t>الأسبوع الثالث عشر</w:t>
      </w:r>
      <w:r w:rsidRPr="005507DF">
        <w:rPr>
          <w:rFonts w:hint="cs"/>
          <w:b/>
          <w:bCs/>
          <w:rtl/>
        </w:rPr>
        <w:t xml:space="preserve"> في المنهج كامل.</w:t>
      </w:r>
    </w:p>
    <w:p w:rsidR="009F324A" w:rsidRDefault="009F324A" w:rsidP="009F324A">
      <w:pPr>
        <w:numPr>
          <w:ilvl w:val="0"/>
          <w:numId w:val="4"/>
        </w:numPr>
        <w:rPr>
          <w:b/>
          <w:bCs/>
        </w:rPr>
      </w:pPr>
      <w:r>
        <w:rPr>
          <w:rFonts w:hint="cs"/>
          <w:b/>
          <w:bCs/>
          <w:rtl/>
        </w:rPr>
        <w:t>تبدأ المحاضرة في وقتها المحدد في الجدول ، من تحضر بعد الوقت المحدد يحسب لها تأخير وفي حال تكرر التأخير لثلاث مرات يحسب غياب واحد.</w:t>
      </w:r>
    </w:p>
    <w:p w:rsidR="009F324A" w:rsidRPr="005507DF" w:rsidRDefault="009F324A" w:rsidP="009F324A">
      <w:pPr>
        <w:numPr>
          <w:ilvl w:val="0"/>
          <w:numId w:val="4"/>
        </w:numPr>
        <w:rPr>
          <w:b/>
          <w:bCs/>
        </w:rPr>
      </w:pPr>
      <w:r>
        <w:rPr>
          <w:rFonts w:hint="cs"/>
          <w:b/>
          <w:bCs/>
          <w:rtl/>
        </w:rPr>
        <w:t xml:space="preserve">في حال تغيب الطالبة عن </w:t>
      </w:r>
      <w:proofErr w:type="spellStart"/>
      <w:r>
        <w:rPr>
          <w:rFonts w:hint="cs"/>
          <w:b/>
          <w:bCs/>
          <w:rtl/>
        </w:rPr>
        <w:t>مانسبته</w:t>
      </w:r>
      <w:proofErr w:type="spellEnd"/>
      <w:r>
        <w:rPr>
          <w:rFonts w:hint="cs"/>
          <w:b/>
          <w:bCs/>
          <w:rtl/>
        </w:rPr>
        <w:t xml:space="preserve"> 25% من المحاضرات فإنها تحرم من دخول </w:t>
      </w:r>
      <w:proofErr w:type="spellStart"/>
      <w:r>
        <w:rPr>
          <w:rFonts w:hint="cs"/>
          <w:b/>
          <w:bCs/>
          <w:rtl/>
        </w:rPr>
        <w:t>الأمتحان</w:t>
      </w:r>
      <w:proofErr w:type="spellEnd"/>
      <w:r>
        <w:rPr>
          <w:rFonts w:hint="cs"/>
          <w:b/>
          <w:bCs/>
          <w:rtl/>
        </w:rPr>
        <w:t xml:space="preserve"> النهائي وفقا لأنظمة الكلية.</w:t>
      </w:r>
    </w:p>
    <w:p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t>مر</w:t>
      </w:r>
      <w:r w:rsidR="00833BB6">
        <w:rPr>
          <w:rFonts w:ascii="Times New Roman" w:hAnsi="Times New Roman" w:cs="Times New Roman" w:hint="cs"/>
          <w:b/>
          <w:bCs/>
          <w:sz w:val="28"/>
          <w:szCs w:val="28"/>
          <w:rtl/>
        </w:rPr>
        <w:t>ا</w:t>
      </w:r>
      <w:r w:rsidRPr="004753C1">
        <w:rPr>
          <w:rFonts w:ascii="Times New Roman" w:hAnsi="Times New Roman" w:cs="Times New Roman" w:hint="cs"/>
          <w:b/>
          <w:bCs/>
          <w:sz w:val="28"/>
          <w:szCs w:val="28"/>
          <w:rtl/>
        </w:rPr>
        <w:t>جع المادة:</w:t>
      </w:r>
    </w:p>
    <w:p w:rsidR="0007230D" w:rsidRDefault="00D943C3" w:rsidP="00323825">
      <w:pPr>
        <w:numPr>
          <w:ilvl w:val="0"/>
          <w:numId w:val="3"/>
        </w:numPr>
        <w:rPr>
          <w:b/>
          <w:bCs/>
        </w:rPr>
      </w:pPr>
      <w:r>
        <w:rPr>
          <w:rFonts w:hint="cs"/>
          <w:b/>
          <w:bCs/>
          <w:rtl/>
        </w:rPr>
        <w:t>سلوك المستهلك مدخل الإعلان، كاسر نصر المنصور. دار الحامد للنشر (2006م)</w:t>
      </w:r>
    </w:p>
    <w:p w:rsidR="00833BB6" w:rsidRPr="00D943C3" w:rsidRDefault="00D943C3" w:rsidP="00D943C3">
      <w:pPr>
        <w:numPr>
          <w:ilvl w:val="0"/>
          <w:numId w:val="3"/>
        </w:numPr>
        <w:rPr>
          <w:b/>
          <w:bCs/>
          <w:rtl/>
        </w:rPr>
      </w:pPr>
      <w:r>
        <w:rPr>
          <w:rFonts w:hint="cs"/>
          <w:b/>
          <w:bCs/>
          <w:rtl/>
        </w:rPr>
        <w:t xml:space="preserve">سلوك المستهلك بين النظرية والتطبيق، </w:t>
      </w:r>
      <w:proofErr w:type="spellStart"/>
      <w:r>
        <w:rPr>
          <w:rFonts w:hint="cs"/>
          <w:b/>
          <w:bCs/>
          <w:rtl/>
        </w:rPr>
        <w:t>د.احمد</w:t>
      </w:r>
      <w:proofErr w:type="spellEnd"/>
      <w:r>
        <w:rPr>
          <w:rFonts w:hint="cs"/>
          <w:b/>
          <w:bCs/>
          <w:rtl/>
        </w:rPr>
        <w:t xml:space="preserve"> علي سليمان. معهد الإدارة العامة (2000م)</w:t>
      </w:r>
    </w:p>
    <w:p w:rsidR="00E61228" w:rsidRDefault="00BF4153" w:rsidP="00E61228">
      <w:pPr>
        <w:numPr>
          <w:ilvl w:val="0"/>
          <w:numId w:val="3"/>
        </w:numPr>
        <w:rPr>
          <w:b/>
          <w:bCs/>
        </w:rPr>
      </w:pPr>
      <w:r>
        <w:rPr>
          <w:rFonts w:hint="cs"/>
          <w:b/>
          <w:bCs/>
          <w:rtl/>
        </w:rPr>
        <w:t>المحاضرات</w:t>
      </w:r>
      <w:r w:rsidR="00E61228" w:rsidRPr="00E61228">
        <w:rPr>
          <w:rFonts w:ascii="Times New Roman" w:hAnsi="Times New Roman" w:cs="Times New Roman"/>
          <w:b/>
          <w:bCs/>
          <w:sz w:val="28"/>
          <w:szCs w:val="28"/>
          <w:rtl/>
        </w:rPr>
        <w:t xml:space="preserve"> </w:t>
      </w:r>
    </w:p>
    <w:p w:rsidR="00E61228" w:rsidRDefault="00E61228" w:rsidP="00E61228">
      <w:pPr>
        <w:rPr>
          <w:b/>
          <w:bCs/>
          <w:rtl/>
        </w:rPr>
      </w:pPr>
    </w:p>
    <w:p w:rsidR="00E61228" w:rsidRPr="00E61228" w:rsidRDefault="00E61228" w:rsidP="00E61228">
      <w:pPr>
        <w:rPr>
          <w:b/>
          <w:bCs/>
        </w:rPr>
      </w:pPr>
      <w:r w:rsidRPr="00E61228">
        <w:rPr>
          <w:rFonts w:ascii="Times New Roman" w:hAnsi="Times New Roman" w:cs="Times New Roman"/>
          <w:b/>
          <w:bCs/>
          <w:sz w:val="28"/>
          <w:szCs w:val="28"/>
          <w:rtl/>
        </w:rPr>
        <w:t xml:space="preserve">آلية التقويم وتوزيع الدرجات </w:t>
      </w:r>
      <w:r w:rsidRPr="00E61228">
        <w:rPr>
          <w:rFonts w:ascii="Times New Roman" w:hAnsi="Times New Roman" w:cs="Times New Roman" w:hint="cs"/>
          <w:b/>
          <w:bCs/>
          <w:sz w:val="28"/>
          <w:szCs w:val="28"/>
          <w:rtl/>
        </w:rPr>
        <w:t>:</w:t>
      </w:r>
    </w:p>
    <w:p w:rsidR="009F324A" w:rsidRDefault="009F324A"/>
    <w:tbl>
      <w:tblPr>
        <w:tblpPr w:leftFromText="180" w:rightFromText="180" w:vertAnchor="text" w:horzAnchor="margin" w:tblpXSpec="center" w:tblpY="-14"/>
        <w:tblOverlap w:val="never"/>
        <w:bidiVisual/>
        <w:tblW w:w="9668" w:type="dxa"/>
        <w:tblCellMar>
          <w:left w:w="0" w:type="dxa"/>
          <w:right w:w="0" w:type="dxa"/>
        </w:tblCellMar>
        <w:tblLook w:val="04A0" w:firstRow="1" w:lastRow="0" w:firstColumn="1" w:lastColumn="0" w:noHBand="0" w:noVBand="1"/>
      </w:tblPr>
      <w:tblGrid>
        <w:gridCol w:w="519"/>
        <w:gridCol w:w="3248"/>
        <w:gridCol w:w="864"/>
        <w:gridCol w:w="1018"/>
        <w:gridCol w:w="10"/>
        <w:gridCol w:w="4009"/>
      </w:tblGrid>
      <w:tr w:rsidR="009F324A"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م</w:t>
            </w:r>
          </w:p>
        </w:tc>
        <w:tc>
          <w:tcPr>
            <w:tcW w:w="4112"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العنصر</w:t>
            </w:r>
          </w:p>
        </w:tc>
        <w:tc>
          <w:tcPr>
            <w:tcW w:w="101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الدرجة</w:t>
            </w:r>
          </w:p>
        </w:tc>
        <w:tc>
          <w:tcPr>
            <w:tcW w:w="4019"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وصف العنصر</w:t>
            </w:r>
          </w:p>
        </w:tc>
      </w:tr>
      <w:tr w:rsidR="009F324A"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1</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الواجبات</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rFonts w:hint="cs"/>
                <w:b/>
                <w:bCs/>
                <w:rtl/>
              </w:rPr>
              <w:t>أسئلة نظرية أو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rFonts w:hint="cs"/>
                <w:b/>
                <w:bCs/>
                <w:rtl/>
              </w:rPr>
              <w:t>10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b/>
                <w:bCs/>
                <w:rtl/>
              </w:rPr>
              <w:t>وتقدم للط</w:t>
            </w:r>
            <w:r>
              <w:rPr>
                <w:rFonts w:hint="cs"/>
                <w:b/>
                <w:bCs/>
                <w:rtl/>
              </w:rPr>
              <w:t>البات</w:t>
            </w:r>
            <w:r w:rsidRPr="00323825">
              <w:rPr>
                <w:b/>
                <w:bCs/>
                <w:rtl/>
              </w:rPr>
              <w:t xml:space="preserve"> في </w:t>
            </w:r>
            <w:r>
              <w:rPr>
                <w:rFonts w:hint="cs"/>
                <w:b/>
                <w:bCs/>
                <w:rtl/>
              </w:rPr>
              <w:t>المحاضرات</w:t>
            </w:r>
            <w:r>
              <w:rPr>
                <w:b/>
                <w:bCs/>
                <w:rtl/>
              </w:rPr>
              <w:t xml:space="preserve"> ، ويكون أمام</w:t>
            </w:r>
            <w:r>
              <w:rPr>
                <w:rFonts w:hint="cs"/>
                <w:b/>
                <w:bCs/>
                <w:rtl/>
              </w:rPr>
              <w:t xml:space="preserve">ك </w:t>
            </w:r>
            <w:r w:rsidRPr="00323825">
              <w:rPr>
                <w:b/>
                <w:bCs/>
                <w:rtl/>
              </w:rPr>
              <w:t xml:space="preserve">فرصة الإجابة عنها وتقديمها إلى </w:t>
            </w:r>
            <w:r>
              <w:rPr>
                <w:rFonts w:hint="cs"/>
                <w:b/>
                <w:bCs/>
                <w:rtl/>
              </w:rPr>
              <w:t>الأستاذة</w:t>
            </w:r>
            <w:r w:rsidRPr="00323825">
              <w:rPr>
                <w:b/>
                <w:bCs/>
                <w:rtl/>
              </w:rPr>
              <w:t xml:space="preserve"> خلال </w:t>
            </w:r>
            <w:r>
              <w:rPr>
                <w:rFonts w:hint="cs"/>
                <w:b/>
                <w:bCs/>
                <w:rtl/>
              </w:rPr>
              <w:t>المحاضرة التالية</w:t>
            </w:r>
          </w:p>
        </w:tc>
      </w:tr>
      <w:tr w:rsidR="00184AB7"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184AB7" w:rsidRDefault="00184AB7" w:rsidP="00E61228">
            <w:pPr>
              <w:rPr>
                <w:b/>
                <w:bCs/>
                <w:rtl/>
              </w:rPr>
            </w:pPr>
            <w:r>
              <w:rPr>
                <w:rFonts w:hint="cs"/>
                <w:b/>
                <w:bCs/>
                <w:rtl/>
              </w:rPr>
              <w:t>3</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184AB7" w:rsidRDefault="00184AB7" w:rsidP="00E61228">
            <w:pPr>
              <w:rPr>
                <w:b/>
                <w:bCs/>
                <w:rtl/>
              </w:rPr>
            </w:pPr>
            <w:r>
              <w:rPr>
                <w:rFonts w:hint="cs"/>
                <w:b/>
                <w:bCs/>
                <w:rtl/>
              </w:rPr>
              <w:t>المشروع</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حالة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10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يتم العمل عليها بشكل مجموعات</w:t>
            </w:r>
          </w:p>
        </w:tc>
      </w:tr>
      <w:tr w:rsidR="009F324A" w:rsidRPr="00323825" w:rsidTr="009F324A">
        <w:tc>
          <w:tcPr>
            <w:tcW w:w="519" w:type="dxa"/>
            <w:vMerge w:val="restart"/>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D4721" w:rsidP="00E61228">
            <w:r>
              <w:rPr>
                <w:rFonts w:hint="cs"/>
                <w:b/>
                <w:bCs/>
                <w:rtl/>
              </w:rPr>
              <w:t>2</w:t>
            </w:r>
          </w:p>
        </w:tc>
        <w:tc>
          <w:tcPr>
            <w:tcW w:w="3248"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23825" w:rsidP="00E61228">
            <w:r w:rsidRPr="00323825">
              <w:rPr>
                <w:b/>
                <w:bCs/>
                <w:rtl/>
              </w:rPr>
              <w:t>الاختبارات</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اختبار المنتصف</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184AB7" w:rsidP="00E61228">
            <w:r>
              <w:rPr>
                <w:rFonts w:hint="cs"/>
                <w:b/>
                <w:bCs/>
                <w:rtl/>
              </w:rPr>
              <w:t>40</w:t>
            </w:r>
            <w:r w:rsidR="00323825" w:rsidRPr="00323825">
              <w:rPr>
                <w:b/>
                <w:bCs/>
                <w:rtl/>
              </w:rPr>
              <w:t xml:space="preserve"> درجة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184AB7">
            <w:r w:rsidRPr="00323825">
              <w:rPr>
                <w:b/>
                <w:bCs/>
                <w:rtl/>
              </w:rPr>
              <w:t xml:space="preserve">يوضع من قبل </w:t>
            </w:r>
            <w:r w:rsidR="004D3A34">
              <w:rPr>
                <w:rFonts w:hint="cs"/>
                <w:b/>
                <w:bCs/>
                <w:rtl/>
              </w:rPr>
              <w:t xml:space="preserve">استاذة المادة اختبارين كل منها يقيم من </w:t>
            </w:r>
            <w:r w:rsidR="00E61228">
              <w:rPr>
                <w:rFonts w:hint="cs"/>
                <w:b/>
                <w:bCs/>
                <w:rtl/>
              </w:rPr>
              <w:t>2</w:t>
            </w:r>
            <w:r w:rsidR="00184AB7">
              <w:rPr>
                <w:rFonts w:hint="cs"/>
                <w:b/>
                <w:bCs/>
                <w:rtl/>
              </w:rPr>
              <w:t>0</w:t>
            </w:r>
            <w:r w:rsidR="004D3A34">
              <w:rPr>
                <w:rFonts w:hint="cs"/>
                <w:b/>
                <w:bCs/>
                <w:rtl/>
              </w:rPr>
              <w:t xml:space="preserve"> درجه</w:t>
            </w:r>
          </w:p>
        </w:tc>
      </w:tr>
      <w:tr w:rsidR="009F324A" w:rsidRPr="00323825" w:rsidTr="009F324A">
        <w:tc>
          <w:tcPr>
            <w:tcW w:w="0" w:type="auto"/>
            <w:vMerge/>
            <w:tcBorders>
              <w:top w:val="nil"/>
              <w:left w:val="single" w:sz="8" w:space="0" w:color="7BA0CD"/>
              <w:bottom w:val="single" w:sz="8" w:space="0" w:color="7BA0CD"/>
              <w:right w:val="single" w:sz="8" w:space="0" w:color="7BA0CD"/>
            </w:tcBorders>
            <w:vAlign w:val="center"/>
            <w:hideMark/>
          </w:tcPr>
          <w:p w:rsidR="00323825" w:rsidRPr="00323825" w:rsidRDefault="00323825" w:rsidP="00E61228"/>
        </w:tc>
        <w:tc>
          <w:tcPr>
            <w:tcW w:w="0" w:type="auto"/>
            <w:vMerge/>
            <w:tcBorders>
              <w:top w:val="nil"/>
              <w:left w:val="nil"/>
              <w:bottom w:val="single" w:sz="8" w:space="0" w:color="7BA0CD"/>
              <w:right w:val="single" w:sz="8" w:space="0" w:color="7BA0CD"/>
            </w:tcBorders>
            <w:vAlign w:val="center"/>
            <w:hideMark/>
          </w:tcPr>
          <w:p w:rsidR="00323825" w:rsidRPr="00323825" w:rsidRDefault="00323825" w:rsidP="00E61228"/>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الاختبار النهائي</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4D3A34" w:rsidP="00E61228">
            <w:r>
              <w:rPr>
                <w:b/>
                <w:bCs/>
                <w:rtl/>
              </w:rPr>
              <w:t>40 درج</w:t>
            </w:r>
            <w:r>
              <w:rPr>
                <w:rFonts w:hint="cs"/>
                <w:b/>
                <w:bCs/>
                <w:rtl/>
              </w:rPr>
              <w:t>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يوضع من قبل القسم.</w:t>
            </w:r>
          </w:p>
        </w:tc>
      </w:tr>
      <w:tr w:rsidR="009F324A" w:rsidRPr="00323825" w:rsidTr="009F324A">
        <w:tc>
          <w:tcPr>
            <w:tcW w:w="4631" w:type="dxa"/>
            <w:gridSpan w:val="3"/>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23825" w:rsidP="00E61228">
            <w:r w:rsidRPr="00323825">
              <w:rPr>
                <w:b/>
                <w:bCs/>
                <w:rtl/>
              </w:rPr>
              <w:t>المجموع</w:t>
            </w:r>
          </w:p>
        </w:tc>
        <w:tc>
          <w:tcPr>
            <w:tcW w:w="1028"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100 درجة</w:t>
            </w:r>
          </w:p>
        </w:tc>
        <w:tc>
          <w:tcPr>
            <w:tcW w:w="4009"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الحد الأدنى لأداء الطالب</w:t>
            </w:r>
            <w:r w:rsidR="004D3A34">
              <w:rPr>
                <w:rFonts w:hint="cs"/>
                <w:b/>
                <w:bCs/>
                <w:rtl/>
              </w:rPr>
              <w:t>ة</w:t>
            </w:r>
            <w:r w:rsidRPr="00323825">
              <w:rPr>
                <w:b/>
                <w:bCs/>
                <w:rtl/>
              </w:rPr>
              <w:t xml:space="preserve"> 60 درجة.</w:t>
            </w:r>
          </w:p>
        </w:tc>
      </w:tr>
    </w:tbl>
    <w:p w:rsidR="00BF4153" w:rsidRPr="00323825" w:rsidRDefault="00BF4153" w:rsidP="00323825"/>
    <w:sectPr w:rsidR="00BF4153" w:rsidRPr="00323825" w:rsidSect="005507DF">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2A0"/>
    <w:multiLevelType w:val="hybridMultilevel"/>
    <w:tmpl w:val="FA149A4E"/>
    <w:lvl w:ilvl="0" w:tplc="0464F1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3A6A"/>
    <w:multiLevelType w:val="hybridMultilevel"/>
    <w:tmpl w:val="334E860E"/>
    <w:lvl w:ilvl="0" w:tplc="9D962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23AE"/>
    <w:multiLevelType w:val="hybridMultilevel"/>
    <w:tmpl w:val="A0263BC2"/>
    <w:lvl w:ilvl="0" w:tplc="3EACA9AC">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27A12"/>
    <w:multiLevelType w:val="hybridMultilevel"/>
    <w:tmpl w:val="99FCD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5"/>
    <w:rsid w:val="00022B98"/>
    <w:rsid w:val="000662E5"/>
    <w:rsid w:val="000706E3"/>
    <w:rsid w:val="000720DB"/>
    <w:rsid w:val="0007230D"/>
    <w:rsid w:val="000C72FE"/>
    <w:rsid w:val="00144E3F"/>
    <w:rsid w:val="00161608"/>
    <w:rsid w:val="00184AB7"/>
    <w:rsid w:val="0019382B"/>
    <w:rsid w:val="001B12CC"/>
    <w:rsid w:val="00217FF2"/>
    <w:rsid w:val="00251449"/>
    <w:rsid w:val="002A264A"/>
    <w:rsid w:val="002D10C1"/>
    <w:rsid w:val="00304E59"/>
    <w:rsid w:val="00323825"/>
    <w:rsid w:val="00334EA5"/>
    <w:rsid w:val="00341E36"/>
    <w:rsid w:val="00394169"/>
    <w:rsid w:val="003A2FD5"/>
    <w:rsid w:val="003D4721"/>
    <w:rsid w:val="00440E22"/>
    <w:rsid w:val="004753C1"/>
    <w:rsid w:val="004C0BE8"/>
    <w:rsid w:val="004C73D7"/>
    <w:rsid w:val="004D16B3"/>
    <w:rsid w:val="004D18A9"/>
    <w:rsid w:val="004D3A34"/>
    <w:rsid w:val="005507DF"/>
    <w:rsid w:val="005A345D"/>
    <w:rsid w:val="005A6FD3"/>
    <w:rsid w:val="005D3743"/>
    <w:rsid w:val="00606165"/>
    <w:rsid w:val="00614755"/>
    <w:rsid w:val="00620C44"/>
    <w:rsid w:val="00636D17"/>
    <w:rsid w:val="006D1C1E"/>
    <w:rsid w:val="00705404"/>
    <w:rsid w:val="00741C6B"/>
    <w:rsid w:val="00792612"/>
    <w:rsid w:val="008254FC"/>
    <w:rsid w:val="00833BB6"/>
    <w:rsid w:val="0086234E"/>
    <w:rsid w:val="008B39FB"/>
    <w:rsid w:val="008E5087"/>
    <w:rsid w:val="009D463F"/>
    <w:rsid w:val="009F324A"/>
    <w:rsid w:val="009F734D"/>
    <w:rsid w:val="00A10283"/>
    <w:rsid w:val="00AD731A"/>
    <w:rsid w:val="00AF03FD"/>
    <w:rsid w:val="00B01842"/>
    <w:rsid w:val="00B24BF0"/>
    <w:rsid w:val="00B35DF4"/>
    <w:rsid w:val="00BF4153"/>
    <w:rsid w:val="00C23C70"/>
    <w:rsid w:val="00C514C7"/>
    <w:rsid w:val="00C7527E"/>
    <w:rsid w:val="00C8790D"/>
    <w:rsid w:val="00CC783E"/>
    <w:rsid w:val="00CE66FE"/>
    <w:rsid w:val="00D24A13"/>
    <w:rsid w:val="00D5789B"/>
    <w:rsid w:val="00D943C3"/>
    <w:rsid w:val="00DA1EAC"/>
    <w:rsid w:val="00DB0FF0"/>
    <w:rsid w:val="00DB53AE"/>
    <w:rsid w:val="00E12357"/>
    <w:rsid w:val="00E2296F"/>
    <w:rsid w:val="00E554E0"/>
    <w:rsid w:val="00E61228"/>
    <w:rsid w:val="00ED668E"/>
    <w:rsid w:val="00F40527"/>
    <w:rsid w:val="00F726AF"/>
    <w:rsid w:val="00F94724"/>
    <w:rsid w:val="00FB5F6B"/>
    <w:rsid w:val="00FE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506C4-929E-4C61-86DB-B9E75C2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E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4E"/>
    <w:pPr>
      <w:ind w:left="720"/>
      <w:contextualSpacing/>
    </w:pPr>
  </w:style>
  <w:style w:type="table" w:styleId="a4">
    <w:name w:val="Table Grid"/>
    <w:basedOn w:val="a1"/>
    <w:uiPriority w:val="59"/>
    <w:rsid w:val="00072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unhideWhenUsed/>
    <w:rsid w:val="005507DF"/>
    <w:pPr>
      <w:spacing w:after="0" w:line="240" w:lineRule="auto"/>
    </w:pPr>
    <w:rPr>
      <w:rFonts w:ascii="Tahoma" w:hAnsi="Tahoma" w:cs="Times New Roman"/>
      <w:sz w:val="16"/>
      <w:szCs w:val="16"/>
      <w:lang w:val="x-none" w:eastAsia="x-none"/>
    </w:rPr>
  </w:style>
  <w:style w:type="character" w:customStyle="1" w:styleId="Char">
    <w:name w:val="نص في بالون Char"/>
    <w:link w:val="a5"/>
    <w:uiPriority w:val="99"/>
    <w:semiHidden/>
    <w:rsid w:val="005507DF"/>
    <w:rPr>
      <w:rFonts w:ascii="Tahoma" w:hAnsi="Tahoma" w:cs="Tahoma"/>
      <w:sz w:val="16"/>
      <w:szCs w:val="16"/>
    </w:rPr>
  </w:style>
  <w:style w:type="character" w:styleId="Hyperlink">
    <w:name w:val="Hyperlink"/>
    <w:uiPriority w:val="99"/>
    <w:unhideWhenUsed/>
    <w:rsid w:val="00B2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95298932">
          <w:marLeft w:val="0"/>
          <w:marRight w:val="0"/>
          <w:marTop w:val="0"/>
          <w:marBottom w:val="0"/>
          <w:divBdr>
            <w:top w:val="single" w:sz="6" w:space="0" w:color="C0C0C0"/>
            <w:left w:val="single" w:sz="6" w:space="4" w:color="C0C0C0"/>
            <w:bottom w:val="single" w:sz="6" w:space="0" w:color="C0C0C0"/>
            <w:right w:val="single" w:sz="6" w:space="4" w:color="C0C0C0"/>
          </w:divBdr>
          <w:divsChild>
            <w:div w:id="1753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shamrani@ksu.edu.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395</Words>
  <Characters>2256</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Links>
    <vt:vector size="6" baseType="variant">
      <vt:variant>
        <vt:i4>852082</vt:i4>
      </vt:variant>
      <vt:variant>
        <vt:i4>0</vt:i4>
      </vt:variant>
      <vt:variant>
        <vt:i4>0</vt:i4>
      </vt:variant>
      <vt:variant>
        <vt:i4>5</vt:i4>
      </vt:variant>
      <vt:variant>
        <vt:lpwstr>mailto:salshamrani@ksu.edu.sa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Al-Shamrani</dc:creator>
  <cp:lastModifiedBy>user</cp:lastModifiedBy>
  <cp:revision>15</cp:revision>
  <cp:lastPrinted>2018-12-10T15:49:00Z</cp:lastPrinted>
  <dcterms:created xsi:type="dcterms:W3CDTF">2018-05-28T14:18:00Z</dcterms:created>
  <dcterms:modified xsi:type="dcterms:W3CDTF">2019-01-12T14:09:00Z</dcterms:modified>
</cp:coreProperties>
</file>