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63F" w:rsidRDefault="0092263F" w:rsidP="00A73D08">
      <w:pPr>
        <w:jc w:val="right"/>
      </w:pPr>
    </w:p>
    <w:p w:rsidR="00A73D08" w:rsidRPr="000463A9" w:rsidRDefault="00BF5F9B" w:rsidP="00BF5F9B">
      <w:pPr>
        <w:pStyle w:val="Heading1"/>
        <w:spacing w:before="120" w:after="120" w:line="240" w:lineRule="auto"/>
        <w:jc w:val="center"/>
        <w:rPr>
          <w:rFonts w:ascii="Times New Roman" w:hAnsi="Times New Roman" w:cs="Traditional Arabic"/>
          <w:color w:val="auto"/>
          <w:sz w:val="32"/>
          <w:szCs w:val="32"/>
          <w:u w:val="single"/>
          <w:rtl/>
        </w:rPr>
      </w:pPr>
      <w:r>
        <w:rPr>
          <w:rFonts w:ascii="Times New Roman" w:hAnsi="Times New Roman" w:cs="Traditional Arabic" w:hint="cs"/>
          <w:color w:val="auto"/>
          <w:sz w:val="32"/>
          <w:szCs w:val="32"/>
          <w:u w:val="single"/>
          <w:rtl/>
        </w:rPr>
        <w:t xml:space="preserve">الخطة الدراسية </w:t>
      </w:r>
    </w:p>
    <w:p w:rsidR="00A73D08" w:rsidRPr="00097DCA" w:rsidRDefault="00A73D08" w:rsidP="00A73D08">
      <w:pPr>
        <w:spacing w:line="240" w:lineRule="auto"/>
        <w:rPr>
          <w:rFonts w:cs="Traditional Arabic"/>
          <w:b/>
          <w:bCs/>
          <w:rtl/>
        </w:rPr>
      </w:pPr>
      <w:r w:rsidRPr="00097DCA">
        <w:rPr>
          <w:rFonts w:cs="Traditional Arabic" w:hint="cs"/>
          <w:b/>
          <w:bCs/>
          <w:sz w:val="28"/>
          <w:szCs w:val="28"/>
          <w:rtl/>
        </w:rPr>
        <w:t xml:space="preserve">جامعة الملك سعود                                                                     كلية الدراسات التطبيقية وخدمة المجتمع </w:t>
      </w:r>
    </w:p>
    <w:p w:rsidR="00A73D08" w:rsidRPr="00097DCA" w:rsidRDefault="00A73D08" w:rsidP="004B4897">
      <w:pPr>
        <w:pStyle w:val="Heading1"/>
        <w:spacing w:before="120" w:after="120" w:line="240" w:lineRule="auto"/>
        <w:rPr>
          <w:rFonts w:ascii="Times New Roman" w:hAnsi="Times New Roman" w:cs="Traditional Arabic"/>
          <w:color w:val="auto"/>
          <w:rtl/>
        </w:rPr>
      </w:pPr>
      <w:r w:rsidRPr="00097DCA">
        <w:rPr>
          <w:rFonts w:ascii="Times New Roman" w:hAnsi="Times New Roman" w:cs="Traditional Arabic"/>
          <w:color w:val="auto"/>
          <w:rtl/>
        </w:rPr>
        <w:t xml:space="preserve">رقم المقرر </w:t>
      </w:r>
      <w:proofErr w:type="gramStart"/>
      <w:r w:rsidRPr="00097DCA">
        <w:rPr>
          <w:rFonts w:ascii="Times New Roman" w:hAnsi="Times New Roman" w:cs="Traditional Arabic"/>
          <w:color w:val="auto"/>
          <w:rtl/>
        </w:rPr>
        <w:t xml:space="preserve">ورمزه:  </w:t>
      </w:r>
      <w:r w:rsidR="004B4897" w:rsidRPr="00BD1086">
        <w:rPr>
          <w:b w:val="0"/>
          <w:bCs w:val="0"/>
          <w:color w:val="auto"/>
          <w:rtl/>
        </w:rPr>
        <w:t>1101</w:t>
      </w:r>
      <w:proofErr w:type="gramEnd"/>
      <w:r w:rsidR="004B4897" w:rsidRPr="00BD1086">
        <w:rPr>
          <w:b w:val="0"/>
          <w:bCs w:val="0"/>
          <w:color w:val="auto"/>
          <w:rtl/>
        </w:rPr>
        <w:t xml:space="preserve"> تسق</w:t>
      </w:r>
      <w:r w:rsidR="004B4897" w:rsidRPr="00031CF7">
        <w:rPr>
          <w:rtl/>
        </w:rPr>
        <w:t xml:space="preserve">                </w:t>
      </w:r>
      <w:r w:rsidRPr="00097DCA">
        <w:rPr>
          <w:rFonts w:ascii="Times New Roman" w:hAnsi="Times New Roman" w:cs="Traditional Arabic" w:hint="cs"/>
          <w:color w:val="auto"/>
          <w:rtl/>
        </w:rPr>
        <w:t xml:space="preserve">         </w:t>
      </w:r>
      <w:r w:rsidRPr="00097DCA">
        <w:rPr>
          <w:rFonts w:ascii="Times New Roman" w:hAnsi="Times New Roman" w:cs="Traditional Arabic"/>
          <w:color w:val="auto"/>
          <w:rtl/>
        </w:rPr>
        <w:tab/>
      </w:r>
      <w:r w:rsidRPr="00097DCA">
        <w:rPr>
          <w:rFonts w:ascii="Times New Roman" w:hAnsi="Times New Roman" w:cs="Traditional Arabic" w:hint="cs"/>
          <w:color w:val="auto"/>
          <w:rtl/>
        </w:rPr>
        <w:t xml:space="preserve">                 برنامج </w:t>
      </w:r>
      <w:r w:rsidRPr="00097DCA">
        <w:rPr>
          <w:rFonts w:ascii="Times New Roman" w:hAnsi="Times New Roman" w:cs="Traditional Arabic"/>
          <w:color w:val="auto"/>
          <w:rtl/>
        </w:rPr>
        <w:t xml:space="preserve"> : العلوم الإدارية</w:t>
      </w:r>
      <w:r w:rsidRPr="00097DCA">
        <w:rPr>
          <w:rFonts w:ascii="Times New Roman" w:hAnsi="Times New Roman" w:cs="Traditional Arabic" w:hint="cs"/>
          <w:color w:val="auto"/>
          <w:rtl/>
        </w:rPr>
        <w:t xml:space="preserve"> و الانسانية </w:t>
      </w:r>
    </w:p>
    <w:p w:rsidR="00DE17A5" w:rsidRDefault="00A73D08" w:rsidP="00DE17A5">
      <w:pPr>
        <w:pStyle w:val="Heading1"/>
        <w:spacing w:before="120" w:after="120" w:line="240" w:lineRule="auto"/>
        <w:rPr>
          <w:color w:val="auto"/>
          <w:rtl/>
        </w:rPr>
      </w:pPr>
      <w:proofErr w:type="spellStart"/>
      <w:r w:rsidRPr="00097DCA">
        <w:rPr>
          <w:rFonts w:ascii="Times New Roman" w:hAnsi="Times New Roman" w:cs="Traditional Arabic"/>
          <w:color w:val="auto"/>
          <w:rtl/>
        </w:rPr>
        <w:t>إسم</w:t>
      </w:r>
      <w:proofErr w:type="spellEnd"/>
      <w:r w:rsidRPr="00097DCA">
        <w:rPr>
          <w:rFonts w:ascii="Times New Roman" w:hAnsi="Times New Roman" w:cs="Traditional Arabic"/>
          <w:color w:val="auto"/>
          <w:rtl/>
        </w:rPr>
        <w:t xml:space="preserve"> </w:t>
      </w:r>
      <w:proofErr w:type="gramStart"/>
      <w:r w:rsidRPr="00097DCA">
        <w:rPr>
          <w:rFonts w:ascii="Times New Roman" w:hAnsi="Times New Roman" w:cs="Traditional Arabic"/>
          <w:color w:val="auto"/>
          <w:rtl/>
        </w:rPr>
        <w:t>المقرر :</w:t>
      </w:r>
      <w:proofErr w:type="gramEnd"/>
      <w:r w:rsidR="00C05780" w:rsidRPr="00C05780">
        <w:rPr>
          <w:rtl/>
        </w:rPr>
        <w:t xml:space="preserve"> </w:t>
      </w:r>
      <w:r w:rsidR="005E4FA5" w:rsidRPr="00BD1086">
        <w:rPr>
          <w:color w:val="auto"/>
          <w:rtl/>
        </w:rPr>
        <w:t>مبادئ التسويق</w:t>
      </w:r>
      <w:r w:rsidR="00DE17A5">
        <w:rPr>
          <w:rFonts w:hint="cs"/>
          <w:color w:val="auto"/>
          <w:rtl/>
        </w:rPr>
        <w:t xml:space="preserve"> </w:t>
      </w:r>
    </w:p>
    <w:p w:rsidR="00A73D08" w:rsidRDefault="00F7115A" w:rsidP="00DE17A5">
      <w:pPr>
        <w:pStyle w:val="Heading1"/>
        <w:spacing w:before="120" w:after="120" w:line="240" w:lineRule="auto"/>
        <w:rPr>
          <w:rFonts w:ascii="Times New Roman" w:hAnsi="Times New Roman" w:cs="Traditional Arabic"/>
          <w:color w:val="auto"/>
          <w:rtl/>
        </w:rPr>
      </w:pPr>
      <w:r>
        <w:rPr>
          <w:rFonts w:hint="cs"/>
          <w:color w:val="auto"/>
          <w:rtl/>
        </w:rPr>
        <w:t>أ/ نهى النمير</w:t>
      </w:r>
      <w:r w:rsidR="00C05780">
        <w:rPr>
          <w:rFonts w:hint="cs"/>
          <w:rtl/>
        </w:rPr>
        <w:tab/>
      </w:r>
      <w:r w:rsidR="00A73D08" w:rsidRPr="00097DCA">
        <w:rPr>
          <w:rFonts w:ascii="Times New Roman" w:hAnsi="Times New Roman" w:cs="Traditional Arabic" w:hint="cs"/>
          <w:color w:val="auto"/>
          <w:rtl/>
        </w:rPr>
        <w:t xml:space="preserve"> </w:t>
      </w:r>
      <w:r w:rsidR="00A73D08" w:rsidRPr="00097DCA">
        <w:rPr>
          <w:rFonts w:ascii="Times New Roman" w:hAnsi="Times New Roman" w:cs="Traditional Arabic"/>
          <w:color w:val="auto"/>
          <w:rtl/>
        </w:rPr>
        <w:t xml:space="preserve">     </w:t>
      </w:r>
      <w:r w:rsidR="00A73D08" w:rsidRPr="00097DCA">
        <w:rPr>
          <w:rFonts w:ascii="Times New Roman" w:hAnsi="Times New Roman" w:cs="Traditional Arabic" w:hint="cs"/>
          <w:color w:val="auto"/>
          <w:rtl/>
        </w:rPr>
        <w:t xml:space="preserve">                                          </w:t>
      </w:r>
      <w:proofErr w:type="gramStart"/>
      <w:r w:rsidR="00A73D08" w:rsidRPr="00097DCA">
        <w:rPr>
          <w:rFonts w:ascii="Times New Roman" w:hAnsi="Times New Roman" w:cs="Traditional Arabic" w:hint="cs"/>
          <w:color w:val="auto"/>
          <w:rtl/>
        </w:rPr>
        <w:t>الدبلوم :</w:t>
      </w:r>
      <w:r w:rsidR="004B4897">
        <w:rPr>
          <w:rFonts w:ascii="Times New Roman" w:hAnsi="Times New Roman" w:cs="Traditional Arabic" w:hint="cs"/>
          <w:color w:val="auto"/>
          <w:rtl/>
        </w:rPr>
        <w:t>دبلوم</w:t>
      </w:r>
      <w:proofErr w:type="gramEnd"/>
      <w:r w:rsidR="004B4897">
        <w:rPr>
          <w:rFonts w:ascii="Times New Roman" w:hAnsi="Times New Roman" w:cs="Traditional Arabic" w:hint="cs"/>
          <w:color w:val="auto"/>
          <w:rtl/>
        </w:rPr>
        <w:t xml:space="preserve"> التسويق </w:t>
      </w:r>
      <w:r w:rsidR="00C05780">
        <w:rPr>
          <w:rFonts w:ascii="Times New Roman" w:hAnsi="Times New Roman" w:cs="Traditional Arabic" w:hint="cs"/>
          <w:color w:val="auto"/>
          <w:rtl/>
        </w:rPr>
        <w:t xml:space="preserve"> </w:t>
      </w:r>
    </w:p>
    <w:p w:rsidR="00DE17A5" w:rsidRDefault="00DE17A5" w:rsidP="00DE17A5">
      <w:pPr>
        <w:rPr>
          <w:b/>
          <w:bCs/>
          <w:color w:val="FF0000"/>
          <w:rtl/>
        </w:rPr>
      </w:pPr>
      <w:r w:rsidRPr="00DE17A5">
        <w:rPr>
          <w:rFonts w:hint="cs"/>
          <w:b/>
          <w:bCs/>
          <w:color w:val="FF0000"/>
          <w:rtl/>
        </w:rPr>
        <w:t xml:space="preserve">الساعات المكتبية يوم الاحد 9-11 </w:t>
      </w:r>
    </w:p>
    <w:p w:rsidR="00884B23" w:rsidRPr="00DE17A5" w:rsidRDefault="00884B23" w:rsidP="00DE17A5">
      <w:pPr>
        <w:rPr>
          <w:b/>
          <w:bCs/>
          <w:color w:val="FF0000"/>
          <w:rtl/>
        </w:rPr>
      </w:pPr>
      <w:r>
        <w:rPr>
          <w:rFonts w:hint="cs"/>
          <w:b/>
          <w:bCs/>
          <w:color w:val="FF0000"/>
          <w:rtl/>
        </w:rPr>
        <w:t>مكتب 148</w:t>
      </w:r>
      <w:bookmarkStart w:id="0" w:name="_GoBack"/>
      <w:bookmarkEnd w:id="0"/>
    </w:p>
    <w:p w:rsidR="00DE17A5" w:rsidRPr="00DE17A5" w:rsidRDefault="00DE17A5" w:rsidP="00DE17A5">
      <w:pPr>
        <w:rPr>
          <w:rtl/>
        </w:rPr>
      </w:pPr>
    </w:p>
    <w:p w:rsidR="00A73D08" w:rsidRPr="00097DCA" w:rsidRDefault="00A73D08" w:rsidP="00A73D08">
      <w:pPr>
        <w:pStyle w:val="Heading1"/>
        <w:spacing w:before="120" w:after="120" w:line="240" w:lineRule="auto"/>
        <w:rPr>
          <w:rFonts w:ascii="Times New Roman" w:hAnsi="Times New Roman" w:cs="Traditional Arabic"/>
          <w:color w:val="auto"/>
          <w:rtl/>
        </w:rPr>
      </w:pPr>
      <w:r w:rsidRPr="00097DCA">
        <w:rPr>
          <w:rFonts w:ascii="Times New Roman" w:hAnsi="Times New Roman" w:cs="Traditional Arabic"/>
          <w:color w:val="auto"/>
        </w:rPr>
        <w:t xml:space="preserve"> </w:t>
      </w:r>
      <w:r w:rsidRPr="00097DCA">
        <w:rPr>
          <w:rFonts w:ascii="Times New Roman" w:hAnsi="Times New Roman" w:cs="Traditional Arabic"/>
          <w:color w:val="auto"/>
          <w:rtl/>
        </w:rPr>
        <w:t xml:space="preserve">الوحدات الدراسية:                  </w:t>
      </w:r>
      <w:r w:rsidRPr="00097DCA">
        <w:rPr>
          <w:rFonts w:ascii="Times New Roman" w:hAnsi="Times New Roman" w:cs="Traditional Arabic"/>
          <w:color w:val="auto"/>
        </w:rPr>
        <w:t xml:space="preserve">             </w:t>
      </w:r>
      <w:r w:rsidRPr="00097DCA">
        <w:rPr>
          <w:rFonts w:ascii="Times New Roman" w:hAnsi="Times New Roman" w:cs="Traditional Arabic"/>
          <w:color w:val="auto"/>
          <w:rtl/>
        </w:rPr>
        <w:t xml:space="preserve">                         </w:t>
      </w:r>
    </w:p>
    <w:p w:rsidR="00A73D08" w:rsidRPr="000463A9" w:rsidRDefault="00A73D08" w:rsidP="00A73D08">
      <w:pPr>
        <w:ind w:left="360"/>
        <w:rPr>
          <w:rFonts w:ascii="Times New Roman" w:hAnsi="Times New Roman" w:cs="Traditional Arabic"/>
          <w:b/>
          <w:bCs/>
          <w:sz w:val="28"/>
          <w:szCs w:val="28"/>
          <w:u w:val="single"/>
          <w:rtl/>
        </w:rPr>
      </w:pPr>
      <w:r w:rsidRPr="000463A9">
        <w:rPr>
          <w:rFonts w:ascii="Times New Roman" w:hAnsi="Times New Roman" w:cs="Traditional Arabic"/>
          <w:b/>
          <w:bCs/>
          <w:sz w:val="28"/>
          <w:szCs w:val="28"/>
          <w:u w:val="single"/>
          <w:rtl/>
        </w:rPr>
        <w:t>أهداف المقرر:</w:t>
      </w:r>
    </w:p>
    <w:p w:rsidR="00A73D08" w:rsidRPr="000463A9" w:rsidRDefault="00A73D08" w:rsidP="00A73D08">
      <w:pPr>
        <w:ind w:left="360"/>
        <w:rPr>
          <w:rFonts w:ascii="Times New Roman" w:hAnsi="Times New Roman" w:cs="Traditional Arabic"/>
          <w:b/>
          <w:bCs/>
          <w:sz w:val="28"/>
          <w:szCs w:val="28"/>
          <w:rtl/>
        </w:rPr>
      </w:pPr>
      <w:r w:rsidRPr="000463A9">
        <w:rPr>
          <w:rFonts w:ascii="Times New Roman" w:hAnsi="Times New Roman" w:cs="Traditional Arabic"/>
          <w:b/>
          <w:bCs/>
          <w:sz w:val="28"/>
          <w:szCs w:val="28"/>
          <w:rtl/>
        </w:rPr>
        <w:t>يهدف هذا المقرر إلى:</w:t>
      </w:r>
    </w:p>
    <w:p w:rsidR="004B4897" w:rsidRPr="00031CF7" w:rsidRDefault="004B4897" w:rsidP="004B4897">
      <w:pPr>
        <w:jc w:val="both"/>
        <w:rPr>
          <w:sz w:val="28"/>
          <w:szCs w:val="28"/>
          <w:rtl/>
        </w:rPr>
      </w:pPr>
      <w:r w:rsidRPr="00031CF7">
        <w:rPr>
          <w:sz w:val="28"/>
          <w:szCs w:val="28"/>
          <w:rtl/>
        </w:rPr>
        <w:t>يهدف هذا المقرر إلى تأهيل الطالب بالمبادئ والمهارات الأساسية لإدارة التسويق وإعطائه فكرة متكاملة عن التسويق ونشاطاته المختلفة بطريقة سهلة وميسرة مع التركيز على ربط موضوعاته الرئيسية بما يدور في واقع السوق.</w:t>
      </w:r>
    </w:p>
    <w:p w:rsidR="00A73D08" w:rsidRDefault="00A73D08" w:rsidP="00A73D08">
      <w:pPr>
        <w:spacing w:after="0" w:line="240" w:lineRule="auto"/>
        <w:ind w:left="386"/>
        <w:jc w:val="lowKashida"/>
        <w:rPr>
          <w:rFonts w:cs="Traditional Arabic"/>
          <w:b/>
          <w:bCs/>
          <w:sz w:val="28"/>
          <w:szCs w:val="28"/>
          <w:rtl/>
        </w:rPr>
      </w:pPr>
    </w:p>
    <w:p w:rsidR="00A73D08" w:rsidRDefault="00A73D08" w:rsidP="00A73D08">
      <w:pPr>
        <w:spacing w:after="0" w:line="240" w:lineRule="auto"/>
        <w:ind w:left="386"/>
        <w:jc w:val="lowKashida"/>
        <w:rPr>
          <w:rFonts w:cs="Traditional Arabic"/>
          <w:b/>
          <w:bCs/>
          <w:sz w:val="28"/>
          <w:szCs w:val="28"/>
          <w:rtl/>
        </w:rPr>
      </w:pPr>
    </w:p>
    <w:p w:rsidR="00A73D08" w:rsidRPr="0087315B" w:rsidRDefault="00A73D08" w:rsidP="00A73D08">
      <w:pPr>
        <w:spacing w:after="0" w:line="240" w:lineRule="auto"/>
        <w:ind w:left="386"/>
        <w:jc w:val="lowKashida"/>
        <w:rPr>
          <w:rFonts w:cs="Traditional Arabic"/>
          <w:b/>
          <w:bCs/>
          <w:sz w:val="28"/>
          <w:szCs w:val="28"/>
          <w:rtl/>
        </w:rPr>
      </w:pPr>
    </w:p>
    <w:p w:rsidR="00585062" w:rsidRDefault="00A73D08" w:rsidP="00585062">
      <w:pPr>
        <w:rPr>
          <w:rFonts w:ascii="Times New Roman" w:hAnsi="Times New Roman" w:cs="Traditional Arabic"/>
          <w:b/>
          <w:bCs/>
          <w:sz w:val="28"/>
          <w:szCs w:val="28"/>
          <w:u w:val="single"/>
          <w:rtl/>
        </w:rPr>
      </w:pPr>
      <w:r w:rsidRPr="000463A9">
        <w:rPr>
          <w:rFonts w:ascii="Times New Roman" w:hAnsi="Times New Roman" w:cs="Traditional Arabic"/>
          <w:b/>
          <w:bCs/>
          <w:sz w:val="28"/>
          <w:szCs w:val="28"/>
          <w:rtl/>
        </w:rPr>
        <w:t xml:space="preserve">    </w:t>
      </w:r>
      <w:r w:rsidR="00585062" w:rsidRPr="000463A9">
        <w:rPr>
          <w:rFonts w:ascii="Times New Roman" w:hAnsi="Times New Roman" w:cs="Traditional Arabic"/>
          <w:b/>
          <w:bCs/>
          <w:sz w:val="28"/>
          <w:szCs w:val="28"/>
          <w:rtl/>
        </w:rPr>
        <w:t xml:space="preserve">        </w:t>
      </w:r>
      <w:r w:rsidR="00585062" w:rsidRPr="000463A9">
        <w:rPr>
          <w:rFonts w:ascii="Times New Roman" w:hAnsi="Times New Roman" w:cs="Traditional Arabic" w:hint="cs"/>
          <w:b/>
          <w:bCs/>
          <w:sz w:val="28"/>
          <w:szCs w:val="28"/>
          <w:u w:val="single"/>
          <w:rtl/>
        </w:rPr>
        <w:t xml:space="preserve">محتويات </w:t>
      </w:r>
      <w:proofErr w:type="gramStart"/>
      <w:r w:rsidR="00585062" w:rsidRPr="000463A9">
        <w:rPr>
          <w:rFonts w:ascii="Times New Roman" w:hAnsi="Times New Roman" w:cs="Traditional Arabic" w:hint="cs"/>
          <w:b/>
          <w:bCs/>
          <w:sz w:val="28"/>
          <w:szCs w:val="28"/>
          <w:u w:val="single"/>
          <w:rtl/>
        </w:rPr>
        <w:t>المقرر( مفرداته</w:t>
      </w:r>
      <w:proofErr w:type="gramEnd"/>
      <w:r w:rsidR="00585062" w:rsidRPr="000463A9">
        <w:rPr>
          <w:rFonts w:ascii="Times New Roman" w:hAnsi="Times New Roman" w:cs="Traditional Arabic" w:hint="cs"/>
          <w:b/>
          <w:bCs/>
          <w:sz w:val="28"/>
          <w:szCs w:val="28"/>
          <w:u w:val="single"/>
          <w:rtl/>
        </w:rPr>
        <w:t>):</w:t>
      </w:r>
    </w:p>
    <w:p w:rsidR="00585062" w:rsidRPr="00946F22" w:rsidRDefault="00585062" w:rsidP="00585062">
      <w:pPr>
        <w:spacing w:after="0" w:line="240" w:lineRule="auto"/>
        <w:jc w:val="lowKashida"/>
        <w:rPr>
          <w:rFonts w:cs="Simplified Arabic"/>
          <w:sz w:val="28"/>
          <w:szCs w:val="28"/>
        </w:rPr>
      </w:pPr>
      <w:r>
        <w:rPr>
          <w:rFonts w:cs="Traditional Arabic" w:hint="cs"/>
          <w:b/>
          <w:bCs/>
          <w:sz w:val="28"/>
          <w:szCs w:val="28"/>
          <w:rtl/>
        </w:rPr>
        <w:t xml:space="preserve">     </w:t>
      </w:r>
    </w:p>
    <w:p w:rsidR="00585062" w:rsidRPr="00946F22" w:rsidRDefault="00585062" w:rsidP="00585062">
      <w:pPr>
        <w:spacing w:after="0" w:line="240" w:lineRule="auto"/>
        <w:jc w:val="lowKashida"/>
        <w:rPr>
          <w:rFonts w:cs="Simplified Arabic"/>
          <w:sz w:val="28"/>
          <w:szCs w:val="28"/>
        </w:rPr>
      </w:pPr>
      <w:r>
        <w:rPr>
          <w:rFonts w:cs="Simplified Arabic"/>
          <w:sz w:val="28"/>
          <w:szCs w:val="28"/>
        </w:rPr>
        <w:t xml:space="preserve"> </w:t>
      </w:r>
    </w:p>
    <w:tbl>
      <w:tblPr>
        <w:bidiVisual/>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06"/>
        <w:gridCol w:w="4719"/>
      </w:tblGrid>
      <w:tr w:rsidR="00585062" w:rsidTr="005635EE">
        <w:trPr>
          <w:trHeight w:val="360"/>
        </w:trPr>
        <w:tc>
          <w:tcPr>
            <w:tcW w:w="3806" w:type="dxa"/>
            <w:tcBorders>
              <w:top w:val="single" w:sz="4" w:space="0" w:color="auto"/>
              <w:bottom w:val="single" w:sz="4" w:space="0" w:color="auto"/>
            </w:tcBorders>
          </w:tcPr>
          <w:p w:rsidR="00585062" w:rsidRPr="008142B1" w:rsidRDefault="00585062" w:rsidP="005635EE">
            <w:pPr>
              <w:jc w:val="both"/>
              <w:rPr>
                <w:rFonts w:ascii="Times New Roman" w:hAnsi="Times New Roman" w:cs="Times New Roman"/>
                <w:b/>
                <w:bCs/>
                <w:sz w:val="24"/>
                <w:szCs w:val="24"/>
              </w:rPr>
            </w:pPr>
            <w:r>
              <w:rPr>
                <w:rFonts w:ascii="Times New Roman" w:hAnsi="Times New Roman" w:cs="Times New Roman"/>
                <w:b/>
                <w:bCs/>
                <w:sz w:val="24"/>
                <w:szCs w:val="24"/>
                <w:rtl/>
              </w:rPr>
              <w:t>الأسبوع الأول</w:t>
            </w:r>
          </w:p>
        </w:tc>
        <w:tc>
          <w:tcPr>
            <w:tcW w:w="4719" w:type="dxa"/>
            <w:tcBorders>
              <w:top w:val="single" w:sz="4" w:space="0" w:color="auto"/>
              <w:bottom w:val="single" w:sz="4" w:space="0" w:color="auto"/>
            </w:tcBorders>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xml:space="preserve">مقدمه </w:t>
            </w:r>
          </w:p>
        </w:tc>
      </w:tr>
      <w:tr w:rsidR="00585062" w:rsidTr="005635EE">
        <w:trPr>
          <w:trHeight w:val="360"/>
        </w:trPr>
        <w:tc>
          <w:tcPr>
            <w:tcW w:w="3806" w:type="dxa"/>
            <w:tcBorders>
              <w:top w:val="single" w:sz="4" w:space="0" w:color="auto"/>
              <w:bottom w:val="single" w:sz="4" w:space="0" w:color="auto"/>
            </w:tcBorders>
          </w:tcPr>
          <w:p w:rsidR="00585062" w:rsidRDefault="00585062" w:rsidP="005635EE">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 xml:space="preserve">الأسبوع </w:t>
            </w:r>
            <w:r>
              <w:rPr>
                <w:rFonts w:ascii="Times New Roman" w:hAnsi="Times New Roman" w:cs="Times New Roman"/>
                <w:b/>
                <w:bCs/>
                <w:sz w:val="24"/>
                <w:szCs w:val="24"/>
                <w:rtl/>
              </w:rPr>
              <w:t>الثاني</w:t>
            </w:r>
          </w:p>
        </w:tc>
        <w:tc>
          <w:tcPr>
            <w:tcW w:w="4719" w:type="dxa"/>
            <w:tcBorders>
              <w:top w:val="single" w:sz="4" w:space="0" w:color="auto"/>
              <w:bottom w:val="single" w:sz="4" w:space="0" w:color="auto"/>
            </w:tcBorders>
          </w:tcPr>
          <w:p w:rsidR="00585062" w:rsidRDefault="0036311E" w:rsidP="005635EE">
            <w:pPr>
              <w:jc w:val="both"/>
              <w:rPr>
                <w:rFonts w:ascii="Times New Roman" w:hAnsi="Times New Roman" w:cs="Times New Roman"/>
                <w:b/>
                <w:bCs/>
                <w:sz w:val="24"/>
                <w:szCs w:val="24"/>
                <w:rtl/>
              </w:rPr>
            </w:pPr>
            <w:r>
              <w:rPr>
                <w:rFonts w:ascii="Arial" w:hAnsi="Arial" w:hint="cs"/>
                <w:sz w:val="28"/>
                <w:szCs w:val="28"/>
                <w:rtl/>
              </w:rPr>
              <w:t>الفصل الأول</w:t>
            </w:r>
          </w:p>
        </w:tc>
      </w:tr>
      <w:tr w:rsidR="00585062" w:rsidTr="005635EE">
        <w:trPr>
          <w:trHeight w:val="538"/>
        </w:trPr>
        <w:tc>
          <w:tcPr>
            <w:tcW w:w="3806" w:type="dxa"/>
            <w:tcBorders>
              <w:top w:val="single" w:sz="4" w:space="0" w:color="auto"/>
            </w:tcBorders>
          </w:tcPr>
          <w:p w:rsidR="00585062" w:rsidRPr="008142B1" w:rsidRDefault="00585062" w:rsidP="005635EE">
            <w:pPr>
              <w:jc w:val="both"/>
              <w:rPr>
                <w:rFonts w:ascii="Times New Roman" w:hAnsi="Times New Roman" w:cs="Times New Roman"/>
                <w:b/>
                <w:bCs/>
                <w:sz w:val="24"/>
                <w:szCs w:val="24"/>
                <w:rtl/>
              </w:rPr>
            </w:pPr>
            <w:r>
              <w:rPr>
                <w:rFonts w:ascii="Times New Roman" w:hAnsi="Times New Roman" w:cs="Times New Roman"/>
                <w:b/>
                <w:bCs/>
                <w:sz w:val="24"/>
                <w:szCs w:val="24"/>
                <w:rtl/>
              </w:rPr>
              <w:t>الأسبوع الثالث</w:t>
            </w:r>
          </w:p>
        </w:tc>
        <w:tc>
          <w:tcPr>
            <w:tcW w:w="4719" w:type="dxa"/>
            <w:tcBorders>
              <w:top w:val="single" w:sz="4" w:space="0" w:color="auto"/>
            </w:tcBorders>
          </w:tcPr>
          <w:p w:rsidR="00585062" w:rsidRDefault="0036311E" w:rsidP="005635EE">
            <w:pPr>
              <w:jc w:val="both"/>
              <w:rPr>
                <w:rFonts w:ascii="Times New Roman" w:hAnsi="Times New Roman" w:cs="Times New Roman"/>
                <w:b/>
                <w:bCs/>
                <w:sz w:val="24"/>
                <w:szCs w:val="24"/>
                <w:rtl/>
              </w:rPr>
            </w:pPr>
            <w:r>
              <w:rPr>
                <w:rFonts w:ascii="Arial" w:hAnsi="Arial" w:hint="cs"/>
                <w:sz w:val="28"/>
                <w:szCs w:val="28"/>
                <w:rtl/>
              </w:rPr>
              <w:t xml:space="preserve"> الفصل الثاني </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lastRenderedPageBreak/>
              <w:t>الأسبوع الرابع</w:t>
            </w:r>
          </w:p>
        </w:tc>
        <w:tc>
          <w:tcPr>
            <w:tcW w:w="4719" w:type="dxa"/>
          </w:tcPr>
          <w:p w:rsidR="00585062" w:rsidRPr="0036311E" w:rsidRDefault="0036311E" w:rsidP="0036311E">
            <w:pPr>
              <w:jc w:val="both"/>
              <w:rPr>
                <w:rFonts w:ascii="Times New Roman" w:hAnsi="Times New Roman" w:cs="Times New Roman"/>
                <w:b/>
                <w:bCs/>
                <w:sz w:val="24"/>
                <w:szCs w:val="24"/>
              </w:rPr>
            </w:pPr>
            <w:r>
              <w:rPr>
                <w:rFonts w:ascii="Times New Roman" w:hAnsi="Times New Roman" w:cs="Times New Roman" w:hint="cs"/>
                <w:b/>
                <w:bCs/>
                <w:sz w:val="24"/>
                <w:szCs w:val="24"/>
                <w:rtl/>
              </w:rPr>
              <w:t xml:space="preserve">الفصل الثالث </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t>الأسبوع الخامس</w:t>
            </w:r>
          </w:p>
        </w:tc>
        <w:tc>
          <w:tcPr>
            <w:tcW w:w="4719" w:type="dxa"/>
          </w:tcPr>
          <w:p w:rsidR="00585062" w:rsidRPr="008142B1" w:rsidRDefault="00652BA0" w:rsidP="00652BA0">
            <w:pPr>
              <w:jc w:val="both"/>
              <w:rPr>
                <w:rFonts w:ascii="Times New Roman" w:hAnsi="Times New Roman" w:cs="Times New Roman"/>
                <w:b/>
                <w:bCs/>
                <w:sz w:val="24"/>
                <w:szCs w:val="24"/>
              </w:rPr>
            </w:pPr>
            <w:r>
              <w:rPr>
                <w:rFonts w:ascii="Arial" w:hAnsi="Arial" w:hint="cs"/>
                <w:sz w:val="28"/>
                <w:szCs w:val="28"/>
                <w:rtl/>
              </w:rPr>
              <w:t xml:space="preserve">- </w:t>
            </w:r>
            <w:r w:rsidR="0036311E">
              <w:rPr>
                <w:rFonts w:ascii="Times New Roman" w:hAnsi="Times New Roman" w:cs="Times New Roman" w:hint="cs"/>
                <w:b/>
                <w:bCs/>
                <w:sz w:val="24"/>
                <w:szCs w:val="24"/>
                <w:rtl/>
              </w:rPr>
              <w:t xml:space="preserve">الفصل الرابع  </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DE17A5">
              <w:rPr>
                <w:rFonts w:ascii="Times New Roman" w:hAnsi="Times New Roman" w:cs="Times New Roman"/>
                <w:b/>
                <w:bCs/>
                <w:color w:val="FF0000"/>
                <w:sz w:val="24"/>
                <w:szCs w:val="24"/>
                <w:rtl/>
              </w:rPr>
              <w:t>الأسبوع السادس</w:t>
            </w:r>
            <w:r w:rsidR="00DE17A5" w:rsidRPr="00DE17A5">
              <w:rPr>
                <w:rFonts w:ascii="Times New Roman" w:hAnsi="Times New Roman" w:cs="Times New Roman" w:hint="cs"/>
                <w:b/>
                <w:bCs/>
                <w:color w:val="FF0000"/>
                <w:sz w:val="24"/>
                <w:szCs w:val="24"/>
                <w:rtl/>
              </w:rPr>
              <w:t xml:space="preserve"> </w:t>
            </w:r>
            <w:proofErr w:type="gramStart"/>
            <w:r w:rsidR="00DE17A5" w:rsidRPr="00DE17A5">
              <w:rPr>
                <w:rFonts w:ascii="Times New Roman" w:hAnsi="Times New Roman" w:cs="Times New Roman" w:hint="cs"/>
                <w:b/>
                <w:bCs/>
                <w:color w:val="FF0000"/>
                <w:sz w:val="24"/>
                <w:szCs w:val="24"/>
                <w:rtl/>
              </w:rPr>
              <w:t>( 2</w:t>
            </w:r>
            <w:proofErr w:type="gramEnd"/>
            <w:r w:rsidR="00DE17A5" w:rsidRPr="00DE17A5">
              <w:rPr>
                <w:rFonts w:ascii="Times New Roman" w:hAnsi="Times New Roman" w:cs="Times New Roman" w:hint="cs"/>
                <w:b/>
                <w:bCs/>
                <w:color w:val="FF0000"/>
                <w:sz w:val="24"/>
                <w:szCs w:val="24"/>
                <w:rtl/>
              </w:rPr>
              <w:t xml:space="preserve">-2 </w:t>
            </w:r>
            <w:r w:rsidR="00DE17A5" w:rsidRPr="00DE17A5">
              <w:rPr>
                <w:rFonts w:ascii="Times New Roman" w:hAnsi="Times New Roman" w:cs="Times New Roman"/>
                <w:b/>
                <w:bCs/>
                <w:color w:val="FF0000"/>
                <w:sz w:val="24"/>
                <w:szCs w:val="24"/>
              </w:rPr>
              <w:t>(</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xml:space="preserve">- اختبار الشهر الأول +الفصل السادس </w:t>
            </w:r>
          </w:p>
        </w:tc>
      </w:tr>
      <w:tr w:rsidR="00585062" w:rsidTr="005635EE">
        <w:tc>
          <w:tcPr>
            <w:tcW w:w="3806" w:type="dxa"/>
          </w:tcPr>
          <w:p w:rsidR="00585062" w:rsidRPr="008142B1" w:rsidRDefault="00585062" w:rsidP="00FB50B5">
            <w:pPr>
              <w:jc w:val="both"/>
              <w:rPr>
                <w:rFonts w:ascii="Times New Roman" w:hAnsi="Times New Roman" w:cs="Times New Roman"/>
                <w:b/>
                <w:bCs/>
                <w:sz w:val="24"/>
                <w:szCs w:val="24"/>
              </w:rPr>
            </w:pPr>
            <w:r w:rsidRPr="008142B1">
              <w:rPr>
                <w:rFonts w:ascii="Times New Roman" w:hAnsi="Times New Roman" w:cs="Times New Roman"/>
                <w:b/>
                <w:bCs/>
                <w:sz w:val="24"/>
                <w:szCs w:val="24"/>
                <w:rtl/>
              </w:rPr>
              <w:t xml:space="preserve">الأسبوع السابع </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-الفصل السابع + الفصل التاسع</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t>الأسبوع الثامن</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الفصل العاشر</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t>الأسبوع التاسع</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الفصل الحادي عشر</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t>الأسبوع العاشر</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الفصل الثاني عشر</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الأسبوع الحادي عشر</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Times New Roman" w:hAnsi="Times New Roman" w:cs="Times New Roman" w:hint="cs"/>
                <w:b/>
                <w:bCs/>
                <w:sz w:val="24"/>
                <w:szCs w:val="24"/>
                <w:rtl/>
              </w:rPr>
              <w:t xml:space="preserve">-الفصل الرابع عشر </w:t>
            </w:r>
            <w:r>
              <w:rPr>
                <w:rFonts w:ascii="Times New Roman" w:hAnsi="Times New Roman" w:cs="Times New Roman"/>
                <w:b/>
                <w:bCs/>
                <w:sz w:val="24"/>
                <w:szCs w:val="24"/>
                <w:rtl/>
              </w:rPr>
              <w:t>–</w:t>
            </w:r>
            <w:r w:rsidR="00DE17A5">
              <w:rPr>
                <w:rFonts w:ascii="Times New Roman" w:hAnsi="Times New Roman" w:cs="Times New Roman" w:hint="cs"/>
                <w:b/>
                <w:bCs/>
                <w:sz w:val="24"/>
                <w:szCs w:val="24"/>
                <w:rtl/>
              </w:rPr>
              <w:t xml:space="preserve"> الخامس</w:t>
            </w:r>
            <w:r>
              <w:rPr>
                <w:rFonts w:ascii="Times New Roman" w:hAnsi="Times New Roman" w:cs="Times New Roman" w:hint="cs"/>
                <w:b/>
                <w:bCs/>
                <w:sz w:val="24"/>
                <w:szCs w:val="24"/>
                <w:rtl/>
              </w:rPr>
              <w:t xml:space="preserve"> عشر </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tl/>
              </w:rPr>
            </w:pPr>
            <w:r w:rsidRPr="00DE17A5">
              <w:rPr>
                <w:rFonts w:ascii="Times New Roman" w:hAnsi="Times New Roman" w:cs="Times New Roman"/>
                <w:b/>
                <w:bCs/>
                <w:color w:val="FF0000"/>
                <w:sz w:val="24"/>
                <w:szCs w:val="24"/>
                <w:rtl/>
              </w:rPr>
              <w:t>الأسبوع الثاني عشر</w:t>
            </w:r>
            <w:r w:rsidR="00DE17A5" w:rsidRPr="00DE17A5">
              <w:rPr>
                <w:rFonts w:ascii="Times New Roman" w:hAnsi="Times New Roman" w:cs="Times New Roman" w:hint="cs"/>
                <w:b/>
                <w:bCs/>
                <w:color w:val="FF0000"/>
                <w:sz w:val="24"/>
                <w:szCs w:val="24"/>
                <w:rtl/>
              </w:rPr>
              <w:t xml:space="preserve"> (15-</w:t>
            </w:r>
            <w:proofErr w:type="gramStart"/>
            <w:r w:rsidR="00DE17A5" w:rsidRPr="00DE17A5">
              <w:rPr>
                <w:rFonts w:ascii="Times New Roman" w:hAnsi="Times New Roman" w:cs="Times New Roman" w:hint="cs"/>
                <w:b/>
                <w:bCs/>
                <w:color w:val="FF0000"/>
                <w:sz w:val="24"/>
                <w:szCs w:val="24"/>
                <w:rtl/>
              </w:rPr>
              <w:t>3 )</w:t>
            </w:r>
            <w:proofErr w:type="gramEnd"/>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اختبار الفصل الثاني +</w:t>
            </w:r>
            <w:r w:rsidR="00DE17A5">
              <w:rPr>
                <w:rFonts w:ascii="Arial" w:hAnsi="Arial" w:hint="cs"/>
                <w:sz w:val="28"/>
                <w:szCs w:val="28"/>
                <w:rtl/>
              </w:rPr>
              <w:t xml:space="preserve"> الفصل السادس عشر</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الأسبوع الثالث عشر</w:t>
            </w:r>
          </w:p>
        </w:tc>
        <w:tc>
          <w:tcPr>
            <w:tcW w:w="4719" w:type="dxa"/>
          </w:tcPr>
          <w:p w:rsidR="00585062" w:rsidRPr="00DE17A5" w:rsidRDefault="00DE17A5" w:rsidP="00DE17A5">
            <w:pPr>
              <w:pStyle w:val="ListParagraph"/>
              <w:jc w:val="both"/>
              <w:rPr>
                <w:rFonts w:ascii="Times New Roman" w:hAnsi="Times New Roman" w:cs="Times New Roman"/>
                <w:b/>
                <w:bCs/>
                <w:sz w:val="24"/>
                <w:szCs w:val="24"/>
              </w:rPr>
            </w:pPr>
            <w:r>
              <w:rPr>
                <w:rFonts w:ascii="Times New Roman" w:hAnsi="Times New Roman" w:cs="Times New Roman" w:hint="cs"/>
                <w:b/>
                <w:bCs/>
                <w:sz w:val="24"/>
                <w:szCs w:val="24"/>
                <w:rtl/>
              </w:rPr>
              <w:t>الفصل السابع عشر + الفصل الثامن عشر</w:t>
            </w:r>
          </w:p>
        </w:tc>
      </w:tr>
      <w:tr w:rsidR="00585062" w:rsidTr="005635EE">
        <w:tc>
          <w:tcPr>
            <w:tcW w:w="3806" w:type="dxa"/>
          </w:tcPr>
          <w:p w:rsidR="00585062" w:rsidRPr="008142B1" w:rsidRDefault="00585062" w:rsidP="00CB4FC7">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 xml:space="preserve">الأسبوع الرابع عشر </w:t>
            </w:r>
          </w:p>
        </w:tc>
        <w:tc>
          <w:tcPr>
            <w:tcW w:w="4719" w:type="dxa"/>
          </w:tcPr>
          <w:p w:rsidR="00585062" w:rsidRPr="008142B1" w:rsidRDefault="00DE17A5" w:rsidP="005635EE">
            <w:pPr>
              <w:jc w:val="both"/>
              <w:rPr>
                <w:rFonts w:ascii="Times New Roman" w:hAnsi="Times New Roman" w:cs="Times New Roman"/>
                <w:b/>
                <w:bCs/>
                <w:sz w:val="24"/>
                <w:szCs w:val="24"/>
                <w:rtl/>
              </w:rPr>
            </w:pPr>
            <w:r>
              <w:rPr>
                <w:rFonts w:ascii="Arial" w:hAnsi="Arial" w:hint="cs"/>
                <w:sz w:val="28"/>
                <w:szCs w:val="28"/>
                <w:rtl/>
              </w:rPr>
              <w:t xml:space="preserve">اختبار بديل </w:t>
            </w:r>
          </w:p>
        </w:tc>
      </w:tr>
      <w:tr w:rsidR="00585062" w:rsidTr="00BD1086">
        <w:tc>
          <w:tcPr>
            <w:tcW w:w="3806" w:type="dxa"/>
          </w:tcPr>
          <w:p w:rsidR="00585062" w:rsidRPr="008142B1" w:rsidRDefault="00585062" w:rsidP="005635EE">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 xml:space="preserve">الأسبوع الخامس عشر </w:t>
            </w:r>
          </w:p>
        </w:tc>
        <w:tc>
          <w:tcPr>
            <w:tcW w:w="4719" w:type="dxa"/>
          </w:tcPr>
          <w:p w:rsidR="00585062" w:rsidRPr="008142B1" w:rsidRDefault="00652BA0" w:rsidP="005635EE">
            <w:pPr>
              <w:jc w:val="both"/>
              <w:rPr>
                <w:rFonts w:ascii="Times New Roman" w:hAnsi="Times New Roman" w:cs="Times New Roman"/>
                <w:b/>
                <w:bCs/>
                <w:sz w:val="24"/>
                <w:szCs w:val="24"/>
              </w:rPr>
            </w:pPr>
            <w:r>
              <w:rPr>
                <w:rFonts w:ascii="Arial" w:hAnsi="Arial" w:hint="cs"/>
                <w:sz w:val="28"/>
                <w:szCs w:val="28"/>
                <w:rtl/>
              </w:rPr>
              <w:t xml:space="preserve">- مراجعة </w:t>
            </w:r>
          </w:p>
        </w:tc>
      </w:tr>
      <w:tr w:rsidR="00BD1086" w:rsidTr="005635EE">
        <w:tc>
          <w:tcPr>
            <w:tcW w:w="3806" w:type="dxa"/>
            <w:tcBorders>
              <w:bottom w:val="single" w:sz="4" w:space="0" w:color="auto"/>
            </w:tcBorders>
          </w:tcPr>
          <w:p w:rsidR="00BD1086" w:rsidRPr="008142B1" w:rsidRDefault="00BD1086" w:rsidP="00BD1086">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الأسبوع ال</w:t>
            </w:r>
            <w:r>
              <w:rPr>
                <w:rFonts w:ascii="Times New Roman" w:hAnsi="Times New Roman" w:cs="Times New Roman" w:hint="cs"/>
                <w:b/>
                <w:bCs/>
                <w:sz w:val="24"/>
                <w:szCs w:val="24"/>
                <w:rtl/>
              </w:rPr>
              <w:t>سادس</w:t>
            </w:r>
            <w:r w:rsidRPr="008142B1">
              <w:rPr>
                <w:rFonts w:ascii="Times New Roman" w:hAnsi="Times New Roman" w:cs="Times New Roman"/>
                <w:b/>
                <w:bCs/>
                <w:sz w:val="24"/>
                <w:szCs w:val="24"/>
                <w:rtl/>
              </w:rPr>
              <w:t xml:space="preserve"> عشر</w:t>
            </w:r>
          </w:p>
        </w:tc>
        <w:tc>
          <w:tcPr>
            <w:tcW w:w="4719" w:type="dxa"/>
            <w:tcBorders>
              <w:bottom w:val="single" w:sz="4" w:space="0" w:color="auto"/>
            </w:tcBorders>
          </w:tcPr>
          <w:p w:rsidR="00BD1086" w:rsidRPr="008142B1" w:rsidRDefault="00BD1086" w:rsidP="005635EE">
            <w:pPr>
              <w:jc w:val="both"/>
              <w:rPr>
                <w:rFonts w:ascii="Times New Roman" w:hAnsi="Times New Roman" w:cs="Times New Roman"/>
                <w:b/>
                <w:bCs/>
                <w:sz w:val="24"/>
                <w:szCs w:val="24"/>
              </w:rPr>
            </w:pPr>
            <w:r>
              <w:rPr>
                <w:rFonts w:ascii="Times New Roman" w:hAnsi="Times New Roman" w:cs="Times New Roman" w:hint="cs"/>
                <w:b/>
                <w:bCs/>
                <w:sz w:val="24"/>
                <w:szCs w:val="24"/>
                <w:rtl/>
              </w:rPr>
              <w:t xml:space="preserve">- مراجعة </w:t>
            </w:r>
          </w:p>
        </w:tc>
      </w:tr>
    </w:tbl>
    <w:p w:rsidR="00585062" w:rsidRPr="00946F22" w:rsidRDefault="00585062" w:rsidP="00585062">
      <w:pPr>
        <w:spacing w:after="0" w:line="240" w:lineRule="auto"/>
        <w:jc w:val="lowKashida"/>
        <w:rPr>
          <w:rFonts w:cs="Simplified Arabic"/>
          <w:sz w:val="28"/>
          <w:szCs w:val="28"/>
        </w:rPr>
      </w:pPr>
    </w:p>
    <w:p w:rsidR="00585062" w:rsidRPr="000463A9" w:rsidRDefault="00585062" w:rsidP="00585062">
      <w:pPr>
        <w:ind w:left="199"/>
        <w:rPr>
          <w:rFonts w:ascii="Times New Roman" w:hAnsi="Times New Roman" w:cs="Traditional Arabic"/>
          <w:b/>
          <w:bCs/>
          <w:sz w:val="32"/>
          <w:szCs w:val="32"/>
          <w:u w:val="single"/>
          <w:rtl/>
        </w:rPr>
      </w:pPr>
      <w:r w:rsidRPr="000463A9">
        <w:rPr>
          <w:rFonts w:ascii="Times New Roman" w:hAnsi="Times New Roman" w:cs="Traditional Arabic"/>
          <w:b/>
          <w:bCs/>
          <w:sz w:val="32"/>
          <w:szCs w:val="32"/>
          <w:u w:val="single"/>
          <w:rtl/>
        </w:rPr>
        <w:t>أسلوب تقويم المقرر:</w:t>
      </w:r>
    </w:p>
    <w:p w:rsidR="00585062" w:rsidRPr="000463A9" w:rsidRDefault="00585062" w:rsidP="00585062">
      <w:pPr>
        <w:pStyle w:val="Heading2"/>
        <w:spacing w:before="0" w:line="240" w:lineRule="auto"/>
        <w:rPr>
          <w:rFonts w:ascii="Times New Roman" w:hAnsi="Times New Roman" w:cs="Traditional Arabic"/>
          <w:i w:val="0"/>
          <w:iCs w:val="0"/>
          <w:rtl/>
        </w:rPr>
      </w:pPr>
      <w:r w:rsidRPr="000463A9">
        <w:rPr>
          <w:rFonts w:ascii="Times New Roman" w:hAnsi="Times New Roman" w:cs="Traditional Arabic"/>
          <w:i w:val="0"/>
          <w:iCs w:val="0"/>
          <w:rtl/>
        </w:rPr>
        <w:t>الاختبارات الفصلية</w:t>
      </w:r>
    </w:p>
    <w:p w:rsidR="00585062" w:rsidRPr="000463A9" w:rsidRDefault="00585062" w:rsidP="00585062">
      <w:pPr>
        <w:pStyle w:val="Heading2"/>
        <w:spacing w:before="0" w:line="240" w:lineRule="auto"/>
        <w:ind w:firstLine="386"/>
        <w:rPr>
          <w:rFonts w:ascii="Times New Roman" w:hAnsi="Times New Roman" w:cs="Traditional Arabic"/>
          <w:i w:val="0"/>
          <w:iCs w:val="0"/>
          <w:rtl/>
        </w:rPr>
      </w:pPr>
      <w:r w:rsidRPr="000463A9">
        <w:rPr>
          <w:rFonts w:ascii="Times New Roman" w:hAnsi="Times New Roman" w:cs="Traditional Arabic"/>
          <w:i w:val="0"/>
          <w:iCs w:val="0"/>
          <w:rtl/>
        </w:rPr>
        <w:t xml:space="preserve">اختبار </w:t>
      </w:r>
      <w:r w:rsidR="00A30662">
        <w:rPr>
          <w:rFonts w:ascii="Times New Roman" w:hAnsi="Times New Roman" w:cs="Traditional Arabic"/>
          <w:i w:val="0"/>
          <w:iCs w:val="0"/>
          <w:rtl/>
        </w:rPr>
        <w:t xml:space="preserve">دوري رقم (1) </w:t>
      </w:r>
      <w:r w:rsidRPr="000463A9">
        <w:rPr>
          <w:rFonts w:ascii="Times New Roman" w:hAnsi="Times New Roman" w:cs="Traditional Arabic"/>
          <w:i w:val="0"/>
          <w:iCs w:val="0"/>
          <w:rtl/>
        </w:rPr>
        <w:t xml:space="preserve">                </w:t>
      </w:r>
      <w:r>
        <w:rPr>
          <w:rFonts w:ascii="Times New Roman" w:hAnsi="Times New Roman" w:cs="Traditional Arabic"/>
          <w:i w:val="0"/>
          <w:iCs w:val="0"/>
          <w:rtl/>
        </w:rPr>
        <w:t xml:space="preserve">  </w:t>
      </w:r>
      <w:r w:rsidR="00A30662">
        <w:rPr>
          <w:rFonts w:ascii="Times New Roman" w:hAnsi="Times New Roman" w:cs="Traditional Arabic"/>
          <w:i w:val="0"/>
          <w:iCs w:val="0"/>
        </w:rPr>
        <w:t xml:space="preserve">                     </w:t>
      </w:r>
      <w:r>
        <w:rPr>
          <w:rFonts w:ascii="Times New Roman" w:hAnsi="Times New Roman" w:cs="Traditional Arabic"/>
          <w:i w:val="0"/>
          <w:iCs w:val="0"/>
          <w:rtl/>
        </w:rPr>
        <w:t xml:space="preserve">            20    </w:t>
      </w:r>
      <w:r w:rsidRPr="000463A9">
        <w:rPr>
          <w:rFonts w:ascii="Times New Roman" w:hAnsi="Times New Roman" w:cs="Traditional Arabic"/>
          <w:i w:val="0"/>
          <w:iCs w:val="0"/>
          <w:rtl/>
        </w:rPr>
        <w:t xml:space="preserve">  درجة.</w:t>
      </w:r>
    </w:p>
    <w:p w:rsidR="00585062" w:rsidRDefault="00585062" w:rsidP="00585062">
      <w:pPr>
        <w:pStyle w:val="Heading2"/>
        <w:spacing w:before="0" w:line="240" w:lineRule="auto"/>
        <w:ind w:firstLine="386"/>
        <w:rPr>
          <w:rFonts w:ascii="Times New Roman" w:hAnsi="Times New Roman" w:cs="Traditional Arabic"/>
          <w:i w:val="0"/>
          <w:iCs w:val="0"/>
          <w:rtl/>
        </w:rPr>
      </w:pPr>
      <w:r w:rsidRPr="000463A9">
        <w:rPr>
          <w:rFonts w:ascii="Times New Roman" w:hAnsi="Times New Roman" w:cs="Traditional Arabic"/>
          <w:i w:val="0"/>
          <w:iCs w:val="0"/>
          <w:rtl/>
        </w:rPr>
        <w:t>اختبار دوري ر</w:t>
      </w:r>
      <w:r w:rsidR="00A30662">
        <w:rPr>
          <w:rFonts w:ascii="Times New Roman" w:hAnsi="Times New Roman" w:cs="Traditional Arabic"/>
          <w:i w:val="0"/>
          <w:iCs w:val="0"/>
          <w:rtl/>
        </w:rPr>
        <w:t>قم (2</w:t>
      </w:r>
      <w:proofErr w:type="gramStart"/>
      <w:r w:rsidR="00A30662">
        <w:rPr>
          <w:rFonts w:ascii="Times New Roman" w:hAnsi="Times New Roman" w:cs="Traditional Arabic"/>
          <w:i w:val="0"/>
          <w:iCs w:val="0"/>
          <w:rtl/>
        </w:rPr>
        <w:t>) .</w:t>
      </w:r>
      <w:proofErr w:type="gramEnd"/>
      <w:r w:rsidRPr="000463A9">
        <w:rPr>
          <w:rFonts w:ascii="Times New Roman" w:hAnsi="Times New Roman" w:cs="Traditional Arabic"/>
          <w:i w:val="0"/>
          <w:iCs w:val="0"/>
          <w:rtl/>
        </w:rPr>
        <w:t xml:space="preserve">      </w:t>
      </w:r>
      <w:r>
        <w:rPr>
          <w:rFonts w:ascii="Times New Roman" w:hAnsi="Times New Roman" w:cs="Traditional Arabic"/>
          <w:i w:val="0"/>
          <w:iCs w:val="0"/>
          <w:rtl/>
        </w:rPr>
        <w:t xml:space="preserve">          </w:t>
      </w:r>
      <w:r w:rsidR="00A30662">
        <w:rPr>
          <w:rFonts w:ascii="Times New Roman" w:hAnsi="Times New Roman" w:cs="Traditional Arabic"/>
          <w:i w:val="0"/>
          <w:iCs w:val="0"/>
        </w:rPr>
        <w:t xml:space="preserve">                            </w:t>
      </w:r>
      <w:r>
        <w:rPr>
          <w:rFonts w:ascii="Times New Roman" w:hAnsi="Times New Roman" w:cs="Traditional Arabic"/>
          <w:i w:val="0"/>
          <w:iCs w:val="0"/>
          <w:rtl/>
        </w:rPr>
        <w:t xml:space="preserve">     20  </w:t>
      </w:r>
      <w:r w:rsidRPr="000463A9">
        <w:rPr>
          <w:rFonts w:ascii="Times New Roman" w:hAnsi="Times New Roman" w:cs="Traditional Arabic"/>
          <w:i w:val="0"/>
          <w:iCs w:val="0"/>
          <w:rtl/>
        </w:rPr>
        <w:t xml:space="preserve">    درجة.</w:t>
      </w:r>
    </w:p>
    <w:p w:rsidR="00585062" w:rsidRPr="000738EF" w:rsidRDefault="00585062" w:rsidP="00585062">
      <w:pPr>
        <w:rPr>
          <w:rFonts w:ascii="Times New Roman" w:hAnsi="Times New Roman" w:cs="Times New Roman"/>
          <w:b/>
          <w:bCs/>
          <w:rtl/>
        </w:rPr>
      </w:pPr>
      <w:r w:rsidRPr="000738EF">
        <w:rPr>
          <w:rFonts w:ascii="Times New Roman" w:hAnsi="Times New Roman" w:cs="Times New Roman"/>
          <w:b/>
          <w:bCs/>
          <w:rtl/>
        </w:rPr>
        <w:t xml:space="preserve">   </w:t>
      </w:r>
      <w:r>
        <w:rPr>
          <w:rFonts w:ascii="Times New Roman" w:hAnsi="Times New Roman" w:cs="Times New Roman"/>
          <w:b/>
          <w:bCs/>
          <w:rtl/>
        </w:rPr>
        <w:t xml:space="preserve"> </w:t>
      </w:r>
      <w:r w:rsidRPr="000738EF">
        <w:rPr>
          <w:rFonts w:ascii="Times New Roman" w:hAnsi="Times New Roman" w:cs="Times New Roman"/>
          <w:b/>
          <w:bCs/>
          <w:rtl/>
        </w:rPr>
        <w:t xml:space="preserve">   اختبار قصير                                                             </w:t>
      </w:r>
      <w:r>
        <w:rPr>
          <w:rFonts w:ascii="Times New Roman" w:hAnsi="Times New Roman" w:cs="Times New Roman"/>
          <w:b/>
          <w:bCs/>
          <w:rtl/>
        </w:rPr>
        <w:t xml:space="preserve">          </w:t>
      </w:r>
      <w:r w:rsidRPr="000738EF">
        <w:rPr>
          <w:rFonts w:ascii="Times New Roman" w:hAnsi="Times New Roman" w:cs="Times New Roman"/>
          <w:b/>
          <w:bCs/>
          <w:rtl/>
        </w:rPr>
        <w:t xml:space="preserve">         10       درجة</w:t>
      </w:r>
    </w:p>
    <w:p w:rsidR="00585062" w:rsidRPr="000463A9" w:rsidRDefault="00585062" w:rsidP="00585062">
      <w:pPr>
        <w:pStyle w:val="Heading2"/>
        <w:spacing w:before="0" w:line="240" w:lineRule="auto"/>
        <w:rPr>
          <w:rFonts w:ascii="Times New Roman" w:hAnsi="Times New Roman" w:cs="Traditional Arabic"/>
          <w:i w:val="0"/>
          <w:iCs w:val="0"/>
          <w:rtl/>
        </w:rPr>
      </w:pPr>
      <w:r w:rsidRPr="000463A9">
        <w:rPr>
          <w:rFonts w:ascii="Times New Roman" w:hAnsi="Times New Roman" w:cs="Traditional Arabic"/>
          <w:i w:val="0"/>
          <w:iCs w:val="0"/>
          <w:rtl/>
        </w:rPr>
        <w:t>درجة أعمال السنة</w:t>
      </w:r>
    </w:p>
    <w:p w:rsidR="00585062" w:rsidRPr="000463A9" w:rsidRDefault="00585062" w:rsidP="00585062">
      <w:pPr>
        <w:pStyle w:val="Heading2"/>
        <w:spacing w:before="0" w:line="240" w:lineRule="auto"/>
        <w:ind w:firstLine="386"/>
        <w:rPr>
          <w:rFonts w:ascii="Times New Roman" w:hAnsi="Times New Roman" w:cs="Traditional Arabic"/>
          <w:i w:val="0"/>
          <w:iCs w:val="0"/>
          <w:rtl/>
        </w:rPr>
      </w:pPr>
      <w:r w:rsidRPr="000463A9">
        <w:rPr>
          <w:rFonts w:ascii="Times New Roman" w:hAnsi="Times New Roman" w:cs="Traditional Arabic"/>
          <w:i w:val="0"/>
          <w:iCs w:val="0"/>
          <w:rtl/>
        </w:rPr>
        <w:t xml:space="preserve">تكليف الطالب بواجبات                                     </w:t>
      </w:r>
      <w:r>
        <w:rPr>
          <w:rFonts w:ascii="Times New Roman" w:hAnsi="Times New Roman" w:cs="Traditional Arabic"/>
          <w:i w:val="0"/>
          <w:iCs w:val="0"/>
          <w:rtl/>
        </w:rPr>
        <w:t xml:space="preserve">  </w:t>
      </w:r>
      <w:r w:rsidRPr="000463A9">
        <w:rPr>
          <w:rFonts w:ascii="Times New Roman" w:hAnsi="Times New Roman" w:cs="Traditional Arabic"/>
          <w:i w:val="0"/>
          <w:iCs w:val="0"/>
          <w:rtl/>
        </w:rPr>
        <w:t xml:space="preserve"> </w:t>
      </w:r>
      <w:r>
        <w:rPr>
          <w:rFonts w:ascii="Times New Roman" w:hAnsi="Times New Roman" w:cs="Traditional Arabic"/>
          <w:i w:val="0"/>
          <w:iCs w:val="0"/>
          <w:rtl/>
        </w:rPr>
        <w:t xml:space="preserve">         10        </w:t>
      </w:r>
      <w:r w:rsidRPr="000463A9">
        <w:rPr>
          <w:rFonts w:ascii="Times New Roman" w:hAnsi="Times New Roman" w:cs="Traditional Arabic"/>
          <w:i w:val="0"/>
          <w:iCs w:val="0"/>
          <w:rtl/>
        </w:rPr>
        <w:t>درجة.</w:t>
      </w:r>
    </w:p>
    <w:p w:rsidR="00585062" w:rsidRPr="000463A9" w:rsidRDefault="00585062" w:rsidP="00585062">
      <w:pPr>
        <w:pStyle w:val="Heading2"/>
        <w:spacing w:before="0" w:line="240" w:lineRule="auto"/>
        <w:rPr>
          <w:rFonts w:ascii="Times New Roman" w:hAnsi="Times New Roman" w:cs="Traditional Arabic"/>
          <w:i w:val="0"/>
          <w:iCs w:val="0"/>
          <w:rtl/>
        </w:rPr>
      </w:pPr>
      <w:r w:rsidRPr="000463A9">
        <w:rPr>
          <w:rFonts w:ascii="Times New Roman" w:hAnsi="Times New Roman" w:cs="Traditional Arabic"/>
          <w:i w:val="0"/>
          <w:iCs w:val="0"/>
          <w:rtl/>
        </w:rPr>
        <w:t>الاختبار النهائي</w:t>
      </w:r>
    </w:p>
    <w:p w:rsidR="00585062" w:rsidRDefault="00A30662" w:rsidP="00585062">
      <w:pPr>
        <w:pStyle w:val="Heading2"/>
        <w:spacing w:before="0" w:line="240" w:lineRule="auto"/>
        <w:ind w:firstLine="386"/>
        <w:rPr>
          <w:rFonts w:ascii="Times New Roman" w:hAnsi="Times New Roman" w:cs="Traditional Arabic"/>
          <w:i w:val="0"/>
          <w:iCs w:val="0"/>
          <w:rtl/>
        </w:rPr>
      </w:pPr>
      <w:r>
        <w:rPr>
          <w:rFonts w:ascii="Times New Roman" w:hAnsi="Times New Roman" w:cs="Traditional Arabic"/>
          <w:i w:val="0"/>
          <w:iCs w:val="0"/>
        </w:rPr>
        <w:t xml:space="preserve">                                  </w:t>
      </w:r>
      <w:r w:rsidR="00585062" w:rsidRPr="000463A9">
        <w:rPr>
          <w:rFonts w:ascii="Times New Roman" w:hAnsi="Times New Roman" w:cs="Traditional Arabic"/>
          <w:i w:val="0"/>
          <w:iCs w:val="0"/>
          <w:rtl/>
        </w:rPr>
        <w:t xml:space="preserve">                            </w:t>
      </w:r>
      <w:r w:rsidR="00585062">
        <w:rPr>
          <w:rFonts w:ascii="Times New Roman" w:hAnsi="Times New Roman" w:cs="Traditional Arabic"/>
          <w:i w:val="0"/>
          <w:iCs w:val="0"/>
          <w:rtl/>
        </w:rPr>
        <w:t xml:space="preserve">    </w:t>
      </w:r>
      <w:r w:rsidR="00585062" w:rsidRPr="000463A9">
        <w:rPr>
          <w:rFonts w:ascii="Times New Roman" w:hAnsi="Times New Roman" w:cs="Traditional Arabic"/>
          <w:i w:val="0"/>
          <w:iCs w:val="0"/>
          <w:rtl/>
        </w:rPr>
        <w:t xml:space="preserve"> </w:t>
      </w:r>
      <w:r w:rsidR="00585062">
        <w:rPr>
          <w:rFonts w:ascii="Times New Roman" w:hAnsi="Times New Roman" w:cs="Traditional Arabic"/>
          <w:i w:val="0"/>
          <w:iCs w:val="0"/>
          <w:rtl/>
        </w:rPr>
        <w:t xml:space="preserve">         40   </w:t>
      </w:r>
      <w:r w:rsidR="00585062" w:rsidRPr="000463A9">
        <w:rPr>
          <w:rFonts w:ascii="Times New Roman" w:hAnsi="Times New Roman" w:cs="Traditional Arabic"/>
          <w:i w:val="0"/>
          <w:iCs w:val="0"/>
          <w:rtl/>
        </w:rPr>
        <w:t xml:space="preserve"> درجة.</w:t>
      </w:r>
    </w:p>
    <w:p w:rsidR="0048174A" w:rsidRDefault="0048174A" w:rsidP="00585062">
      <w:pPr>
        <w:rPr>
          <w:rFonts w:ascii="Times New Roman" w:hAnsi="Times New Roman" w:cs="Traditional Arabic"/>
          <w:b/>
          <w:bCs/>
          <w:sz w:val="28"/>
          <w:szCs w:val="28"/>
          <w:u w:val="single"/>
          <w:rtl/>
        </w:rPr>
      </w:pPr>
    </w:p>
    <w:p w:rsidR="00A73D08" w:rsidRDefault="00A73D08" w:rsidP="00585062">
      <w:pPr>
        <w:rPr>
          <w:rFonts w:ascii="Times New Roman" w:hAnsi="Times New Roman" w:cs="Traditional Arabic"/>
          <w:b/>
          <w:bCs/>
          <w:sz w:val="28"/>
          <w:szCs w:val="28"/>
          <w:u w:val="single"/>
          <w:rtl/>
        </w:rPr>
      </w:pPr>
      <w:r>
        <w:rPr>
          <w:rFonts w:ascii="Times New Roman" w:hAnsi="Times New Roman" w:cs="Traditional Arabic" w:hint="cs"/>
          <w:b/>
          <w:bCs/>
          <w:sz w:val="28"/>
          <w:szCs w:val="28"/>
          <w:u w:val="single"/>
          <w:rtl/>
        </w:rPr>
        <w:lastRenderedPageBreak/>
        <w:t>مراجع مقترحة:</w:t>
      </w:r>
    </w:p>
    <w:p w:rsidR="00A73D08" w:rsidRDefault="00657ED4" w:rsidP="00A30662">
      <w:pPr>
        <w:spacing w:after="0" w:line="240" w:lineRule="auto"/>
        <w:ind w:left="26"/>
        <w:jc w:val="lowKashida"/>
        <w:rPr>
          <w:rFonts w:ascii="Times New Roman" w:hAnsi="Times New Roman"/>
          <w:b/>
          <w:bCs/>
          <w:rtl/>
          <w:lang w:bidi="ar-JO"/>
        </w:rPr>
      </w:pPr>
      <w:r>
        <w:rPr>
          <w:rFonts w:ascii="Times New Roman" w:hAnsi="Times New Roman" w:cs="Traditional Arabic"/>
          <w:b/>
          <w:bCs/>
          <w:sz w:val="28"/>
          <w:szCs w:val="28"/>
        </w:rPr>
        <w:t xml:space="preserve"> </w:t>
      </w:r>
      <w:r w:rsidR="00A73D08">
        <w:rPr>
          <w:rFonts w:ascii="Times New Roman" w:hAnsi="Times New Roman" w:cs="Traditional Arabic" w:hint="cs"/>
          <w:b/>
          <w:bCs/>
          <w:sz w:val="28"/>
          <w:szCs w:val="28"/>
          <w:rtl/>
        </w:rPr>
        <w:t>-</w:t>
      </w:r>
      <w:r w:rsidR="00A73D08">
        <w:rPr>
          <w:rFonts w:cs="Traditional Arabic" w:hint="cs"/>
          <w:b/>
          <w:bCs/>
          <w:sz w:val="28"/>
          <w:szCs w:val="28"/>
          <w:rtl/>
        </w:rPr>
        <w:t xml:space="preserve"> </w:t>
      </w:r>
      <w:proofErr w:type="spellStart"/>
      <w:proofErr w:type="gramStart"/>
      <w:r w:rsidRPr="00752FFC">
        <w:rPr>
          <w:rFonts w:ascii="Times New Roman" w:hAnsi="Times New Roman"/>
          <w:b/>
          <w:bCs/>
          <w:rtl/>
          <w:lang w:bidi="ar-JO"/>
        </w:rPr>
        <w:t>مباديء</w:t>
      </w:r>
      <w:proofErr w:type="spellEnd"/>
      <w:r w:rsidRPr="00752FFC">
        <w:rPr>
          <w:rFonts w:ascii="Times New Roman" w:hAnsi="Times New Roman"/>
          <w:b/>
          <w:bCs/>
          <w:rtl/>
          <w:lang w:bidi="ar-JO"/>
        </w:rPr>
        <w:t xml:space="preserve"> </w:t>
      </w:r>
      <w:r w:rsidRPr="00752FFC">
        <w:rPr>
          <w:rFonts w:ascii="Times New Roman" w:hAnsi="Times New Roman"/>
          <w:b/>
          <w:bCs/>
          <w:lang w:bidi="ar-JO"/>
        </w:rPr>
        <w:t xml:space="preserve"> </w:t>
      </w:r>
      <w:r w:rsidRPr="00752FFC">
        <w:rPr>
          <w:rFonts w:ascii="Times New Roman" w:hAnsi="Times New Roman"/>
          <w:b/>
          <w:bCs/>
          <w:rtl/>
          <w:lang w:bidi="ar-JO"/>
        </w:rPr>
        <w:t>التسويق</w:t>
      </w:r>
      <w:proofErr w:type="gramEnd"/>
      <w:r>
        <w:rPr>
          <w:rFonts w:ascii="Times New Roman" w:hAnsi="Times New Roman" w:hint="cs"/>
          <w:b/>
          <w:bCs/>
          <w:rtl/>
          <w:lang w:bidi="ar-JO"/>
        </w:rPr>
        <w:t xml:space="preserve"> , </w:t>
      </w:r>
      <w:r w:rsidRPr="00752FFC">
        <w:rPr>
          <w:rFonts w:ascii="Times New Roman" w:hAnsi="Times New Roman"/>
          <w:b/>
          <w:bCs/>
          <w:rtl/>
          <w:lang w:bidi="ar-JO"/>
        </w:rPr>
        <w:t>المؤذن ، محمد صالح</w:t>
      </w:r>
      <w:r>
        <w:rPr>
          <w:rFonts w:ascii="Times New Roman" w:hAnsi="Times New Roman" w:hint="cs"/>
          <w:b/>
          <w:bCs/>
          <w:rtl/>
          <w:lang w:bidi="ar-JO"/>
        </w:rPr>
        <w:t xml:space="preserve"> , </w:t>
      </w:r>
      <w:r w:rsidRPr="00752FFC">
        <w:rPr>
          <w:rFonts w:ascii="Times New Roman" w:hAnsi="Times New Roman"/>
          <w:b/>
          <w:bCs/>
          <w:rtl/>
          <w:lang w:bidi="ar-JO"/>
        </w:rPr>
        <w:t>مكتبة</w:t>
      </w:r>
      <w:r w:rsidRPr="00752FFC">
        <w:rPr>
          <w:rFonts w:ascii="Times New Roman" w:hAnsi="Times New Roman"/>
          <w:b/>
          <w:bCs/>
          <w:rtl/>
        </w:rPr>
        <w:t xml:space="preserve"> </w:t>
      </w:r>
      <w:r w:rsidRPr="00752FFC">
        <w:rPr>
          <w:rFonts w:ascii="Times New Roman" w:hAnsi="Times New Roman"/>
          <w:b/>
          <w:bCs/>
          <w:rtl/>
          <w:lang w:bidi="ar-JO"/>
        </w:rPr>
        <w:t>دار</w:t>
      </w:r>
      <w:r w:rsidRPr="00752FFC">
        <w:rPr>
          <w:rFonts w:ascii="Times New Roman" w:hAnsi="Times New Roman"/>
          <w:b/>
          <w:bCs/>
          <w:rtl/>
        </w:rPr>
        <w:t xml:space="preserve"> </w:t>
      </w:r>
      <w:r w:rsidRPr="00752FFC">
        <w:rPr>
          <w:rFonts w:ascii="Times New Roman" w:hAnsi="Times New Roman"/>
          <w:b/>
          <w:bCs/>
          <w:rtl/>
          <w:lang w:bidi="ar-JO"/>
        </w:rPr>
        <w:t>الثقافة</w:t>
      </w:r>
      <w:r w:rsidRPr="00752FFC">
        <w:rPr>
          <w:rFonts w:ascii="Times New Roman" w:hAnsi="Times New Roman"/>
          <w:b/>
          <w:bCs/>
          <w:rtl/>
        </w:rPr>
        <w:t xml:space="preserve"> </w:t>
      </w:r>
      <w:r w:rsidRPr="00752FFC">
        <w:rPr>
          <w:rFonts w:ascii="Times New Roman" w:hAnsi="Times New Roman"/>
          <w:b/>
          <w:bCs/>
          <w:rtl/>
          <w:lang w:bidi="ar-JO"/>
        </w:rPr>
        <w:t>للنشر</w:t>
      </w:r>
      <w:r w:rsidR="00A30662">
        <w:rPr>
          <w:rFonts w:ascii="Times New Roman" w:hAnsi="Times New Roman" w:hint="cs"/>
          <w:b/>
          <w:bCs/>
          <w:rtl/>
          <w:lang w:bidi="ar-JO"/>
        </w:rPr>
        <w:t xml:space="preserve"> , الاردن</w:t>
      </w:r>
      <w:r w:rsidR="00A30662">
        <w:rPr>
          <w:rFonts w:ascii="Times New Roman" w:hAnsi="Times New Roman"/>
          <w:b/>
          <w:bCs/>
          <w:lang w:bidi="ar-JO"/>
        </w:rPr>
        <w:t xml:space="preserve"> </w:t>
      </w:r>
      <w:r w:rsidR="00A73D08">
        <w:rPr>
          <w:rFonts w:cs="Traditional Arabic" w:hint="cs"/>
          <w:b/>
          <w:bCs/>
          <w:sz w:val="28"/>
          <w:szCs w:val="28"/>
          <w:rtl/>
        </w:rPr>
        <w:t>-</w:t>
      </w:r>
      <w:r>
        <w:rPr>
          <w:rFonts w:cs="Traditional Arabic" w:hint="cs"/>
          <w:b/>
          <w:bCs/>
          <w:sz w:val="28"/>
          <w:szCs w:val="28"/>
          <w:rtl/>
        </w:rPr>
        <w:t xml:space="preserve"> </w:t>
      </w:r>
      <w:r w:rsidRPr="00752FFC">
        <w:rPr>
          <w:rFonts w:ascii="Times New Roman" w:hAnsi="Times New Roman"/>
          <w:b/>
          <w:bCs/>
          <w:rtl/>
          <w:lang w:bidi="ar-JO"/>
        </w:rPr>
        <w:t>أصول التسويق</w:t>
      </w:r>
      <w:r>
        <w:rPr>
          <w:rFonts w:ascii="Times New Roman" w:hAnsi="Times New Roman" w:hint="cs"/>
          <w:b/>
          <w:bCs/>
          <w:rtl/>
          <w:lang w:bidi="ar-JO"/>
        </w:rPr>
        <w:t xml:space="preserve"> , </w:t>
      </w:r>
      <w:r w:rsidRPr="00752FFC">
        <w:rPr>
          <w:rFonts w:ascii="Times New Roman" w:hAnsi="Times New Roman"/>
          <w:b/>
          <w:bCs/>
          <w:rtl/>
          <w:lang w:bidi="ar-JO"/>
        </w:rPr>
        <w:t>معلا</w:t>
      </w:r>
      <w:r w:rsidRPr="00752FFC">
        <w:rPr>
          <w:rFonts w:ascii="Times New Roman" w:hAnsi="Times New Roman"/>
          <w:b/>
          <w:bCs/>
          <w:rtl/>
        </w:rPr>
        <w:t xml:space="preserve"> </w:t>
      </w:r>
      <w:r w:rsidRPr="00752FFC">
        <w:rPr>
          <w:rFonts w:ascii="Times New Roman" w:hAnsi="Times New Roman"/>
          <w:b/>
          <w:bCs/>
          <w:rtl/>
          <w:lang w:bidi="ar-JO"/>
        </w:rPr>
        <w:t>،</w:t>
      </w:r>
      <w:r w:rsidRPr="00752FFC">
        <w:rPr>
          <w:rFonts w:ascii="Times New Roman" w:hAnsi="Times New Roman"/>
          <w:b/>
          <w:bCs/>
          <w:lang w:bidi="ar-JO"/>
        </w:rPr>
        <w:t xml:space="preserve"> </w:t>
      </w:r>
      <w:r w:rsidRPr="00752FFC">
        <w:rPr>
          <w:rFonts w:ascii="Times New Roman" w:hAnsi="Times New Roman"/>
          <w:b/>
          <w:bCs/>
          <w:rtl/>
          <w:lang w:bidi="ar-JO"/>
        </w:rPr>
        <w:t>ناجي</w:t>
      </w:r>
      <w:r w:rsidRPr="00752FFC">
        <w:rPr>
          <w:rFonts w:ascii="Times New Roman" w:hAnsi="Times New Roman"/>
          <w:b/>
          <w:bCs/>
          <w:rtl/>
        </w:rPr>
        <w:t xml:space="preserve"> </w:t>
      </w:r>
      <w:r w:rsidRPr="00752FFC">
        <w:rPr>
          <w:rFonts w:ascii="Times New Roman" w:hAnsi="Times New Roman"/>
          <w:b/>
          <w:bCs/>
          <w:rtl/>
          <w:lang w:bidi="ar-JO"/>
        </w:rPr>
        <w:t>،</w:t>
      </w:r>
      <w:r w:rsidRPr="00752FFC">
        <w:rPr>
          <w:rFonts w:ascii="Times New Roman" w:hAnsi="Times New Roman"/>
          <w:b/>
          <w:bCs/>
          <w:rtl/>
        </w:rPr>
        <w:t xml:space="preserve"> </w:t>
      </w:r>
      <w:r w:rsidRPr="00752FFC">
        <w:rPr>
          <w:rFonts w:ascii="Times New Roman" w:hAnsi="Times New Roman"/>
          <w:b/>
          <w:bCs/>
          <w:rtl/>
          <w:lang w:bidi="ar-JO"/>
        </w:rPr>
        <w:t>و</w:t>
      </w:r>
      <w:r w:rsidRPr="00752FFC">
        <w:rPr>
          <w:rFonts w:ascii="Times New Roman" w:hAnsi="Times New Roman"/>
          <w:b/>
          <w:bCs/>
          <w:rtl/>
        </w:rPr>
        <w:t xml:space="preserve"> </w:t>
      </w:r>
      <w:r w:rsidRPr="00752FFC">
        <w:rPr>
          <w:rFonts w:ascii="Times New Roman" w:hAnsi="Times New Roman"/>
          <w:b/>
          <w:bCs/>
          <w:rtl/>
          <w:lang w:bidi="ar-JO"/>
        </w:rPr>
        <w:t>توفيق</w:t>
      </w:r>
      <w:r w:rsidRPr="00752FFC">
        <w:rPr>
          <w:rFonts w:ascii="Times New Roman" w:hAnsi="Times New Roman"/>
          <w:b/>
          <w:bCs/>
          <w:rtl/>
        </w:rPr>
        <w:t xml:space="preserve"> </w:t>
      </w:r>
      <w:r w:rsidRPr="00752FFC">
        <w:rPr>
          <w:rFonts w:ascii="Times New Roman" w:hAnsi="Times New Roman"/>
          <w:b/>
          <w:bCs/>
          <w:rtl/>
          <w:lang w:bidi="ar-JO"/>
        </w:rPr>
        <w:t>رائق</w:t>
      </w:r>
      <w:r>
        <w:rPr>
          <w:rFonts w:ascii="Times New Roman" w:hAnsi="Times New Roman" w:hint="cs"/>
          <w:b/>
          <w:bCs/>
          <w:rtl/>
          <w:lang w:bidi="ar-JO"/>
        </w:rPr>
        <w:t xml:space="preserve"> , </w:t>
      </w:r>
      <w:r w:rsidRPr="00752FFC">
        <w:rPr>
          <w:rFonts w:ascii="Times New Roman" w:hAnsi="Times New Roman"/>
          <w:b/>
          <w:bCs/>
          <w:rtl/>
          <w:lang w:bidi="ar-JO"/>
        </w:rPr>
        <w:t>دار وائل للنشر</w:t>
      </w:r>
      <w:r>
        <w:rPr>
          <w:rFonts w:ascii="Times New Roman" w:hAnsi="Times New Roman" w:hint="cs"/>
          <w:b/>
          <w:bCs/>
          <w:rtl/>
          <w:lang w:bidi="ar-JO"/>
        </w:rPr>
        <w:t xml:space="preserve"> , الاردن , 2011 . </w:t>
      </w:r>
    </w:p>
    <w:p w:rsidR="00657ED4" w:rsidRPr="00752FFC" w:rsidRDefault="00657ED4" w:rsidP="00A30662">
      <w:pPr>
        <w:ind w:right="2880"/>
        <w:jc w:val="right"/>
        <w:rPr>
          <w:rFonts w:ascii="Times New Roman" w:hAnsi="Times New Roman"/>
          <w:b/>
          <w:bCs/>
          <w:rtl/>
          <w:lang w:bidi="ar-JO"/>
        </w:rPr>
      </w:pPr>
    </w:p>
    <w:p w:rsidR="00657ED4" w:rsidRDefault="00657ED4" w:rsidP="00657ED4">
      <w:pPr>
        <w:spacing w:after="0" w:line="240" w:lineRule="auto"/>
        <w:ind w:left="26"/>
        <w:jc w:val="right"/>
        <w:rPr>
          <w:rFonts w:ascii="Times New Roman" w:hAnsi="Times New Roman" w:cs="Traditional Arabic"/>
          <w:b/>
          <w:bCs/>
          <w:sz w:val="28"/>
          <w:szCs w:val="28"/>
          <w:rtl/>
        </w:rPr>
      </w:pPr>
    </w:p>
    <w:p w:rsidR="00A73D08" w:rsidRDefault="00A73D08" w:rsidP="00A73D08">
      <w:pPr>
        <w:tabs>
          <w:tab w:val="left" w:pos="6518"/>
        </w:tabs>
        <w:spacing w:line="240" w:lineRule="auto"/>
        <w:rPr>
          <w:rFonts w:ascii="Times New Roman" w:hAnsi="Times New Roman" w:cs="Traditional Arabic"/>
          <w:b/>
          <w:bCs/>
          <w:sz w:val="28"/>
          <w:szCs w:val="28"/>
          <w:rtl/>
        </w:rPr>
      </w:pPr>
    </w:p>
    <w:p w:rsidR="00A73D08" w:rsidRDefault="00A73D08" w:rsidP="00A73D08">
      <w:pPr>
        <w:tabs>
          <w:tab w:val="left" w:pos="6518"/>
        </w:tabs>
        <w:spacing w:line="240" w:lineRule="auto"/>
        <w:rPr>
          <w:rFonts w:ascii="Times New Roman" w:hAnsi="Times New Roman" w:cs="Traditional Arabic"/>
          <w:b/>
          <w:bCs/>
          <w:sz w:val="28"/>
          <w:szCs w:val="28"/>
          <w:rtl/>
        </w:rPr>
      </w:pPr>
    </w:p>
    <w:p w:rsidR="00A73D08" w:rsidRDefault="00A73D08" w:rsidP="00A73D08"/>
    <w:sectPr w:rsidR="00A73D08" w:rsidSect="009226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AD3376"/>
    <w:multiLevelType w:val="hybridMultilevel"/>
    <w:tmpl w:val="BE4A96E8"/>
    <w:lvl w:ilvl="0" w:tplc="731EA52A">
      <w:numFmt w:val="bullet"/>
      <w:lvlText w:val="-"/>
      <w:lvlJc w:val="left"/>
      <w:pPr>
        <w:ind w:left="720" w:hanging="360"/>
      </w:pPr>
      <w:rPr>
        <w:rFonts w:ascii="Arial" w:eastAsia="Times New Roman" w:hAnsi="Arial" w:cs="Arial"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EF7BF9"/>
    <w:multiLevelType w:val="hybridMultilevel"/>
    <w:tmpl w:val="E2EE7EDA"/>
    <w:lvl w:ilvl="0" w:tplc="10C6F3A6">
      <w:numFmt w:val="bullet"/>
      <w:lvlText w:val="-"/>
      <w:lvlJc w:val="left"/>
      <w:pPr>
        <w:ind w:left="720" w:hanging="360"/>
      </w:pPr>
      <w:rPr>
        <w:rFonts w:ascii="Arial" w:eastAsia="Times New Roman" w:hAnsi="Arial" w:cs="Arial"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D08"/>
    <w:rsid w:val="00010ACC"/>
    <w:rsid w:val="00097DCA"/>
    <w:rsid w:val="000E643C"/>
    <w:rsid w:val="00204B94"/>
    <w:rsid w:val="0036311E"/>
    <w:rsid w:val="0048174A"/>
    <w:rsid w:val="004B4897"/>
    <w:rsid w:val="00585062"/>
    <w:rsid w:val="005930AC"/>
    <w:rsid w:val="005C48D1"/>
    <w:rsid w:val="005E4FA5"/>
    <w:rsid w:val="00652BA0"/>
    <w:rsid w:val="00657ED4"/>
    <w:rsid w:val="00660DB8"/>
    <w:rsid w:val="007243B1"/>
    <w:rsid w:val="00802284"/>
    <w:rsid w:val="00884B23"/>
    <w:rsid w:val="0092263F"/>
    <w:rsid w:val="00A30662"/>
    <w:rsid w:val="00A73D08"/>
    <w:rsid w:val="00AD08C3"/>
    <w:rsid w:val="00B97CF1"/>
    <w:rsid w:val="00BD1086"/>
    <w:rsid w:val="00BF5F9B"/>
    <w:rsid w:val="00C05780"/>
    <w:rsid w:val="00C343BC"/>
    <w:rsid w:val="00CB4FC7"/>
    <w:rsid w:val="00CE0665"/>
    <w:rsid w:val="00D27701"/>
    <w:rsid w:val="00DD5B15"/>
    <w:rsid w:val="00DE17A5"/>
    <w:rsid w:val="00F7115A"/>
    <w:rsid w:val="00FB50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A9909-AD03-4CA9-8405-8DAB8A657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D08"/>
    <w:pPr>
      <w:bidi/>
    </w:pPr>
    <w:rPr>
      <w:rFonts w:ascii="Calibri" w:eastAsia="Times New Roman" w:hAnsi="Calibri" w:cs="Arial"/>
    </w:rPr>
  </w:style>
  <w:style w:type="paragraph" w:styleId="Heading1">
    <w:name w:val="heading 1"/>
    <w:basedOn w:val="Normal"/>
    <w:next w:val="Normal"/>
    <w:link w:val="Heading1Char"/>
    <w:qFormat/>
    <w:rsid w:val="00A73D0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A73D08"/>
    <w:pPr>
      <w:keepNext/>
      <w:spacing w:before="240" w:after="60"/>
      <w:outlineLvl w:val="1"/>
    </w:pPr>
    <w:rPr>
      <w:rFonts w:ascii="Arial"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3D08"/>
    <w:rPr>
      <w:rFonts w:ascii="Cambria" w:eastAsia="Times New Roman" w:hAnsi="Cambria" w:cs="Arial"/>
      <w:b/>
      <w:bCs/>
      <w:color w:val="365F91"/>
      <w:sz w:val="28"/>
      <w:szCs w:val="28"/>
    </w:rPr>
  </w:style>
  <w:style w:type="character" w:customStyle="1" w:styleId="Heading2Char">
    <w:name w:val="Heading 2 Char"/>
    <w:basedOn w:val="DefaultParagraphFont"/>
    <w:link w:val="Heading2"/>
    <w:rsid w:val="00A73D08"/>
    <w:rPr>
      <w:rFonts w:ascii="Arial" w:eastAsia="Times New Roman" w:hAnsi="Arial" w:cs="Arial"/>
      <w:b/>
      <w:bCs/>
      <w:i/>
      <w:iCs/>
      <w:sz w:val="28"/>
      <w:szCs w:val="28"/>
    </w:rPr>
  </w:style>
  <w:style w:type="paragraph" w:styleId="ListParagraph">
    <w:name w:val="List Paragraph"/>
    <w:basedOn w:val="Normal"/>
    <w:uiPriority w:val="34"/>
    <w:qFormat/>
    <w:rsid w:val="00BD10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pccc</dc:creator>
  <cp:lastModifiedBy>nuha alnumair</cp:lastModifiedBy>
  <cp:revision>3</cp:revision>
  <dcterms:created xsi:type="dcterms:W3CDTF">2017-09-26T15:31:00Z</dcterms:created>
  <dcterms:modified xsi:type="dcterms:W3CDTF">2017-10-01T06:26:00Z</dcterms:modified>
</cp:coreProperties>
</file>