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F3" w:rsidRPr="00AC72F3" w:rsidRDefault="00AC72F3" w:rsidP="00AC72F3">
      <w:pPr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color w:val="888888"/>
          <w:sz w:val="36"/>
          <w:szCs w:val="36"/>
          <w:shd w:val="clear" w:color="auto" w:fill="FBFCF8"/>
        </w:rPr>
      </w:pPr>
      <w:proofErr w:type="gramStart"/>
      <w:r w:rsidRPr="00AC72F3">
        <w:rPr>
          <w:rFonts w:ascii="Simplified Arabic" w:eastAsia="Times New Roman" w:hAnsi="Simplified Arabic" w:cs="Simplified Arabic"/>
          <w:b/>
          <w:bCs/>
          <w:color w:val="888888"/>
          <w:sz w:val="27"/>
          <w:szCs w:val="27"/>
          <w:shd w:val="clear" w:color="auto" w:fill="FBFCF8"/>
          <w:rtl/>
        </w:rPr>
        <w:t>مفردات</w:t>
      </w:r>
      <w:proofErr w:type="gramEnd"/>
      <w:r w:rsidRPr="00AC72F3">
        <w:rPr>
          <w:rFonts w:ascii="Simplified Arabic" w:eastAsia="Times New Roman" w:hAnsi="Simplified Arabic" w:cs="Simplified Arabic"/>
          <w:b/>
          <w:bCs/>
          <w:color w:val="888888"/>
          <w:sz w:val="27"/>
          <w:szCs w:val="27"/>
          <w:shd w:val="clear" w:color="auto" w:fill="FBFCF8"/>
          <w:rtl/>
        </w:rPr>
        <w:t xml:space="preserve"> المحذوفة  </w:t>
      </w:r>
    </w:p>
    <w:p w:rsidR="00AC72F3" w:rsidRPr="00AC72F3" w:rsidRDefault="00AC72F3" w:rsidP="00AC72F3">
      <w:pPr>
        <w:spacing w:before="100" w:beforeAutospacing="1"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888888"/>
          <w:sz w:val="36"/>
          <w:szCs w:val="36"/>
          <w:shd w:val="clear" w:color="auto" w:fill="FBFCF8"/>
          <w:rtl/>
        </w:rPr>
      </w:pPr>
      <w:proofErr w:type="gramStart"/>
      <w:r w:rsidRPr="00AC72F3">
        <w:rPr>
          <w:rFonts w:ascii="Traditional Arabic" w:eastAsia="Times New Roman" w:hAnsi="Traditional Arabic" w:cs="Traditional Arabic"/>
          <w:b/>
          <w:bCs/>
          <w:color w:val="0080C0"/>
          <w:sz w:val="28"/>
          <w:szCs w:val="28"/>
          <w:shd w:val="clear" w:color="auto" w:fill="FBFCF8"/>
          <w:rtl/>
        </w:rPr>
        <w:t>المقررات</w:t>
      </w:r>
      <w:proofErr w:type="gramEnd"/>
      <w:r w:rsidRPr="00AC72F3">
        <w:rPr>
          <w:rFonts w:ascii="Traditional Arabic" w:eastAsia="Times New Roman" w:hAnsi="Traditional Arabic" w:cs="Traditional Arabic"/>
          <w:b/>
          <w:bCs/>
          <w:color w:val="0080C0"/>
          <w:sz w:val="28"/>
          <w:szCs w:val="28"/>
          <w:shd w:val="clear" w:color="auto" w:fill="FBFCF8"/>
          <w:rtl/>
        </w:rPr>
        <w:t> العامة</w:t>
      </w:r>
    </w:p>
    <w:p w:rsidR="00AC72F3" w:rsidRPr="00AC72F3" w:rsidRDefault="00AC72F3" w:rsidP="00AC72F3">
      <w:pPr>
        <w:spacing w:before="100" w:beforeAutospacing="1"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888888"/>
          <w:sz w:val="36"/>
          <w:szCs w:val="36"/>
          <w:shd w:val="clear" w:color="auto" w:fill="FBFCF8"/>
          <w:rtl/>
        </w:rPr>
      </w:pPr>
      <w:r w:rsidRPr="00AC72F3">
        <w:rPr>
          <w:rFonts w:ascii="Traditional Arabic" w:eastAsia="Times New Roman" w:hAnsi="Traditional Arabic" w:cs="Traditional Arabic"/>
          <w:b/>
          <w:bCs/>
          <w:color w:val="888888"/>
          <w:sz w:val="28"/>
          <w:szCs w:val="28"/>
          <w:shd w:val="clear" w:color="auto" w:fill="FBFCF8"/>
          <w:rtl/>
        </w:rPr>
        <w:t xml:space="preserve">المقرر: الإسلام وبناء المجتمع ( 102 </w:t>
      </w:r>
      <w:proofErr w:type="gramStart"/>
      <w:r w:rsidRPr="00AC72F3">
        <w:rPr>
          <w:rFonts w:ascii="Traditional Arabic" w:eastAsia="Times New Roman" w:hAnsi="Traditional Arabic" w:cs="Traditional Arabic"/>
          <w:b/>
          <w:bCs/>
          <w:color w:val="888888"/>
          <w:sz w:val="28"/>
          <w:szCs w:val="28"/>
          <w:shd w:val="clear" w:color="auto" w:fill="FBFCF8"/>
          <w:rtl/>
        </w:rPr>
        <w:t>سلم) ،</w:t>
      </w:r>
      <w:proofErr w:type="gramEnd"/>
      <w:r w:rsidRPr="00AC72F3">
        <w:rPr>
          <w:rFonts w:ascii="Traditional Arabic" w:eastAsia="Times New Roman" w:hAnsi="Traditional Arabic" w:cs="Traditional Arabic"/>
          <w:b/>
          <w:bCs/>
          <w:color w:val="888888"/>
          <w:sz w:val="28"/>
          <w:szCs w:val="28"/>
          <w:shd w:val="clear" w:color="auto" w:fill="FBFCF8"/>
          <w:rtl/>
        </w:rPr>
        <w:t xml:space="preserve"> الطبعة الخامسة ـ .</w:t>
      </w:r>
    </w:p>
    <w:tbl>
      <w:tblPr>
        <w:bidiVisual/>
        <w:tblW w:w="8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2939"/>
        <w:gridCol w:w="1135"/>
        <w:gridCol w:w="852"/>
      </w:tblGrid>
      <w:tr w:rsidR="00AC72F3" w:rsidRPr="00AC72F3" w:rsidTr="00AC72F3">
        <w:tc>
          <w:tcPr>
            <w:tcW w:w="6485" w:type="dxa"/>
            <w:gridSpan w:val="2"/>
            <w:tcBorders>
              <w:top w:val="double" w:sz="12" w:space="0" w:color="auto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المحذوف</w:t>
            </w:r>
          </w:p>
        </w:tc>
        <w:tc>
          <w:tcPr>
            <w:tcW w:w="1987" w:type="dxa"/>
            <w:gridSpan w:val="2"/>
            <w:tcBorders>
              <w:top w:val="double" w:sz="12" w:space="0" w:color="auto"/>
              <w:left w:val="nil"/>
              <w:bottom w:val="single" w:sz="8" w:space="0" w:color="000000"/>
              <w:right w:val="doub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الصفحات</w:t>
            </w:r>
          </w:p>
        </w:tc>
      </w:tr>
      <w:tr w:rsidR="00AC72F3" w:rsidRPr="00AC72F3" w:rsidTr="00AC72F3">
        <w:tc>
          <w:tcPr>
            <w:tcW w:w="3546" w:type="dxa"/>
            <w:tcBorders>
              <w:top w:val="nil"/>
              <w:left w:val="doub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من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قوله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إلى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قوله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من صفحة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إلى صفحة</w:t>
            </w:r>
          </w:p>
        </w:tc>
      </w:tr>
      <w:tr w:rsidR="00AC72F3" w:rsidRPr="00AC72F3" w:rsidTr="00AC72F3">
        <w:tc>
          <w:tcPr>
            <w:tcW w:w="3546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الفصل </w:t>
            </w: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الأول :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مفهوم المجتمع المسلم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الأخرى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بهذه السمة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39</w:t>
            </w:r>
          </w:p>
        </w:tc>
      </w:tr>
      <w:tr w:rsidR="00AC72F3" w:rsidRPr="00AC72F3" w:rsidTr="00AC72F3">
        <w:tc>
          <w:tcPr>
            <w:tcW w:w="3546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(ج) دعوة الإسلام إلى أسباب التآلف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البر </w:t>
            </w: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والتقوى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58</w:t>
            </w:r>
          </w:p>
        </w:tc>
      </w:tr>
      <w:tr w:rsidR="00AC72F3" w:rsidRPr="00AC72F3" w:rsidTr="00AC72F3">
        <w:tc>
          <w:tcPr>
            <w:tcW w:w="3546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(هـ) تشريع الإسلام للتكافل الاجتماعي تقوية للروابط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ودعاه فحاوره فأسلم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80</w:t>
            </w:r>
          </w:p>
        </w:tc>
      </w:tr>
      <w:tr w:rsidR="00AC72F3" w:rsidRPr="00AC72F3" w:rsidTr="00AC72F3">
        <w:tc>
          <w:tcPr>
            <w:tcW w:w="3546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5- الشبهة المثارة </w:t>
            </w: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حول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تعدد الزوجات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وفرنسا </w:t>
            </w: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وغيرها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135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141</w:t>
            </w:r>
          </w:p>
        </w:tc>
      </w:tr>
      <w:tr w:rsidR="00AC72F3" w:rsidRPr="00AC72F3" w:rsidTr="00AC72F3">
        <w:tc>
          <w:tcPr>
            <w:tcW w:w="3546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ب- حقوق الأولاد والوالدين وواجباتهم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بعد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أن يولي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224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238</w:t>
            </w:r>
          </w:p>
        </w:tc>
      </w:tr>
      <w:tr w:rsidR="00AC72F3" w:rsidRPr="00AC72F3" w:rsidTr="00AC72F3">
        <w:tc>
          <w:tcPr>
            <w:tcW w:w="3546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(ز) اللعان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إلى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آخر الكتاب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253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269</w:t>
            </w:r>
          </w:p>
        </w:tc>
      </w:tr>
    </w:tbl>
    <w:p w:rsidR="00AC72F3" w:rsidRPr="00AC72F3" w:rsidRDefault="00AC72F3" w:rsidP="00AC72F3">
      <w:pPr>
        <w:spacing w:after="0" w:line="240" w:lineRule="auto"/>
        <w:rPr>
          <w:rFonts w:ascii="Simplified Arabic" w:eastAsia="Times New Roman" w:hAnsi="Simplified Arabic" w:cs="Simplified Arabic"/>
          <w:b/>
          <w:bCs/>
          <w:color w:val="888888"/>
          <w:sz w:val="36"/>
          <w:szCs w:val="36"/>
          <w:shd w:val="clear" w:color="auto" w:fill="FBFCF8"/>
          <w:rtl/>
        </w:rPr>
      </w:pPr>
      <w:bookmarkStart w:id="0" w:name="_GoBack"/>
      <w:r w:rsidRPr="00AC72F3">
        <w:rPr>
          <w:rFonts w:ascii="Traditional Arabic" w:eastAsia="Times New Roman" w:hAnsi="Traditional Arabic" w:cs="Traditional Arabic"/>
          <w:b/>
          <w:bCs/>
          <w:color w:val="888888"/>
          <w:sz w:val="28"/>
          <w:szCs w:val="28"/>
          <w:shd w:val="clear" w:color="auto" w:fill="FBFCF8"/>
          <w:rtl/>
        </w:rPr>
        <w:t> </w:t>
      </w:r>
    </w:p>
    <w:bookmarkEnd w:id="0"/>
    <w:p w:rsidR="00AC72F3" w:rsidRPr="00AC72F3" w:rsidRDefault="00AC72F3" w:rsidP="00AC72F3">
      <w:pPr>
        <w:spacing w:before="100" w:beforeAutospacing="1"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888888"/>
          <w:sz w:val="36"/>
          <w:szCs w:val="36"/>
          <w:shd w:val="clear" w:color="auto" w:fill="FBFCF8"/>
          <w:rtl/>
        </w:rPr>
      </w:pPr>
      <w:r w:rsidRPr="00AC72F3">
        <w:rPr>
          <w:rFonts w:ascii="Traditional Arabic" w:eastAsia="Times New Roman" w:hAnsi="Traditional Arabic" w:cs="Traditional Arabic"/>
          <w:b/>
          <w:bCs/>
          <w:color w:val="888888"/>
          <w:sz w:val="28"/>
          <w:szCs w:val="28"/>
          <w:shd w:val="clear" w:color="auto" w:fill="FBFCF8"/>
          <w:rtl/>
        </w:rPr>
        <w:t xml:space="preserve">المقرر: النظام الاقتصادي في الإسلام ( 103 سلم)، </w:t>
      </w:r>
      <w:proofErr w:type="gramStart"/>
      <w:r w:rsidRPr="00AC72F3">
        <w:rPr>
          <w:rFonts w:ascii="Traditional Arabic" w:eastAsia="Times New Roman" w:hAnsi="Traditional Arabic" w:cs="Traditional Arabic"/>
          <w:b/>
          <w:bCs/>
          <w:color w:val="888888"/>
          <w:sz w:val="28"/>
          <w:szCs w:val="28"/>
          <w:shd w:val="clear" w:color="auto" w:fill="FBFCF8"/>
          <w:rtl/>
        </w:rPr>
        <w:t>الطبعة</w:t>
      </w:r>
      <w:proofErr w:type="gramEnd"/>
      <w:r w:rsidRPr="00AC72F3">
        <w:rPr>
          <w:rFonts w:ascii="Traditional Arabic" w:eastAsia="Times New Roman" w:hAnsi="Traditional Arabic" w:cs="Traditional Arabic"/>
          <w:b/>
          <w:bCs/>
          <w:color w:val="888888"/>
          <w:sz w:val="28"/>
          <w:szCs w:val="28"/>
          <w:shd w:val="clear" w:color="auto" w:fill="FBFCF8"/>
          <w:rtl/>
        </w:rPr>
        <w:t xml:space="preserve"> الخامسة   .</w:t>
      </w:r>
    </w:p>
    <w:tbl>
      <w:tblPr>
        <w:bidiVisual/>
        <w:tblW w:w="8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2939"/>
        <w:gridCol w:w="1135"/>
        <w:gridCol w:w="852"/>
      </w:tblGrid>
      <w:tr w:rsidR="00AC72F3" w:rsidRPr="00AC72F3" w:rsidTr="00AC72F3">
        <w:tc>
          <w:tcPr>
            <w:tcW w:w="6481" w:type="dxa"/>
            <w:gridSpan w:val="2"/>
            <w:tcBorders>
              <w:top w:val="double" w:sz="12" w:space="0" w:color="auto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المحذوف</w:t>
            </w:r>
          </w:p>
        </w:tc>
        <w:tc>
          <w:tcPr>
            <w:tcW w:w="1985" w:type="dxa"/>
            <w:gridSpan w:val="2"/>
            <w:tcBorders>
              <w:top w:val="double" w:sz="12" w:space="0" w:color="auto"/>
              <w:left w:val="nil"/>
              <w:bottom w:val="single" w:sz="8" w:space="0" w:color="000000"/>
              <w:right w:val="doub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الصفحات</w:t>
            </w:r>
          </w:p>
        </w:tc>
      </w:tr>
      <w:tr w:rsidR="00AC72F3" w:rsidRPr="00AC72F3" w:rsidTr="00AC72F3">
        <w:tc>
          <w:tcPr>
            <w:tcW w:w="3544" w:type="dxa"/>
            <w:tcBorders>
              <w:top w:val="nil"/>
              <w:left w:val="doub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من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قوله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إلى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قوله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من صفحة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إلى صفحة</w:t>
            </w:r>
          </w:p>
        </w:tc>
      </w:tr>
      <w:tr w:rsidR="00AC72F3" w:rsidRPr="00AC72F3" w:rsidTr="00AC72F3">
        <w:tc>
          <w:tcPr>
            <w:tcW w:w="3544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العلاقة بين النظام الاقتصادي الإسلامي </w:t>
            </w: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والعلوم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المشابهة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الاقتصاد والتحليلي الإسلامي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18</w:t>
            </w:r>
          </w:p>
        </w:tc>
      </w:tr>
      <w:tr w:rsidR="00AC72F3" w:rsidRPr="00AC72F3" w:rsidTr="00AC72F3">
        <w:tc>
          <w:tcPr>
            <w:tcW w:w="3544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مراجع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النظام الاقتصادي الإسلامي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التوزيع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العادل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28</w:t>
            </w:r>
          </w:p>
        </w:tc>
      </w:tr>
      <w:tr w:rsidR="00AC72F3" w:rsidRPr="00AC72F3" w:rsidTr="00AC72F3">
        <w:tc>
          <w:tcPr>
            <w:tcW w:w="3544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نشأة النظام الرأسمالي </w:t>
            </w: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ومراحله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الاقتصادية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المطلقة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57</w:t>
            </w:r>
          </w:p>
        </w:tc>
      </w:tr>
      <w:tr w:rsidR="00AC72F3" w:rsidRPr="00AC72F3" w:rsidTr="00AC72F3">
        <w:tc>
          <w:tcPr>
            <w:tcW w:w="3544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أهداف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النظام الاقتصادي الإسلامي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وانتم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لا تظلمون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82</w:t>
            </w:r>
          </w:p>
        </w:tc>
      </w:tr>
      <w:tr w:rsidR="00AC72F3" w:rsidRPr="00AC72F3" w:rsidTr="00AC72F3">
        <w:tc>
          <w:tcPr>
            <w:tcW w:w="3544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  <w:rtl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من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أسباب الملكية الخاص</w:t>
            </w:r>
          </w:p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ثانياً :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السلم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فللإمام استرجاعه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109</w:t>
            </w:r>
          </w:p>
        </w:tc>
      </w:tr>
      <w:tr w:rsidR="00AC72F3" w:rsidRPr="00AC72F3" w:rsidTr="00AC72F3">
        <w:tc>
          <w:tcPr>
            <w:tcW w:w="3544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مذهب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الحرية الاقتصادية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الدخل </w:t>
            </w: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والثروة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129</w:t>
            </w:r>
          </w:p>
        </w:tc>
      </w:tr>
      <w:tr w:rsidR="00AC72F3" w:rsidRPr="00AC72F3" w:rsidTr="00AC72F3">
        <w:tc>
          <w:tcPr>
            <w:tcW w:w="3544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تدخل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الدول في النشاط الاقتصادي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المصالح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المرسلة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147</w:t>
            </w:r>
          </w:p>
        </w:tc>
      </w:tr>
      <w:tr w:rsidR="00AC72F3" w:rsidRPr="00AC72F3" w:rsidTr="00AC72F3">
        <w:tc>
          <w:tcPr>
            <w:tcW w:w="3544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القسم الثاني من مبحث الزكاة: زكاة السائمة من بهيمة الأنعام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مصطلح المحتاجين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166</w:t>
            </w:r>
          </w:p>
        </w:tc>
      </w:tr>
      <w:tr w:rsidR="00AC72F3" w:rsidRPr="00AC72F3" w:rsidTr="00AC72F3">
        <w:tc>
          <w:tcPr>
            <w:tcW w:w="3544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مبحث التوزيع في الاقتصاد الإسلامي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المبحث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الثاني المعاملات المصرفية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196</w:t>
            </w:r>
          </w:p>
        </w:tc>
      </w:tr>
      <w:tr w:rsidR="00AC72F3" w:rsidRPr="00AC72F3" w:rsidTr="00AC72F3">
        <w:tc>
          <w:tcPr>
            <w:tcW w:w="3544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مبحث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التأمين</w:t>
            </w:r>
          </w:p>
        </w:tc>
        <w:tc>
          <w:tcPr>
            <w:tcW w:w="2937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proofErr w:type="gramStart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إلى</w:t>
            </w:r>
            <w:proofErr w:type="gramEnd"/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 xml:space="preserve"> آخر الكتاب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F3" w:rsidRPr="00AC72F3" w:rsidRDefault="00AC72F3" w:rsidP="00AC72F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6"/>
                <w:szCs w:val="16"/>
              </w:rPr>
            </w:pPr>
            <w:r w:rsidRPr="00AC72F3">
              <w:rPr>
                <w:rFonts w:ascii="Traditional Arabic" w:eastAsia="Times New Roman" w:hAnsi="Traditional Arabic" w:cs="Traditional Arabic"/>
                <w:color w:val="808080"/>
                <w:sz w:val="28"/>
                <w:szCs w:val="28"/>
                <w:rtl/>
              </w:rPr>
              <w:t>238</w:t>
            </w:r>
          </w:p>
        </w:tc>
      </w:tr>
    </w:tbl>
    <w:p w:rsidR="00AC72F3" w:rsidRPr="00AC72F3" w:rsidRDefault="00AC72F3" w:rsidP="00AC72F3">
      <w:pPr>
        <w:spacing w:after="0" w:line="240" w:lineRule="auto"/>
        <w:rPr>
          <w:rFonts w:ascii="Simplified Arabic" w:eastAsia="Times New Roman" w:hAnsi="Simplified Arabic" w:cs="Simplified Arabic"/>
          <w:b/>
          <w:bCs/>
          <w:color w:val="888888"/>
          <w:sz w:val="36"/>
          <w:szCs w:val="36"/>
          <w:shd w:val="clear" w:color="auto" w:fill="FBFCF8"/>
          <w:rtl/>
        </w:rPr>
      </w:pPr>
      <w:r w:rsidRPr="00AC72F3">
        <w:rPr>
          <w:rFonts w:ascii="Traditional Arabic" w:eastAsia="Times New Roman" w:hAnsi="Traditional Arabic" w:cs="Traditional Arabic"/>
          <w:b/>
          <w:bCs/>
          <w:color w:val="888888"/>
          <w:sz w:val="28"/>
          <w:szCs w:val="28"/>
          <w:shd w:val="clear" w:color="auto" w:fill="FBFCF8"/>
          <w:rtl/>
        </w:rPr>
        <w:t> </w:t>
      </w:r>
    </w:p>
    <w:sectPr w:rsidR="00AC72F3" w:rsidRPr="00AC72F3" w:rsidSect="00AC72F3">
      <w:pgSz w:w="11906" w:h="16838"/>
      <w:pgMar w:top="709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3C"/>
    <w:rsid w:val="00350DD1"/>
    <w:rsid w:val="00495CC4"/>
    <w:rsid w:val="0094103C"/>
    <w:rsid w:val="00A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AC72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C72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7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AC72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C72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وفاء بنت محمد العيسى</dc:creator>
  <cp:keywords/>
  <dc:description/>
  <cp:lastModifiedBy>وفاء بنت محمد العيسى</cp:lastModifiedBy>
  <cp:revision>2</cp:revision>
  <dcterms:created xsi:type="dcterms:W3CDTF">2015-09-05T18:03:00Z</dcterms:created>
  <dcterms:modified xsi:type="dcterms:W3CDTF">2015-09-05T18:05:00Z</dcterms:modified>
</cp:coreProperties>
</file>