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A95" w:rsidRPr="002A5D2C" w:rsidRDefault="002A5D2C" w:rsidP="002A5D2C">
      <w:pPr>
        <w:rPr>
          <w:rFonts w:hint="cs"/>
          <w:b/>
          <w:bCs/>
          <w:sz w:val="28"/>
          <w:szCs w:val="28"/>
          <w:rtl/>
        </w:rPr>
      </w:pPr>
      <w:bookmarkStart w:id="0" w:name="_GoBack"/>
      <w:r w:rsidRPr="002A5D2C">
        <w:rPr>
          <w:rFonts w:hint="cs"/>
          <w:b/>
          <w:bCs/>
          <w:sz w:val="28"/>
          <w:szCs w:val="28"/>
          <w:rtl/>
        </w:rPr>
        <w:t>المقررات التي تم تدريسها</w:t>
      </w:r>
    </w:p>
    <w:p w:rsidR="002A5D2C" w:rsidRPr="002A5D2C" w:rsidRDefault="002A5D2C" w:rsidP="002A5D2C">
      <w:pPr>
        <w:pStyle w:val="a3"/>
        <w:shd w:val="clear" w:color="auto" w:fill="FFFFFF"/>
        <w:bidi/>
        <w:spacing w:before="0" w:beforeAutospacing="0" w:afterAutospacing="0" w:line="276" w:lineRule="auto"/>
        <w:ind w:left="43" w:right="720"/>
        <w:jc w:val="lowKashida"/>
        <w:rPr>
          <w:rFonts w:ascii="Arial" w:hAnsi="Arial" w:cs="Arial"/>
          <w:b/>
          <w:bCs/>
          <w:color w:val="000000"/>
          <w:shd w:val="clear" w:color="auto" w:fill="FFFFFF"/>
          <w:rtl/>
        </w:rPr>
      </w:pPr>
      <w:r w:rsidRPr="002A5D2C">
        <w:rPr>
          <w:rFonts w:ascii="Arial" w:hAnsi="Arial" w:cs="Arial"/>
          <w:b/>
          <w:bCs/>
          <w:color w:val="000000"/>
          <w:shd w:val="clear" w:color="auto" w:fill="FFFFFF"/>
          <w:rtl/>
        </w:rPr>
        <w:t>الرأي العام والدعاية</w:t>
      </w:r>
    </w:p>
    <w:p w:rsidR="002A5D2C" w:rsidRPr="002A5D2C" w:rsidRDefault="002A5D2C" w:rsidP="002A5D2C">
      <w:pPr>
        <w:pStyle w:val="a3"/>
        <w:shd w:val="clear" w:color="auto" w:fill="FFFFFF"/>
        <w:bidi/>
        <w:spacing w:before="0" w:beforeAutospacing="0" w:afterAutospacing="0" w:line="276" w:lineRule="auto"/>
        <w:ind w:left="43" w:right="720"/>
        <w:jc w:val="lowKashida"/>
        <w:rPr>
          <w:rFonts w:ascii="Arial" w:hAnsi="Arial" w:cs="Arial"/>
          <w:b/>
          <w:bCs/>
          <w:color w:val="000000"/>
          <w:shd w:val="clear" w:color="auto" w:fill="FFFFFF"/>
          <w:rtl/>
        </w:rPr>
      </w:pPr>
      <w:r w:rsidRPr="002A5D2C">
        <w:rPr>
          <w:rFonts w:ascii="Arial" w:hAnsi="Arial" w:cs="Arial"/>
          <w:b/>
          <w:bCs/>
          <w:color w:val="000000"/>
          <w:shd w:val="clear" w:color="auto" w:fill="FFFFFF"/>
          <w:rtl/>
        </w:rPr>
        <w:t>قوانين الإعلام وأخلاقياته</w:t>
      </w:r>
    </w:p>
    <w:p w:rsidR="002A5D2C" w:rsidRPr="002A5D2C" w:rsidRDefault="002A5D2C" w:rsidP="002A5D2C">
      <w:pPr>
        <w:pStyle w:val="a3"/>
        <w:shd w:val="clear" w:color="auto" w:fill="FFFFFF"/>
        <w:bidi/>
        <w:spacing w:before="0" w:beforeAutospacing="0" w:afterAutospacing="0" w:line="276" w:lineRule="auto"/>
        <w:ind w:left="43" w:right="720"/>
        <w:jc w:val="lowKashida"/>
        <w:rPr>
          <w:rFonts w:ascii="Arial" w:hAnsi="Arial" w:cs="Arial"/>
          <w:b/>
          <w:bCs/>
          <w:color w:val="000000"/>
          <w:shd w:val="clear" w:color="auto" w:fill="FFFFFF"/>
          <w:rtl/>
        </w:rPr>
      </w:pPr>
      <w:r w:rsidRPr="002A5D2C">
        <w:rPr>
          <w:rFonts w:ascii="Arial" w:hAnsi="Arial" w:cs="Arial" w:hint="cs"/>
          <w:b/>
          <w:bCs/>
          <w:color w:val="000000"/>
          <w:shd w:val="clear" w:color="auto" w:fill="FFFFFF"/>
          <w:rtl/>
        </w:rPr>
        <w:t>مقدمة في الاعلام والاتصال</w:t>
      </w:r>
    </w:p>
    <w:p w:rsidR="002A5D2C" w:rsidRPr="002A5D2C" w:rsidRDefault="002A5D2C" w:rsidP="002A5D2C">
      <w:pPr>
        <w:pStyle w:val="a3"/>
        <w:shd w:val="clear" w:color="auto" w:fill="FFFFFF"/>
        <w:bidi/>
        <w:spacing w:before="0" w:beforeAutospacing="0" w:afterAutospacing="0" w:line="276" w:lineRule="auto"/>
        <w:ind w:left="43" w:right="720"/>
        <w:jc w:val="lowKashida"/>
        <w:rPr>
          <w:rFonts w:ascii="Arial" w:hAnsi="Arial" w:cs="Arial"/>
          <w:b/>
          <w:bCs/>
          <w:color w:val="000000"/>
          <w:shd w:val="clear" w:color="auto" w:fill="FFFFFF"/>
        </w:rPr>
      </w:pPr>
      <w:r w:rsidRPr="002A5D2C">
        <w:rPr>
          <w:rFonts w:ascii="Arial" w:hAnsi="Arial" w:cs="Arial"/>
          <w:b/>
          <w:bCs/>
          <w:color w:val="000000"/>
          <w:shd w:val="clear" w:color="auto" w:fill="FFFFFF"/>
          <w:rtl/>
        </w:rPr>
        <w:t>الكتابة للإذاعة والتليفزيون</w:t>
      </w:r>
    </w:p>
    <w:p w:rsidR="002A5D2C" w:rsidRPr="002A5D2C" w:rsidRDefault="002A5D2C" w:rsidP="002A5D2C">
      <w:pPr>
        <w:pStyle w:val="a3"/>
        <w:shd w:val="clear" w:color="auto" w:fill="FFFFFF"/>
        <w:bidi/>
        <w:spacing w:before="0" w:beforeAutospacing="0" w:afterAutospacing="0" w:line="276" w:lineRule="auto"/>
        <w:ind w:left="43" w:right="720"/>
        <w:jc w:val="lowKashida"/>
        <w:rPr>
          <w:rFonts w:ascii="Arial" w:hAnsi="Arial" w:cs="Arial"/>
          <w:b/>
          <w:bCs/>
          <w:color w:val="000000"/>
          <w:shd w:val="clear" w:color="auto" w:fill="FFFFFF"/>
          <w:rtl/>
        </w:rPr>
      </w:pPr>
      <w:r w:rsidRPr="002A5D2C">
        <w:rPr>
          <w:rFonts w:ascii="Arial" w:hAnsi="Arial" w:cs="Arial"/>
          <w:b/>
          <w:bCs/>
          <w:color w:val="000000"/>
          <w:shd w:val="clear" w:color="auto" w:fill="FFFFFF"/>
          <w:rtl/>
        </w:rPr>
        <w:t>الإعلام السعودي</w:t>
      </w:r>
    </w:p>
    <w:p w:rsidR="002A5D2C" w:rsidRPr="002A5D2C" w:rsidRDefault="002A5D2C" w:rsidP="002A5D2C">
      <w:pPr>
        <w:pStyle w:val="a3"/>
        <w:shd w:val="clear" w:color="auto" w:fill="FFFFFF"/>
        <w:bidi/>
        <w:spacing w:before="0" w:beforeAutospacing="0" w:afterAutospacing="0" w:line="276" w:lineRule="auto"/>
        <w:ind w:left="43" w:right="720"/>
        <w:jc w:val="lowKashida"/>
        <w:rPr>
          <w:rFonts w:ascii="Arial" w:hAnsi="Arial" w:cs="Arial"/>
          <w:b/>
          <w:bCs/>
          <w:color w:val="000000"/>
          <w:shd w:val="clear" w:color="auto" w:fill="FFFFFF"/>
          <w:rtl/>
        </w:rPr>
      </w:pPr>
      <w:r w:rsidRPr="002A5D2C">
        <w:rPr>
          <w:rFonts w:ascii="Arial" w:hAnsi="Arial" w:cs="Arial"/>
          <w:b/>
          <w:bCs/>
          <w:color w:val="000000"/>
          <w:shd w:val="clear" w:color="auto" w:fill="FFFFFF"/>
          <w:rtl/>
        </w:rPr>
        <w:t xml:space="preserve">مناهج البحث الإعلامي </w:t>
      </w:r>
    </w:p>
    <w:p w:rsidR="002A5D2C" w:rsidRPr="002A5D2C" w:rsidRDefault="002A5D2C" w:rsidP="002A5D2C">
      <w:pPr>
        <w:pStyle w:val="a3"/>
        <w:shd w:val="clear" w:color="auto" w:fill="FFFFFF"/>
        <w:bidi/>
        <w:spacing w:before="0" w:beforeAutospacing="0" w:afterAutospacing="0" w:line="276" w:lineRule="auto"/>
        <w:ind w:left="43" w:right="720"/>
        <w:jc w:val="lowKashida"/>
        <w:rPr>
          <w:rFonts w:ascii="Arial" w:hAnsi="Arial" w:cs="Arial"/>
          <w:b/>
          <w:bCs/>
          <w:color w:val="000000"/>
          <w:shd w:val="clear" w:color="auto" w:fill="FFFFFF"/>
          <w:rtl/>
        </w:rPr>
      </w:pPr>
      <w:r w:rsidRPr="002A5D2C">
        <w:rPr>
          <w:rFonts w:ascii="Arial" w:hAnsi="Arial" w:cs="Arial"/>
          <w:b/>
          <w:bCs/>
          <w:color w:val="000000"/>
          <w:shd w:val="clear" w:color="auto" w:fill="FFFFFF"/>
          <w:rtl/>
        </w:rPr>
        <w:t>الانتاج الإذاعي</w:t>
      </w:r>
    </w:p>
    <w:p w:rsidR="002A5D2C" w:rsidRPr="002A5D2C" w:rsidRDefault="002A5D2C" w:rsidP="002A5D2C">
      <w:pPr>
        <w:pStyle w:val="a3"/>
        <w:bidi/>
        <w:spacing w:before="0" w:beforeAutospacing="0" w:afterAutospacing="0" w:line="276" w:lineRule="auto"/>
        <w:ind w:left="43" w:right="720"/>
        <w:jc w:val="lowKashida"/>
        <w:rPr>
          <w:rFonts w:ascii="Arial" w:hAnsi="Arial" w:cs="Arial"/>
          <w:b/>
          <w:bCs/>
          <w:color w:val="000000"/>
          <w:shd w:val="clear" w:color="auto" w:fill="FFFFFF"/>
          <w:rtl/>
        </w:rPr>
      </w:pPr>
      <w:r w:rsidRPr="002A5D2C">
        <w:rPr>
          <w:rFonts w:ascii="Arial" w:hAnsi="Arial" w:cs="Arial"/>
          <w:b/>
          <w:bCs/>
          <w:color w:val="000000"/>
          <w:shd w:val="clear" w:color="auto" w:fill="FFFFFF"/>
          <w:rtl/>
        </w:rPr>
        <w:t>الانتاج التليفزيوني</w:t>
      </w:r>
    </w:p>
    <w:p w:rsidR="002A5D2C" w:rsidRPr="002A5D2C" w:rsidRDefault="002A5D2C" w:rsidP="002A5D2C">
      <w:pPr>
        <w:pStyle w:val="a3"/>
        <w:bidi/>
        <w:spacing w:before="0" w:beforeAutospacing="0" w:afterAutospacing="0" w:line="276" w:lineRule="auto"/>
        <w:ind w:left="43" w:right="720"/>
        <w:jc w:val="lowKashida"/>
        <w:rPr>
          <w:rFonts w:ascii="Arial" w:hAnsi="Arial" w:cs="Arial"/>
          <w:b/>
          <w:bCs/>
          <w:color w:val="000000"/>
          <w:shd w:val="clear" w:color="auto" w:fill="FFFFFF"/>
          <w:rtl/>
        </w:rPr>
      </w:pPr>
      <w:r w:rsidRPr="002A5D2C">
        <w:rPr>
          <w:rFonts w:ascii="Arial" w:hAnsi="Arial" w:cs="Arial"/>
          <w:b/>
          <w:bCs/>
          <w:color w:val="000000"/>
          <w:shd w:val="clear" w:color="auto" w:fill="FFFFFF"/>
          <w:rtl/>
        </w:rPr>
        <w:t>مهارات بحثية وكتابية</w:t>
      </w:r>
    </w:p>
    <w:p w:rsidR="002A5D2C" w:rsidRPr="002A5D2C" w:rsidRDefault="002A5D2C" w:rsidP="002A5D2C">
      <w:pPr>
        <w:pStyle w:val="a3"/>
        <w:shd w:val="clear" w:color="auto" w:fill="FFFFFF"/>
        <w:bidi/>
        <w:spacing w:before="0" w:beforeAutospacing="0" w:afterAutospacing="0" w:line="276" w:lineRule="auto"/>
        <w:ind w:left="43" w:right="720"/>
        <w:jc w:val="lowKashida"/>
        <w:rPr>
          <w:rFonts w:ascii="Arial" w:hAnsi="Arial" w:cs="Arial"/>
          <w:b/>
          <w:bCs/>
          <w:color w:val="000000"/>
          <w:shd w:val="clear" w:color="auto" w:fill="FFFFFF"/>
          <w:rtl/>
        </w:rPr>
      </w:pPr>
      <w:r w:rsidRPr="002A5D2C">
        <w:rPr>
          <w:rFonts w:ascii="Arial" w:hAnsi="Arial" w:cs="Arial"/>
          <w:b/>
          <w:bCs/>
          <w:color w:val="000000"/>
          <w:shd w:val="clear" w:color="auto" w:fill="FFFFFF"/>
          <w:rtl/>
        </w:rPr>
        <w:t>الإعلام والتنمية</w:t>
      </w:r>
    </w:p>
    <w:p w:rsidR="002A5D2C" w:rsidRPr="002A5D2C" w:rsidRDefault="002A5D2C" w:rsidP="002A5D2C">
      <w:pPr>
        <w:pStyle w:val="a3"/>
        <w:shd w:val="clear" w:color="auto" w:fill="FFFFFF"/>
        <w:bidi/>
        <w:spacing w:before="0" w:beforeAutospacing="0" w:afterAutospacing="0" w:line="276" w:lineRule="auto"/>
        <w:ind w:left="43" w:right="720"/>
        <w:jc w:val="lowKashida"/>
        <w:rPr>
          <w:rFonts w:ascii="Arial" w:hAnsi="Arial" w:cs="Arial"/>
          <w:b/>
          <w:bCs/>
          <w:color w:val="000000"/>
          <w:shd w:val="clear" w:color="auto" w:fill="FFFFFF"/>
          <w:rtl/>
        </w:rPr>
      </w:pPr>
      <w:r w:rsidRPr="002A5D2C">
        <w:rPr>
          <w:rFonts w:ascii="Arial" w:hAnsi="Arial" w:cs="Arial"/>
          <w:b/>
          <w:bCs/>
          <w:color w:val="000000"/>
          <w:shd w:val="clear" w:color="auto" w:fill="FFFFFF"/>
          <w:rtl/>
        </w:rPr>
        <w:t>الإعلام والاقتصاد</w:t>
      </w:r>
    </w:p>
    <w:p w:rsidR="002A5D2C" w:rsidRPr="002A5D2C" w:rsidRDefault="002A5D2C" w:rsidP="002A5D2C">
      <w:pPr>
        <w:ind w:left="43"/>
        <w:rPr>
          <w:rFonts w:hint="cs"/>
          <w:b/>
          <w:bCs/>
          <w:sz w:val="24"/>
          <w:szCs w:val="24"/>
          <w:rtl/>
        </w:rPr>
      </w:pPr>
      <w:r w:rsidRPr="002A5D2C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rtl/>
        </w:rPr>
        <w:t>الإعلان في الانترنت</w:t>
      </w:r>
    </w:p>
    <w:p w:rsidR="002A5D2C" w:rsidRPr="002A5D2C" w:rsidRDefault="002A5D2C" w:rsidP="002A5D2C">
      <w:pPr>
        <w:ind w:left="43"/>
        <w:rPr>
          <w:rFonts w:hint="cs"/>
          <w:b/>
          <w:bCs/>
          <w:sz w:val="24"/>
          <w:szCs w:val="24"/>
          <w:rtl/>
        </w:rPr>
      </w:pPr>
      <w:r w:rsidRPr="002A5D2C">
        <w:rPr>
          <w:rFonts w:hint="cs"/>
          <w:b/>
          <w:bCs/>
          <w:sz w:val="24"/>
          <w:szCs w:val="24"/>
          <w:rtl/>
        </w:rPr>
        <w:t>البث الفضائي</w:t>
      </w:r>
    </w:p>
    <w:p w:rsidR="002A5D2C" w:rsidRPr="002A5D2C" w:rsidRDefault="002A5D2C" w:rsidP="002A5D2C">
      <w:pPr>
        <w:ind w:left="43"/>
        <w:rPr>
          <w:rFonts w:hint="cs"/>
          <w:b/>
          <w:bCs/>
          <w:sz w:val="24"/>
          <w:szCs w:val="24"/>
          <w:rtl/>
        </w:rPr>
      </w:pPr>
      <w:r w:rsidRPr="002A5D2C">
        <w:rPr>
          <w:rFonts w:hint="cs"/>
          <w:b/>
          <w:bCs/>
          <w:sz w:val="24"/>
          <w:szCs w:val="24"/>
          <w:rtl/>
        </w:rPr>
        <w:t xml:space="preserve">البرامج </w:t>
      </w:r>
      <w:bookmarkEnd w:id="0"/>
      <w:r w:rsidRPr="002A5D2C">
        <w:rPr>
          <w:rFonts w:hint="cs"/>
          <w:b/>
          <w:bCs/>
          <w:sz w:val="24"/>
          <w:szCs w:val="24"/>
          <w:rtl/>
        </w:rPr>
        <w:t>الوثائقية</w:t>
      </w:r>
    </w:p>
    <w:p w:rsidR="002A5D2C" w:rsidRDefault="002A5D2C" w:rsidP="002A5D2C">
      <w:pPr>
        <w:ind w:left="43"/>
        <w:rPr>
          <w:rFonts w:hint="cs"/>
          <w:sz w:val="24"/>
          <w:szCs w:val="24"/>
          <w:rtl/>
        </w:rPr>
      </w:pPr>
    </w:p>
    <w:p w:rsidR="002A5D2C" w:rsidRPr="002A5D2C" w:rsidRDefault="002A5D2C" w:rsidP="002A5D2C">
      <w:pPr>
        <w:rPr>
          <w:sz w:val="24"/>
          <w:szCs w:val="24"/>
        </w:rPr>
      </w:pPr>
    </w:p>
    <w:sectPr w:rsidR="002A5D2C" w:rsidRPr="002A5D2C" w:rsidSect="002A5D2C">
      <w:pgSz w:w="11906" w:h="16838"/>
      <w:pgMar w:top="1440" w:right="2125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D2C"/>
    <w:rsid w:val="002A5D2C"/>
    <w:rsid w:val="002E21EA"/>
    <w:rsid w:val="0053710E"/>
    <w:rsid w:val="00635A95"/>
    <w:rsid w:val="00D2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A5D2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B4B4B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A5D2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B4B4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2017-11-05T08:30:00Z</dcterms:created>
  <dcterms:modified xsi:type="dcterms:W3CDTF">2017-11-05T08:34:00Z</dcterms:modified>
</cp:coreProperties>
</file>