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38"/>
        <w:gridCol w:w="1638"/>
      </w:tblGrid>
      <w:tr w:rsidR="00A42FEA" w:rsidRPr="00A42FEA" w:rsidTr="00A42FEA">
        <w:tc>
          <w:tcPr>
            <w:tcW w:w="7938" w:type="dxa"/>
          </w:tcPr>
          <w:p w:rsidR="00A42FEA" w:rsidRPr="003205E9" w:rsidRDefault="00A42FEA" w:rsidP="00A42FEA">
            <w:pPr>
              <w:spacing w:before="240"/>
              <w:jc w:val="center"/>
              <w:rPr>
                <w:b/>
                <w:bCs/>
                <w:sz w:val="48"/>
                <w:szCs w:val="48"/>
              </w:rPr>
            </w:pPr>
            <w:r w:rsidRPr="003205E9">
              <w:rPr>
                <w:rFonts w:hint="cs"/>
                <w:b/>
                <w:bCs/>
                <w:sz w:val="48"/>
                <w:szCs w:val="48"/>
                <w:rtl/>
              </w:rPr>
              <w:t>الموضوع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A42FEA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A42FEA">
              <w:rPr>
                <w:rFonts w:hint="cs"/>
                <w:color w:val="4F81BD" w:themeColor="accent1"/>
                <w:sz w:val="28"/>
                <w:szCs w:val="28"/>
                <w:rtl/>
              </w:rPr>
              <w:t>النشاط البدني و الصحة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الأول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A42FEA">
              <w:rPr>
                <w:rFonts w:hint="cs"/>
                <w:color w:val="4F81BD" w:themeColor="accent1"/>
                <w:sz w:val="28"/>
                <w:szCs w:val="28"/>
                <w:rtl/>
              </w:rPr>
              <w:t>اللياقة البدنية المرتبطة بالصحة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A42FEA">
              <w:rPr>
                <w:rFonts w:hint="cs"/>
                <w:color w:val="4F81BD" w:themeColor="accent1"/>
                <w:sz w:val="28"/>
                <w:szCs w:val="28"/>
                <w:rtl/>
              </w:rPr>
              <w:t>عناصر اللياقة البدنية المرتبطة بالصحة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A42FEA">
              <w:rPr>
                <w:rFonts w:hint="cs"/>
                <w:color w:val="4F81BD" w:themeColor="accent1"/>
                <w:sz w:val="28"/>
                <w:szCs w:val="28"/>
                <w:rtl/>
              </w:rPr>
              <w:t>العوامل المؤثرة على مدى الاستفادة من التدريب البدني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rFonts w:hint="cs"/>
                <w:color w:val="4F81BD" w:themeColor="accent1"/>
                <w:sz w:val="28"/>
                <w:szCs w:val="28"/>
                <w:rtl/>
              </w:rPr>
              <w:t>أسس التهيئة البدنية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3205E9">
              <w:rPr>
                <w:rFonts w:hint="cs"/>
                <w:color w:val="4F81BD" w:themeColor="accent1"/>
                <w:sz w:val="28"/>
                <w:szCs w:val="28"/>
                <w:rtl/>
              </w:rPr>
              <w:t>تنمية اللياقة القلبية التنفسية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FF0000"/>
                <w:sz w:val="28"/>
                <w:szCs w:val="28"/>
              </w:rPr>
            </w:pPr>
            <w:r w:rsidRPr="003205E9">
              <w:rPr>
                <w:rFonts w:hint="cs"/>
                <w:color w:val="4F81BD" w:themeColor="accent1"/>
                <w:sz w:val="28"/>
                <w:szCs w:val="28"/>
                <w:rtl/>
              </w:rPr>
              <w:t>تنمية اللياقة العضلية الهيكلية</w:t>
            </w:r>
          </w:p>
        </w:tc>
        <w:tc>
          <w:tcPr>
            <w:tcW w:w="1638" w:type="dxa"/>
          </w:tcPr>
          <w:p w:rsidR="00A42FEA" w:rsidRPr="00A42FEA" w:rsidRDefault="00A42FEA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3205E9">
              <w:rPr>
                <w:rFonts w:hint="cs"/>
                <w:color w:val="FF0000"/>
                <w:sz w:val="28"/>
                <w:szCs w:val="28"/>
                <w:rtl/>
              </w:rPr>
              <w:t>اختبار (نظري)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3205E9">
              <w:rPr>
                <w:rFonts w:hint="cs"/>
                <w:color w:val="4F81BD" w:themeColor="accent1"/>
                <w:sz w:val="28"/>
                <w:szCs w:val="28"/>
                <w:rtl/>
              </w:rPr>
              <w:t>التركيب الجسماني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3205E9">
              <w:rPr>
                <w:rFonts w:hint="cs"/>
                <w:color w:val="4F81BD" w:themeColor="accent1"/>
                <w:sz w:val="28"/>
                <w:szCs w:val="28"/>
                <w:rtl/>
              </w:rPr>
              <w:t>خفض نسبة الشحوم بالجسم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3205E9">
              <w:rPr>
                <w:rFonts w:hint="cs"/>
                <w:color w:val="4F81BD" w:themeColor="accent1"/>
                <w:sz w:val="28"/>
                <w:szCs w:val="28"/>
                <w:rtl/>
              </w:rPr>
              <w:t>التدريب الدائري ي برامج التهيئة البدنية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4F81BD" w:themeColor="accent1"/>
                <w:sz w:val="28"/>
                <w:szCs w:val="28"/>
              </w:rPr>
            </w:pPr>
            <w:r w:rsidRPr="003205E9">
              <w:rPr>
                <w:rFonts w:hint="cs"/>
                <w:color w:val="4F81BD" w:themeColor="accent1"/>
                <w:sz w:val="28"/>
                <w:szCs w:val="28"/>
                <w:rtl/>
              </w:rPr>
              <w:t>الإحماء و التهدئة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FF0000"/>
                <w:sz w:val="28"/>
                <w:szCs w:val="28"/>
              </w:rPr>
            </w:pPr>
            <w:r w:rsidRPr="003205E9">
              <w:rPr>
                <w:rFonts w:hint="cs"/>
                <w:color w:val="FF0000"/>
                <w:sz w:val="28"/>
                <w:szCs w:val="28"/>
                <w:rtl/>
              </w:rPr>
              <w:t>اختبار (عملي)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الثالث عشر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3205E9" w:rsidRDefault="003205E9" w:rsidP="00A42FEA">
            <w:pPr>
              <w:spacing w:before="240"/>
              <w:jc w:val="center"/>
              <w:rPr>
                <w:color w:val="00B050"/>
                <w:sz w:val="28"/>
                <w:szCs w:val="28"/>
              </w:rPr>
            </w:pPr>
            <w:r w:rsidRPr="003205E9">
              <w:rPr>
                <w:rFonts w:hint="cs"/>
                <w:color w:val="00B050"/>
                <w:sz w:val="28"/>
                <w:szCs w:val="28"/>
                <w:rtl/>
              </w:rPr>
              <w:t>تسليم البحوث و مناقشتها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الرابع عشر</w:t>
            </w:r>
          </w:p>
        </w:tc>
      </w:tr>
      <w:tr w:rsidR="00A42FEA" w:rsidRPr="00A42FEA" w:rsidTr="00A42FEA">
        <w:tc>
          <w:tcPr>
            <w:tcW w:w="79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1638" w:type="dxa"/>
          </w:tcPr>
          <w:p w:rsidR="00A42FEA" w:rsidRPr="00A42FEA" w:rsidRDefault="003205E9" w:rsidP="00A42FE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الخامس عشر</w:t>
            </w:r>
          </w:p>
        </w:tc>
      </w:tr>
    </w:tbl>
    <w:p w:rsidR="00712C34" w:rsidRPr="00A42FEA" w:rsidRDefault="00712C34" w:rsidP="00A42FEA">
      <w:pPr>
        <w:spacing w:before="240"/>
        <w:jc w:val="center"/>
        <w:rPr>
          <w:sz w:val="28"/>
          <w:szCs w:val="28"/>
          <w:rtl/>
        </w:rPr>
      </w:pPr>
    </w:p>
    <w:sectPr w:rsidR="00712C34" w:rsidRPr="00A42FEA" w:rsidSect="0071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43AC"/>
    <w:rsid w:val="003205E9"/>
    <w:rsid w:val="00712C34"/>
    <w:rsid w:val="007F43AC"/>
    <w:rsid w:val="00954ED0"/>
    <w:rsid w:val="00A4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2014-02-17T06:09:00Z</dcterms:created>
  <dcterms:modified xsi:type="dcterms:W3CDTF">2014-02-17T06:40:00Z</dcterms:modified>
</cp:coreProperties>
</file>